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BEB76" w14:textId="45884EFD" w:rsidR="00A90E40" w:rsidRPr="009754CA" w:rsidRDefault="000F36DE" w:rsidP="00127397">
      <w:pPr>
        <w:pStyle w:val="NormalWeb"/>
        <w:spacing w:before="134" w:beforeAutospacing="0" w:after="0" w:afterAutospacing="0"/>
        <w:rPr>
          <w:rFonts w:asciiTheme="minorHAnsi" w:hAnsiTheme="minorHAnsi"/>
          <w:b/>
          <w:bCs/>
        </w:rPr>
      </w:pPr>
      <w:r w:rsidRPr="009754CA">
        <w:rPr>
          <w:rFonts w:asciiTheme="minorHAnsi" w:hAnsiTheme="minorHAnsi"/>
          <w:b/>
          <w:bCs/>
        </w:rPr>
        <w:t xml:space="preserve">Werk voor </w:t>
      </w:r>
      <w:r w:rsidR="00127397" w:rsidRPr="009754CA">
        <w:rPr>
          <w:rFonts w:asciiTheme="minorHAnsi" w:hAnsiTheme="minorHAnsi"/>
          <w:b/>
          <w:bCs/>
        </w:rPr>
        <w:t>de</w:t>
      </w:r>
      <w:r w:rsidRPr="009754CA">
        <w:rPr>
          <w:rFonts w:asciiTheme="minorHAnsi" w:hAnsiTheme="minorHAnsi"/>
          <w:b/>
          <w:bCs/>
        </w:rPr>
        <w:t xml:space="preserve"> casus het volgende stappenplan uit. Let er bij je uitwerking op dat je geen drogredenen gebruikt.</w:t>
      </w:r>
      <w:r w:rsidR="009754CA" w:rsidRPr="009754CA">
        <w:rPr>
          <w:noProof/>
        </w:rPr>
        <w:t xml:space="preserve"> </w:t>
      </w:r>
    </w:p>
    <w:p w14:paraId="7B3831AA" w14:textId="77777777" w:rsidR="00046599" w:rsidRDefault="009754CA" w:rsidP="009754CA">
      <w:pPr>
        <w:pStyle w:val="NormalWeb"/>
        <w:spacing w:before="134" w:beforeAutospacing="0" w:after="0" w:afterAutospacing="0"/>
        <w:rPr>
          <w:rFonts w:asciiTheme="minorHAnsi" w:hAnsiTheme="minorHAnsi"/>
          <w:bCs/>
          <w:sz w:val="22"/>
          <w:szCs w:val="22"/>
        </w:rPr>
      </w:pPr>
      <w:r w:rsidRPr="00D83B9F">
        <w:rPr>
          <w:rFonts w:asciiTheme="minorHAnsi" w:hAnsiTheme="minorHAnsi"/>
          <w:bCs/>
          <w:sz w:val="22"/>
          <w:szCs w:val="22"/>
        </w:rPr>
        <w:t>Casus:</w:t>
      </w:r>
    </w:p>
    <w:p w14:paraId="4F1BEB77" w14:textId="58EE2946" w:rsidR="00B61E33" w:rsidRPr="00D83B9F" w:rsidRDefault="00046599" w:rsidP="009754CA">
      <w:pPr>
        <w:pStyle w:val="NormalWeb"/>
        <w:spacing w:before="134" w:beforeAutospacing="0" w:after="0" w:afterAutospacing="0"/>
        <w:rPr>
          <w:rFonts w:asciiTheme="minorHAnsi" w:eastAsiaTheme="minorHAnsi" w:hAnsiTheme="minorHAnsi" w:cstheme="minorBidi"/>
          <w:sz w:val="22"/>
          <w:szCs w:val="22"/>
          <w:lang w:eastAsia="en-US" w:bidi="he-IL"/>
        </w:rPr>
      </w:pPr>
      <w:r w:rsidRPr="00046599">
        <w:rPr>
          <w:rFonts w:asciiTheme="minorHAnsi" w:hAnsiTheme="minorHAnsi"/>
          <w:bCs/>
          <w:sz w:val="22"/>
          <w:szCs w:val="22"/>
        </w:rPr>
        <w:t xml:space="preserve">Tijdens het Design Thinking-proces voor </w:t>
      </w:r>
      <w:r w:rsidR="00862A13">
        <w:rPr>
          <w:rFonts w:asciiTheme="minorHAnsi" w:hAnsiTheme="minorHAnsi"/>
          <w:bCs/>
          <w:sz w:val="22"/>
          <w:szCs w:val="22"/>
        </w:rPr>
        <w:t>een AR-project vanuit HBO-ICT Windesheim</w:t>
      </w:r>
      <w:r w:rsidRPr="00046599">
        <w:rPr>
          <w:rFonts w:asciiTheme="minorHAnsi" w:hAnsiTheme="minorHAnsi"/>
          <w:bCs/>
          <w:sz w:val="22"/>
          <w:szCs w:val="22"/>
        </w:rPr>
        <w:t xml:space="preserve"> wees UX-referentieonderzoek (met Google 3D) uit dat web-</w:t>
      </w:r>
      <w:proofErr w:type="spellStart"/>
      <w:r w:rsidRPr="00046599">
        <w:rPr>
          <w:rFonts w:asciiTheme="minorHAnsi" w:hAnsiTheme="minorHAnsi"/>
          <w:bCs/>
          <w:sz w:val="22"/>
          <w:szCs w:val="22"/>
        </w:rPr>
        <w:t>based</w:t>
      </w:r>
      <w:proofErr w:type="spellEnd"/>
      <w:r w:rsidRPr="00046599">
        <w:rPr>
          <w:rFonts w:asciiTheme="minorHAnsi" w:hAnsiTheme="minorHAnsi"/>
          <w:bCs/>
          <w:sz w:val="22"/>
          <w:szCs w:val="22"/>
        </w:rPr>
        <w:t xml:space="preserve"> AR zonder duidelijke instructies leidt tot een frustrerende gebruikerservaring</w:t>
      </w:r>
      <w:r>
        <w:rPr>
          <w:rFonts w:asciiTheme="minorHAnsi" w:hAnsiTheme="minorHAnsi"/>
          <w:bCs/>
          <w:sz w:val="22"/>
          <w:szCs w:val="22"/>
        </w:rPr>
        <w:t>. Op basis hiervan is het toevoegen van een AR-</w:t>
      </w:r>
      <w:proofErr w:type="spellStart"/>
      <w:r>
        <w:rPr>
          <w:rFonts w:asciiTheme="minorHAnsi" w:hAnsiTheme="minorHAnsi"/>
          <w:bCs/>
          <w:sz w:val="22"/>
          <w:szCs w:val="22"/>
        </w:rPr>
        <w:t>onboarding</w:t>
      </w:r>
      <w:proofErr w:type="spellEnd"/>
      <w:r>
        <w:rPr>
          <w:rFonts w:asciiTheme="minorHAnsi" w:hAnsiTheme="minorHAnsi"/>
          <w:bCs/>
          <w:sz w:val="22"/>
          <w:szCs w:val="22"/>
        </w:rPr>
        <w:t xml:space="preserve"> opgesteld als ‘must have’ </w:t>
      </w:r>
      <w:proofErr w:type="spellStart"/>
      <w:r>
        <w:rPr>
          <w:rFonts w:asciiTheme="minorHAnsi" w:hAnsiTheme="minorHAnsi"/>
          <w:bCs/>
          <w:sz w:val="22"/>
          <w:szCs w:val="22"/>
        </w:rPr>
        <w:t>requirement</w:t>
      </w:r>
      <w:proofErr w:type="spellEnd"/>
      <w:r>
        <w:rPr>
          <w:rFonts w:asciiTheme="minorHAnsi" w:hAnsiTheme="minorHAnsi"/>
          <w:bCs/>
          <w:sz w:val="22"/>
          <w:szCs w:val="22"/>
        </w:rPr>
        <w:t xml:space="preserve">. Vanwege de beperkte tijd van de opdracht en de essentie van de opdracht om AR-kennis aan te tonen, is er bij de iteratie bewust voor gekozen om de visuele </w:t>
      </w:r>
      <w:proofErr w:type="spellStart"/>
      <w:r>
        <w:rPr>
          <w:rFonts w:asciiTheme="minorHAnsi" w:hAnsiTheme="minorHAnsi"/>
          <w:bCs/>
          <w:sz w:val="22"/>
          <w:szCs w:val="22"/>
        </w:rPr>
        <w:t>onboarding</w:t>
      </w:r>
      <w:proofErr w:type="spellEnd"/>
      <w:r>
        <w:rPr>
          <w:rFonts w:asciiTheme="minorHAnsi" w:hAnsiTheme="minorHAnsi"/>
          <w:bCs/>
          <w:sz w:val="22"/>
          <w:szCs w:val="22"/>
        </w:rPr>
        <w:t xml:space="preserve"> naar ‘</w:t>
      </w:r>
      <w:proofErr w:type="spellStart"/>
      <w:r>
        <w:rPr>
          <w:rFonts w:asciiTheme="minorHAnsi" w:hAnsiTheme="minorHAnsi"/>
          <w:bCs/>
          <w:sz w:val="22"/>
          <w:szCs w:val="22"/>
        </w:rPr>
        <w:t>could</w:t>
      </w:r>
      <w:proofErr w:type="spellEnd"/>
      <w:r>
        <w:rPr>
          <w:rFonts w:asciiTheme="minorHAnsi" w:hAnsiTheme="minorHAnsi"/>
          <w:bCs/>
          <w:sz w:val="22"/>
          <w:szCs w:val="22"/>
        </w:rPr>
        <w:t xml:space="preserve"> have’ te wijzigen en dus niet te implementeren. Dit besluit bespaarde </w:t>
      </w:r>
      <w:r w:rsidR="000845F2">
        <w:rPr>
          <w:rFonts w:asciiTheme="minorHAnsi" w:hAnsiTheme="minorHAnsi"/>
          <w:bCs/>
          <w:sz w:val="22"/>
          <w:szCs w:val="22"/>
        </w:rPr>
        <w:t>de student</w:t>
      </w:r>
      <w:r>
        <w:rPr>
          <w:rFonts w:asciiTheme="minorHAnsi" w:hAnsiTheme="minorHAnsi"/>
          <w:bCs/>
          <w:sz w:val="22"/>
          <w:szCs w:val="22"/>
        </w:rPr>
        <w:t xml:space="preserve"> veel tijd, maar tast wel de digitale toegankelijkheid en gebruiksvriendelijkheid aan voor (minder digitaal vaardige) gebruikers.</w:t>
      </w:r>
      <w:r w:rsidR="009754CA" w:rsidRPr="00D83B9F">
        <w:rPr>
          <w:rFonts w:asciiTheme="minorHAnsi" w:hAnsiTheme="minorHAnsi"/>
          <w:bCs/>
          <w:sz w:val="22"/>
          <w:szCs w:val="22"/>
        </w:rPr>
        <w:br/>
      </w:r>
      <w:r w:rsidR="00B61E33" w:rsidRPr="00D83B9F">
        <w:rPr>
          <w:rFonts w:asciiTheme="minorHAnsi" w:eastAsiaTheme="minorHAnsi" w:hAnsiTheme="minorHAnsi" w:cstheme="minorBidi"/>
          <w:sz w:val="22"/>
          <w:szCs w:val="22"/>
          <w:lang w:eastAsia="en-US" w:bidi="he-IL"/>
        </w:rPr>
        <w:br/>
      </w:r>
    </w:p>
    <w:tbl>
      <w:tblPr>
        <w:tblStyle w:val="TableGrid"/>
        <w:tblW w:w="0" w:type="auto"/>
        <w:tblLook w:val="04A0" w:firstRow="1" w:lastRow="0" w:firstColumn="1" w:lastColumn="0" w:noHBand="0" w:noVBand="1"/>
      </w:tblPr>
      <w:tblGrid>
        <w:gridCol w:w="10325"/>
      </w:tblGrid>
      <w:tr w:rsidR="006B396D" w14:paraId="4F1BEB82" w14:textId="77777777" w:rsidTr="00A361E8">
        <w:tc>
          <w:tcPr>
            <w:tcW w:w="10325" w:type="dxa"/>
          </w:tcPr>
          <w:p w14:paraId="68F79AA8" w14:textId="271DE41A" w:rsidR="000E2239" w:rsidRDefault="000E2239" w:rsidP="000E2239">
            <w:r>
              <w:t>1. a. Beschrijf en analyseer de situatie. Geef kernachtig de elementen aan die hierbij van belang zijn.</w:t>
            </w:r>
          </w:p>
          <w:p w14:paraId="4F1BEB79" w14:textId="77777777" w:rsidR="006B396D" w:rsidRDefault="006B396D" w:rsidP="000F36DE"/>
          <w:p w14:paraId="0BB0DD5B" w14:textId="03256518" w:rsidR="009E5B8A" w:rsidRDefault="009E5B8A" w:rsidP="009E5B8A">
            <w:pPr>
              <w:pStyle w:val="ListParagraph"/>
              <w:numPr>
                <w:ilvl w:val="0"/>
                <w:numId w:val="3"/>
              </w:numPr>
            </w:pPr>
            <w:r>
              <w:t>Er is een web-AR applicatie ontwikkeld</w:t>
            </w:r>
          </w:p>
          <w:p w14:paraId="7DA4C66A" w14:textId="19E5CEE1" w:rsidR="009E5B8A" w:rsidRDefault="009E5B8A" w:rsidP="009E5B8A">
            <w:pPr>
              <w:pStyle w:val="ListParagraph"/>
              <w:numPr>
                <w:ilvl w:val="0"/>
                <w:numId w:val="3"/>
              </w:numPr>
            </w:pPr>
            <w:r>
              <w:t xml:space="preserve">Uit onderzoek naar AR applicaties is gebleken dat visuele </w:t>
            </w:r>
            <w:proofErr w:type="spellStart"/>
            <w:r>
              <w:t>onboarding</w:t>
            </w:r>
            <w:proofErr w:type="spellEnd"/>
            <w:r>
              <w:t xml:space="preserve"> de gebruikerservaring verhoogd</w:t>
            </w:r>
          </w:p>
          <w:p w14:paraId="21BEB39D" w14:textId="1F9AFE90" w:rsidR="009E5B8A" w:rsidRDefault="009E5B8A" w:rsidP="009E5B8A">
            <w:pPr>
              <w:pStyle w:val="ListParagraph"/>
              <w:numPr>
                <w:ilvl w:val="0"/>
                <w:numId w:val="3"/>
              </w:numPr>
            </w:pPr>
            <w:r>
              <w:t xml:space="preserve">Er is een ‘must have’ </w:t>
            </w:r>
            <w:proofErr w:type="spellStart"/>
            <w:r>
              <w:t>requirement</w:t>
            </w:r>
            <w:proofErr w:type="spellEnd"/>
            <w:r>
              <w:t xml:space="preserve"> opgesteld voor visuele AR-</w:t>
            </w:r>
            <w:proofErr w:type="spellStart"/>
            <w:r>
              <w:t>onboarding</w:t>
            </w:r>
            <w:proofErr w:type="spellEnd"/>
          </w:p>
          <w:p w14:paraId="489A2B55" w14:textId="541A01F1" w:rsidR="009E5B8A" w:rsidRDefault="009E5B8A" w:rsidP="009E5B8A">
            <w:pPr>
              <w:pStyle w:val="ListParagraph"/>
              <w:numPr>
                <w:ilvl w:val="0"/>
                <w:numId w:val="3"/>
              </w:numPr>
            </w:pPr>
            <w:r>
              <w:t xml:space="preserve">Door tijdsdruk is ervoor gekozen om deze </w:t>
            </w:r>
            <w:proofErr w:type="spellStart"/>
            <w:r>
              <w:t>requirement</w:t>
            </w:r>
            <w:proofErr w:type="spellEnd"/>
            <w:r>
              <w:t xml:space="preserve"> aan te passen naar ‘</w:t>
            </w:r>
            <w:proofErr w:type="spellStart"/>
            <w:r>
              <w:t>could</w:t>
            </w:r>
            <w:proofErr w:type="spellEnd"/>
            <w:r>
              <w:t xml:space="preserve"> have’</w:t>
            </w:r>
          </w:p>
          <w:p w14:paraId="785B942F" w14:textId="49781BBA" w:rsidR="009E5B8A" w:rsidRDefault="009E5B8A" w:rsidP="009E5B8A">
            <w:pPr>
              <w:pStyle w:val="ListParagraph"/>
              <w:numPr>
                <w:ilvl w:val="0"/>
                <w:numId w:val="3"/>
              </w:numPr>
            </w:pPr>
            <w:r>
              <w:t xml:space="preserve">Deze </w:t>
            </w:r>
            <w:proofErr w:type="spellStart"/>
            <w:r>
              <w:t>requirement</w:t>
            </w:r>
            <w:proofErr w:type="spellEnd"/>
            <w:r>
              <w:t xml:space="preserve"> is uiteindelijk niet geïmplementeerd</w:t>
            </w:r>
          </w:p>
          <w:p w14:paraId="4F1BEB80" w14:textId="77777777" w:rsidR="00DE5DEA" w:rsidRDefault="00DE5DEA" w:rsidP="000F36DE"/>
          <w:p w14:paraId="4F1BEB81" w14:textId="77777777" w:rsidR="006B396D" w:rsidRPr="00DE5DEA" w:rsidRDefault="00DE5DEA" w:rsidP="000F36DE">
            <w:pPr>
              <w:rPr>
                <w:i/>
                <w:sz w:val="20"/>
                <w:szCs w:val="20"/>
              </w:rPr>
            </w:pPr>
            <w:r>
              <w:rPr>
                <w:i/>
                <w:sz w:val="20"/>
                <w:szCs w:val="20"/>
              </w:rPr>
              <w:t>(W</w:t>
            </w:r>
            <w:r w:rsidR="006B396D" w:rsidRPr="00DE5DEA">
              <w:rPr>
                <w:i/>
                <w:sz w:val="20"/>
                <w:szCs w:val="20"/>
              </w:rPr>
              <w:t>at zijn de feiten</w:t>
            </w:r>
            <w:r w:rsidR="00B61E33">
              <w:rPr>
                <w:i/>
                <w:sz w:val="20"/>
                <w:szCs w:val="20"/>
              </w:rPr>
              <w:t>?</w:t>
            </w:r>
            <w:r w:rsidR="006B396D" w:rsidRPr="00DE5DEA">
              <w:rPr>
                <w:i/>
                <w:sz w:val="20"/>
                <w:szCs w:val="20"/>
              </w:rPr>
              <w:t>)</w:t>
            </w:r>
          </w:p>
        </w:tc>
      </w:tr>
      <w:tr w:rsidR="006B396D" w14:paraId="4F1BEB8D" w14:textId="77777777" w:rsidTr="00A361E8">
        <w:tc>
          <w:tcPr>
            <w:tcW w:w="10325" w:type="dxa"/>
          </w:tcPr>
          <w:p w14:paraId="73A677BB" w14:textId="7446F506" w:rsidR="000E2239" w:rsidRDefault="0006184B" w:rsidP="000E2239">
            <w:r>
              <w:t>2.</w:t>
            </w:r>
            <w:r w:rsidR="000E2239">
              <w:t xml:space="preserve"> Wat is in deze casus een morele vraag?</w:t>
            </w:r>
          </w:p>
          <w:p w14:paraId="4F1BEB84" w14:textId="77777777" w:rsidR="006B396D" w:rsidRDefault="006B396D" w:rsidP="000F36DE"/>
          <w:p w14:paraId="0B0CA181" w14:textId="5A4CE03C" w:rsidR="00046599" w:rsidRDefault="00046599" w:rsidP="000F36DE">
            <w:r w:rsidRPr="00046599">
              <w:t>Hoor je als UI-ontwerper toegankelijkheidseisen</w:t>
            </w:r>
            <w:r>
              <w:t xml:space="preserve"> </w:t>
            </w:r>
            <w:r w:rsidRPr="00046599">
              <w:t>zoals een visuele AR-</w:t>
            </w:r>
            <w:proofErr w:type="spellStart"/>
            <w:r w:rsidRPr="00046599">
              <w:t>onboarding</w:t>
            </w:r>
            <w:proofErr w:type="spellEnd"/>
            <w:r w:rsidRPr="00046599">
              <w:t xml:space="preserve"> op te offeren ten gunste van het halen van een </w:t>
            </w:r>
            <w:r>
              <w:t>deadline?</w:t>
            </w:r>
          </w:p>
          <w:p w14:paraId="4F1BEB8B" w14:textId="77777777" w:rsidR="00DE5DEA" w:rsidRDefault="00DE5DEA" w:rsidP="000F36DE"/>
          <w:p w14:paraId="4F1BEB8C" w14:textId="6F2E9B05" w:rsidR="006B396D" w:rsidRPr="00DE5DEA" w:rsidRDefault="006B396D" w:rsidP="00127397">
            <w:pPr>
              <w:rPr>
                <w:i/>
                <w:sz w:val="20"/>
                <w:szCs w:val="20"/>
              </w:rPr>
            </w:pPr>
            <w:r w:rsidRPr="00DE5DEA">
              <w:rPr>
                <w:i/>
                <w:sz w:val="20"/>
                <w:szCs w:val="20"/>
              </w:rPr>
              <w:t>(</w:t>
            </w:r>
            <w:r w:rsidR="00DE5DEA">
              <w:rPr>
                <w:i/>
                <w:sz w:val="20"/>
                <w:szCs w:val="20"/>
              </w:rPr>
              <w:t>B</w:t>
            </w:r>
            <w:r w:rsidRPr="00DE5DEA">
              <w:rPr>
                <w:i/>
                <w:sz w:val="20"/>
                <w:szCs w:val="20"/>
              </w:rPr>
              <w:t>egin altijd met ‘Mag je…’</w:t>
            </w:r>
            <w:r w:rsidR="00A44665">
              <w:rPr>
                <w:i/>
                <w:sz w:val="20"/>
                <w:szCs w:val="20"/>
              </w:rPr>
              <w:t xml:space="preserve"> of ‘Hoor je…’</w:t>
            </w:r>
            <w:r w:rsidRPr="00DE5DEA">
              <w:rPr>
                <w:i/>
                <w:sz w:val="20"/>
                <w:szCs w:val="20"/>
              </w:rPr>
              <w:t>)</w:t>
            </w:r>
          </w:p>
        </w:tc>
      </w:tr>
      <w:tr w:rsidR="006B396D" w14:paraId="4F1BEB99" w14:textId="77777777" w:rsidTr="00A361E8">
        <w:tc>
          <w:tcPr>
            <w:tcW w:w="10325" w:type="dxa"/>
          </w:tcPr>
          <w:p w14:paraId="17A1A62D" w14:textId="072B2DD4" w:rsidR="000E2239" w:rsidRDefault="0006184B" w:rsidP="000E2239">
            <w:r>
              <w:t>3.</w:t>
            </w:r>
            <w:r w:rsidR="000E2239">
              <w:t xml:space="preserve"> </w:t>
            </w:r>
            <w:r w:rsidR="00EC516B">
              <w:t>B</w:t>
            </w:r>
            <w:r w:rsidR="000E2239">
              <w:t>enoem morele uitgangspunten. Plaats deze tegenover elkaar en werk voor beide kanten morele uitgangspunt(en) uit. Leg uit hoe en waarom deze uitgangspunten een rol spelen.</w:t>
            </w:r>
          </w:p>
          <w:p w14:paraId="64D1CA90" w14:textId="77777777" w:rsidR="00046599" w:rsidRDefault="00046599" w:rsidP="000F36DE"/>
          <w:tbl>
            <w:tblPr>
              <w:tblStyle w:val="TableGrid"/>
              <w:tblW w:w="0" w:type="auto"/>
              <w:tblLook w:val="04A0" w:firstRow="1" w:lastRow="0" w:firstColumn="1" w:lastColumn="0" w:noHBand="0" w:noVBand="1"/>
            </w:tblPr>
            <w:tblGrid>
              <w:gridCol w:w="1585"/>
              <w:gridCol w:w="3739"/>
              <w:gridCol w:w="4775"/>
            </w:tblGrid>
            <w:tr w:rsidR="00046599" w14:paraId="12C31062" w14:textId="77777777" w:rsidTr="0060630B">
              <w:tc>
                <w:tcPr>
                  <w:tcW w:w="1361" w:type="dxa"/>
                </w:tcPr>
                <w:p w14:paraId="35F18A0A" w14:textId="77777777" w:rsidR="00046599" w:rsidRPr="006276C7" w:rsidRDefault="00046599" w:rsidP="00A44665">
                  <w:pPr>
                    <w:rPr>
                      <w:b/>
                      <w:bCs/>
                    </w:rPr>
                  </w:pPr>
                </w:p>
              </w:tc>
              <w:tc>
                <w:tcPr>
                  <w:tcW w:w="3828" w:type="dxa"/>
                </w:tcPr>
                <w:p w14:paraId="0E497DDF" w14:textId="39C76C01" w:rsidR="00046599" w:rsidRPr="00046599" w:rsidRDefault="00046599" w:rsidP="00A44665">
                  <w:pPr>
                    <w:rPr>
                      <w:b/>
                      <w:bCs/>
                    </w:rPr>
                  </w:pPr>
                  <w:r w:rsidRPr="00046599">
                    <w:rPr>
                      <w:b/>
                      <w:bCs/>
                    </w:rPr>
                    <w:t>Voor</w:t>
                  </w:r>
                </w:p>
              </w:tc>
              <w:tc>
                <w:tcPr>
                  <w:tcW w:w="4910" w:type="dxa"/>
                </w:tcPr>
                <w:p w14:paraId="346E9E7E" w14:textId="186040FF" w:rsidR="00046599" w:rsidRPr="00046599" w:rsidRDefault="00046599" w:rsidP="00A44665">
                  <w:pPr>
                    <w:rPr>
                      <w:b/>
                      <w:bCs/>
                    </w:rPr>
                  </w:pPr>
                  <w:r w:rsidRPr="00046599">
                    <w:rPr>
                      <w:b/>
                      <w:bCs/>
                    </w:rPr>
                    <w:t>Tegen</w:t>
                  </w:r>
                </w:p>
              </w:tc>
            </w:tr>
            <w:tr w:rsidR="00A44665" w14:paraId="59DD7930" w14:textId="77777777" w:rsidTr="0060630B">
              <w:tc>
                <w:tcPr>
                  <w:tcW w:w="1361" w:type="dxa"/>
                </w:tcPr>
                <w:p w14:paraId="0C33BF49" w14:textId="77777777" w:rsidR="00A44665" w:rsidRPr="006276C7" w:rsidRDefault="00A44665" w:rsidP="00A44665">
                  <w:pPr>
                    <w:rPr>
                      <w:b/>
                      <w:bCs/>
                    </w:rPr>
                  </w:pPr>
                  <w:r w:rsidRPr="006276C7">
                    <w:rPr>
                      <w:b/>
                      <w:bCs/>
                    </w:rPr>
                    <w:t>Waarden</w:t>
                  </w:r>
                </w:p>
              </w:tc>
              <w:tc>
                <w:tcPr>
                  <w:tcW w:w="3828" w:type="dxa"/>
                </w:tcPr>
                <w:p w14:paraId="383DF889" w14:textId="29170EDD" w:rsidR="00A44665" w:rsidRPr="009E5B8A" w:rsidRDefault="00862A13" w:rsidP="00A44665">
                  <w:r w:rsidRPr="009E5B8A">
                    <w:t>Efficiëntie</w:t>
                  </w:r>
                </w:p>
              </w:tc>
              <w:tc>
                <w:tcPr>
                  <w:tcW w:w="4910" w:type="dxa"/>
                </w:tcPr>
                <w:p w14:paraId="3C746F45" w14:textId="68052987" w:rsidR="00A44665" w:rsidRPr="009E5B8A" w:rsidRDefault="00862A13" w:rsidP="00A44665">
                  <w:r w:rsidRPr="009E5B8A">
                    <w:t>Rechtvaardigheid</w:t>
                  </w:r>
                </w:p>
              </w:tc>
            </w:tr>
            <w:tr w:rsidR="00A44665" w14:paraId="1B670957" w14:textId="77777777" w:rsidTr="0060630B">
              <w:tc>
                <w:tcPr>
                  <w:tcW w:w="1361" w:type="dxa"/>
                </w:tcPr>
                <w:p w14:paraId="207F1F73" w14:textId="77777777" w:rsidR="00A44665" w:rsidRPr="006276C7" w:rsidRDefault="00A44665" w:rsidP="00A44665">
                  <w:pPr>
                    <w:rPr>
                      <w:b/>
                      <w:bCs/>
                    </w:rPr>
                  </w:pPr>
                  <w:r w:rsidRPr="006276C7">
                    <w:rPr>
                      <w:b/>
                      <w:bCs/>
                    </w:rPr>
                    <w:t>Normen</w:t>
                  </w:r>
                </w:p>
              </w:tc>
              <w:tc>
                <w:tcPr>
                  <w:tcW w:w="3828" w:type="dxa"/>
                </w:tcPr>
                <w:p w14:paraId="47E63FAA" w14:textId="72CE0696" w:rsidR="00A44665" w:rsidRPr="009E5B8A" w:rsidRDefault="00862A13" w:rsidP="00A44665">
                  <w:r w:rsidRPr="009E5B8A">
                    <w:t>Je hoort prioriteit te geven aan de beoordelingscriteria van een opdracht.</w:t>
                  </w:r>
                </w:p>
              </w:tc>
              <w:tc>
                <w:tcPr>
                  <w:tcW w:w="4910" w:type="dxa"/>
                </w:tcPr>
                <w:p w14:paraId="67254222" w14:textId="6382CF80" w:rsidR="00A44665" w:rsidRPr="009E5B8A" w:rsidRDefault="009E5B8A" w:rsidP="00A44665">
                  <w:r w:rsidRPr="009E5B8A">
                    <w:t>Je hoort een digitaal product zo te ontwerpen dat je geen gebruikers buitensluit.</w:t>
                  </w:r>
                </w:p>
              </w:tc>
            </w:tr>
            <w:tr w:rsidR="00A44665" w14:paraId="316A1C3E" w14:textId="77777777" w:rsidTr="0060630B">
              <w:tc>
                <w:tcPr>
                  <w:tcW w:w="1361" w:type="dxa"/>
                </w:tcPr>
                <w:p w14:paraId="5ADE132A" w14:textId="77777777" w:rsidR="00A44665" w:rsidRPr="006276C7" w:rsidRDefault="00A44665" w:rsidP="00A44665">
                  <w:pPr>
                    <w:rPr>
                      <w:b/>
                      <w:bCs/>
                    </w:rPr>
                  </w:pPr>
                  <w:r w:rsidRPr="006276C7">
                    <w:rPr>
                      <w:b/>
                      <w:bCs/>
                    </w:rPr>
                    <w:t>Deugden</w:t>
                  </w:r>
                </w:p>
              </w:tc>
              <w:tc>
                <w:tcPr>
                  <w:tcW w:w="3828" w:type="dxa"/>
                </w:tcPr>
                <w:p w14:paraId="149213D1" w14:textId="0CA20D95" w:rsidR="00A44665" w:rsidRPr="009E5B8A" w:rsidRDefault="00862A13" w:rsidP="00A44665">
                  <w:r w:rsidRPr="009E5B8A">
                    <w:t>Doelgericht zijn</w:t>
                  </w:r>
                </w:p>
              </w:tc>
              <w:tc>
                <w:tcPr>
                  <w:tcW w:w="4910" w:type="dxa"/>
                </w:tcPr>
                <w:p w14:paraId="430EFF6F" w14:textId="689418AC" w:rsidR="00A44665" w:rsidRPr="009E5B8A" w:rsidRDefault="00862A13" w:rsidP="00A44665">
                  <w:r w:rsidRPr="009E5B8A">
                    <w:t>Empathisch zijn</w:t>
                  </w:r>
                </w:p>
              </w:tc>
            </w:tr>
            <w:tr w:rsidR="009E5B8A" w14:paraId="12B564C9" w14:textId="77777777" w:rsidTr="0060630B">
              <w:tc>
                <w:tcPr>
                  <w:tcW w:w="1361" w:type="dxa"/>
                </w:tcPr>
                <w:p w14:paraId="07CEAD66" w14:textId="14373EC0" w:rsidR="009E5B8A" w:rsidRPr="006276C7" w:rsidRDefault="009E5B8A" w:rsidP="00A44665">
                  <w:pPr>
                    <w:rPr>
                      <w:b/>
                      <w:bCs/>
                    </w:rPr>
                  </w:pPr>
                  <w:r>
                    <w:rPr>
                      <w:b/>
                      <w:bCs/>
                    </w:rPr>
                    <w:t>Onderbouwing</w:t>
                  </w:r>
                </w:p>
              </w:tc>
              <w:tc>
                <w:tcPr>
                  <w:tcW w:w="3828" w:type="dxa"/>
                </w:tcPr>
                <w:p w14:paraId="1EDEDAED" w14:textId="5B9EEE00" w:rsidR="009E5B8A" w:rsidRPr="009E5B8A" w:rsidRDefault="00A97E0C" w:rsidP="00A44665">
                  <w:r>
                    <w:t>Deze uitgangspunten spelen een rol omdat een ontwerper altijd te maken heeft met een gelimiteerde tijdspanne. Kiezen voor de beoordelingscriteria zorgt ervoor dat er in ieder geval een product staat dat beoordeeld kan worden, in plaats van een product dat perfect in detail is uitgewerkt maar onaf is bij de deadline.</w:t>
                  </w:r>
                </w:p>
              </w:tc>
              <w:tc>
                <w:tcPr>
                  <w:tcW w:w="4910" w:type="dxa"/>
                </w:tcPr>
                <w:p w14:paraId="66818AC4" w14:textId="61A3862F" w:rsidR="009E5B8A" w:rsidRPr="009E5B8A" w:rsidRDefault="009E5B8A" w:rsidP="00A44665">
                  <w:r>
                    <w:t>Deze uitgangspunten spelen een rol omdat we als ontwerpers de morele plicht hebben om bij te dragen aan een toegankelijke digitale wereld. Het bewust negeren van UX-onderzoeksresultaten ten gunste van tijdswinst tast de professionele integriteit aan en vermindert de kwaliteit van de uiteindelijke gebruikerservaring.</w:t>
                  </w:r>
                </w:p>
              </w:tc>
            </w:tr>
          </w:tbl>
          <w:p w14:paraId="4F1BEB97" w14:textId="77777777" w:rsidR="00DE5DEA" w:rsidRDefault="00DE5DEA" w:rsidP="000F36DE"/>
          <w:p w14:paraId="4F1BEB98" w14:textId="77777777" w:rsidR="006B396D" w:rsidRPr="00DE5DEA" w:rsidRDefault="00DE5DEA" w:rsidP="000F36DE">
            <w:pPr>
              <w:rPr>
                <w:i/>
                <w:sz w:val="20"/>
                <w:szCs w:val="20"/>
              </w:rPr>
            </w:pPr>
            <w:r>
              <w:rPr>
                <w:i/>
                <w:sz w:val="20"/>
                <w:szCs w:val="20"/>
              </w:rPr>
              <w:t>(M</w:t>
            </w:r>
            <w:r w:rsidR="006B396D" w:rsidRPr="00DE5DEA">
              <w:rPr>
                <w:i/>
                <w:sz w:val="20"/>
                <w:szCs w:val="20"/>
              </w:rPr>
              <w:t xml:space="preserve">orele uitgangspunten zijn normen, waarden en deugden. Denk </w:t>
            </w:r>
            <w:r w:rsidR="00B61E33">
              <w:rPr>
                <w:i/>
                <w:sz w:val="20"/>
                <w:szCs w:val="20"/>
              </w:rPr>
              <w:t xml:space="preserve">bijvoorbeeld </w:t>
            </w:r>
            <w:r w:rsidR="006B396D" w:rsidRPr="00DE5DEA">
              <w:rPr>
                <w:i/>
                <w:sz w:val="20"/>
                <w:szCs w:val="20"/>
              </w:rPr>
              <w:t>aan waarden zoals professionaliteit, eerlijkheid, loyaliteit, rechtvaardigheid, privacy, etc.)</w:t>
            </w:r>
          </w:p>
        </w:tc>
      </w:tr>
      <w:tr w:rsidR="006B396D" w14:paraId="4F1BEBAD" w14:textId="77777777" w:rsidTr="00A361E8">
        <w:tc>
          <w:tcPr>
            <w:tcW w:w="10325" w:type="dxa"/>
          </w:tcPr>
          <w:p w14:paraId="24D90F64" w14:textId="6337D776" w:rsidR="00333C6B" w:rsidRDefault="0006184B" w:rsidP="00333C6B">
            <w:r>
              <w:t>4.</w:t>
            </w:r>
            <w:r w:rsidR="00333C6B">
              <w:t xml:space="preserve"> Ga in op de kwestie van verantwoordelijkheid. Wie is in deze kwestie waarvoor verantwoordelijk en waarom?</w:t>
            </w:r>
          </w:p>
          <w:p w14:paraId="4F1BEBAB" w14:textId="77777777" w:rsidR="00DE5DEA" w:rsidRDefault="00DE5DEA" w:rsidP="000F36DE"/>
          <w:p w14:paraId="432E6C90" w14:textId="7629004E" w:rsidR="00862A13" w:rsidRDefault="00862A13" w:rsidP="000F36DE">
            <w:r>
              <w:t>De ontwerper is verantwoordelijk voor de balans tussen productkwaliteit en haalbaarheid (</w:t>
            </w:r>
            <w:proofErr w:type="spellStart"/>
            <w:r>
              <w:t>MoSCoW</w:t>
            </w:r>
            <w:proofErr w:type="spellEnd"/>
            <w:r>
              <w:t>). De ontwerper is daarnaast ook verantwoordelijk voor het afleveren van een ethisch verantwoord product dat de eindgebruiker niet onnodig frustreert.</w:t>
            </w:r>
          </w:p>
          <w:p w14:paraId="5E79BB08" w14:textId="77777777" w:rsidR="00862A13" w:rsidRDefault="00862A13" w:rsidP="000F36DE"/>
          <w:p w14:paraId="18B6E8A7" w14:textId="41A633CC" w:rsidR="00862A13" w:rsidRDefault="00862A13" w:rsidP="000F36DE">
            <w:r>
              <w:lastRenderedPageBreak/>
              <w:t>Windesheim is verantwoordelijk voor het bepalen van de beoordelingscriteria. Als deze puur de nadruk leggen op de technische AR-werking en te weinig op inclusieve UI/UX, dwingen zij de studenten indirect tot deze ethische concessie.</w:t>
            </w:r>
          </w:p>
          <w:p w14:paraId="4F1BEBAC" w14:textId="77777777" w:rsidR="00DE5DEA" w:rsidRDefault="00DE5DEA" w:rsidP="000F36DE"/>
        </w:tc>
      </w:tr>
      <w:tr w:rsidR="00554E91" w14:paraId="17CB7F3F" w14:textId="77777777" w:rsidTr="00A361E8">
        <w:tc>
          <w:tcPr>
            <w:tcW w:w="10325" w:type="dxa"/>
          </w:tcPr>
          <w:p w14:paraId="14ED8D63" w14:textId="77777777" w:rsidR="00554E91" w:rsidRDefault="00554E91" w:rsidP="00333C6B">
            <w:r>
              <w:lastRenderedPageBreak/>
              <w:t xml:space="preserve">5. </w:t>
            </w:r>
            <w:r w:rsidR="007D2DC2">
              <w:t>Ga in op de kwestie van duurzaamheid. Wat voor impact heeft dit dilemma op kwesties rondom duurzaamheid?</w:t>
            </w:r>
          </w:p>
          <w:p w14:paraId="0F7E1ECB" w14:textId="77777777" w:rsidR="007D2DC2" w:rsidRDefault="007D2DC2" w:rsidP="00333C6B"/>
          <w:p w14:paraId="27595C18" w14:textId="1F460D4C" w:rsidR="007D2DC2" w:rsidRDefault="00862A13" w:rsidP="00333C6B">
            <w:r>
              <w:t xml:space="preserve">Een product zonder goede </w:t>
            </w:r>
            <w:proofErr w:type="spellStart"/>
            <w:r>
              <w:t>onboarding</w:t>
            </w:r>
            <w:proofErr w:type="spellEnd"/>
            <w:r>
              <w:t xml:space="preserve"> zorgt voor een kortere digitale levenscyclus. Gebruikers haken af als ze niet weten wat ze moeten doen en daarmee verliest het systeem direct zijn waarde.</w:t>
            </w:r>
            <w:r w:rsidR="00A97E0C">
              <w:t xml:space="preserve"> Een kortere digitale levenscyclus leidt tot verspilde energie en middelen.</w:t>
            </w:r>
          </w:p>
          <w:p w14:paraId="2686ADEF" w14:textId="3A5F8A55" w:rsidR="00862A13" w:rsidRDefault="00862A13" w:rsidP="00333C6B"/>
        </w:tc>
      </w:tr>
      <w:tr w:rsidR="00540272" w14:paraId="55F4D6A5" w14:textId="77777777" w:rsidTr="00A361E8">
        <w:tc>
          <w:tcPr>
            <w:tcW w:w="10325" w:type="dxa"/>
          </w:tcPr>
          <w:p w14:paraId="41488939" w14:textId="77777777" w:rsidR="00540272" w:rsidRDefault="00540272" w:rsidP="00333C6B">
            <w:r>
              <w:t>6. Ga in op de kwestie van diversiteit en inclusie. Wat voor impact heeft dit dilemma op kwesties rondom diversiteit en inclusie?</w:t>
            </w:r>
          </w:p>
          <w:p w14:paraId="2613E34F" w14:textId="77777777" w:rsidR="00ED2D27" w:rsidRDefault="00ED2D27" w:rsidP="00333C6B"/>
          <w:p w14:paraId="796F7CF1" w14:textId="0C151195" w:rsidR="00ED2D27" w:rsidRDefault="001A3CFC" w:rsidP="00333C6B">
            <w:r>
              <w:t>Binnen de doelgroep vallen ook mensen met een fysieke of cognitieve beperking of mensen die gewoonweg niet digitaal vaardig zijn. Het weglaten van een visuele instructie creëert een tweedeling.</w:t>
            </w:r>
          </w:p>
          <w:p w14:paraId="6C10A773" w14:textId="514755AD" w:rsidR="001A3CFC" w:rsidRDefault="001A3CFC" w:rsidP="00333C6B"/>
        </w:tc>
      </w:tr>
      <w:tr w:rsidR="006B396D" w14:paraId="4F1BEBC0" w14:textId="77777777" w:rsidTr="00A361E8">
        <w:tc>
          <w:tcPr>
            <w:tcW w:w="10325" w:type="dxa"/>
          </w:tcPr>
          <w:p w14:paraId="4F1BEBB7" w14:textId="78AEC33B" w:rsidR="006B396D" w:rsidRDefault="00ED2D27" w:rsidP="006B396D">
            <w:r>
              <w:t>7.</w:t>
            </w:r>
            <w:r w:rsidR="006B396D">
              <w:t xml:space="preserve"> Geef een argument voor jouw oordeel vanuit de </w:t>
            </w:r>
            <w:proofErr w:type="spellStart"/>
            <w:r w:rsidR="006B396D">
              <w:t>plichtethische</w:t>
            </w:r>
            <w:proofErr w:type="spellEnd"/>
            <w:r w:rsidR="006B396D">
              <w:t xml:space="preserve"> invalshoek.</w:t>
            </w:r>
          </w:p>
          <w:p w14:paraId="4F1BEBB8" w14:textId="77777777" w:rsidR="006B396D" w:rsidRDefault="006B396D" w:rsidP="000F36DE"/>
          <w:p w14:paraId="4EA2F7AA" w14:textId="77777777" w:rsidR="00A44665" w:rsidRDefault="00A44665" w:rsidP="00A44665">
            <w:r>
              <w:t>Tegen:</w:t>
            </w:r>
          </w:p>
          <w:p w14:paraId="1ADB4417" w14:textId="1CA21866" w:rsidR="001A3CFC" w:rsidRDefault="00A44665" w:rsidP="00A44665">
            <w:r>
              <w:t>Ik vind het moreel onjuist om</w:t>
            </w:r>
            <w:r w:rsidR="001A3CFC">
              <w:t xml:space="preserve"> toegankelijkheidseisen zoals een visuele AR-</w:t>
            </w:r>
            <w:proofErr w:type="spellStart"/>
            <w:r w:rsidR="001A3CFC">
              <w:t>onboarding</w:t>
            </w:r>
            <w:proofErr w:type="spellEnd"/>
            <w:r w:rsidR="001A3CFC">
              <w:t xml:space="preserve"> op te offeren ten gunste van het halen van een deadline, omdat </w:t>
            </w:r>
            <w:r w:rsidR="00A97E0C">
              <w:t>je een digitaal product hoort te ontwerpen die voor iedereen toegankelijk is.</w:t>
            </w:r>
          </w:p>
          <w:p w14:paraId="7EF5FDA8" w14:textId="77777777" w:rsidR="00A44665" w:rsidRDefault="00A44665" w:rsidP="00A44665"/>
          <w:p w14:paraId="3E11151C" w14:textId="77777777" w:rsidR="00A44665" w:rsidRDefault="00A44665" w:rsidP="00A44665">
            <w:r>
              <w:t>Voor:</w:t>
            </w:r>
          </w:p>
          <w:p w14:paraId="52885809" w14:textId="354ECBFC" w:rsidR="001A3CFC" w:rsidRDefault="001A3CFC" w:rsidP="001A3CFC">
            <w:r>
              <w:t>Ik vind het moreel juist om toegankelijkheidseisen zoals een visuele AR-</w:t>
            </w:r>
            <w:proofErr w:type="spellStart"/>
            <w:r>
              <w:t>onboarding</w:t>
            </w:r>
            <w:proofErr w:type="spellEnd"/>
            <w:r>
              <w:t xml:space="preserve"> op te offeren ten gunste van het halen van een deadline, omdat </w:t>
            </w:r>
            <w:r w:rsidR="00A97E0C">
              <w:t>je prioriteit hoort te geven aan de beoordelingscriteria van een opdracht.</w:t>
            </w:r>
          </w:p>
          <w:p w14:paraId="4F1BEBBE" w14:textId="77777777" w:rsidR="00DE5DEA" w:rsidRPr="00FC5C62" w:rsidRDefault="00DE5DEA" w:rsidP="000F36DE"/>
          <w:p w14:paraId="4F1BEBBF" w14:textId="77777777" w:rsidR="006B396D" w:rsidRPr="006B396D" w:rsidRDefault="006B396D" w:rsidP="006B396D">
            <w:pPr>
              <w:rPr>
                <w:i/>
              </w:rPr>
            </w:pPr>
            <w:r w:rsidRPr="00DE5DEA">
              <w:rPr>
                <w:i/>
                <w:sz w:val="20"/>
                <w:szCs w:val="20"/>
              </w:rPr>
              <w:t xml:space="preserve">(Probeer de onderliggende norm te benoemen. Bijvoorbeeld ‘Ik vind …. </w:t>
            </w:r>
            <w:proofErr w:type="gramStart"/>
            <w:r w:rsidRPr="00DE5DEA">
              <w:rPr>
                <w:i/>
                <w:sz w:val="20"/>
                <w:szCs w:val="20"/>
              </w:rPr>
              <w:t>moreel</w:t>
            </w:r>
            <w:proofErr w:type="gramEnd"/>
            <w:r w:rsidRPr="00DE5DEA">
              <w:rPr>
                <w:i/>
                <w:sz w:val="20"/>
                <w:szCs w:val="20"/>
              </w:rPr>
              <w:t xml:space="preserve"> juist, want je hoort (niet)</w:t>
            </w:r>
            <w:proofErr w:type="gramStart"/>
            <w:r w:rsidRPr="00DE5DEA">
              <w:rPr>
                <w:i/>
                <w:sz w:val="20"/>
                <w:szCs w:val="20"/>
              </w:rPr>
              <w:t xml:space="preserve"> ….</w:t>
            </w:r>
            <w:proofErr w:type="gramEnd"/>
            <w:r w:rsidRPr="00DE5DEA">
              <w:rPr>
                <w:i/>
                <w:sz w:val="20"/>
                <w:szCs w:val="20"/>
              </w:rPr>
              <w:t>’)</w:t>
            </w:r>
          </w:p>
        </w:tc>
      </w:tr>
      <w:tr w:rsidR="006B396D" w14:paraId="4F1BEBCA" w14:textId="77777777" w:rsidTr="00A361E8">
        <w:tc>
          <w:tcPr>
            <w:tcW w:w="10325" w:type="dxa"/>
          </w:tcPr>
          <w:p w14:paraId="4F1BEBC1" w14:textId="0FA015AE" w:rsidR="006B396D" w:rsidRDefault="00ED2D27" w:rsidP="006B396D">
            <w:r>
              <w:t>8.</w:t>
            </w:r>
            <w:r w:rsidR="006B396D">
              <w:t xml:space="preserve"> Geef een argument voor jouw oordeel vanuit de </w:t>
            </w:r>
            <w:proofErr w:type="spellStart"/>
            <w:r w:rsidR="006B396D">
              <w:t>gevolgenethische</w:t>
            </w:r>
            <w:proofErr w:type="spellEnd"/>
            <w:r w:rsidR="006B396D">
              <w:t xml:space="preserve"> invalshoek.</w:t>
            </w:r>
          </w:p>
          <w:p w14:paraId="4F1BEBC2" w14:textId="77777777" w:rsidR="006B396D" w:rsidRDefault="006B396D" w:rsidP="000F36DE"/>
          <w:p w14:paraId="12F21239" w14:textId="77777777" w:rsidR="00A44665" w:rsidRDefault="00A44665" w:rsidP="00A44665">
            <w:r>
              <w:t>Tegen:</w:t>
            </w:r>
          </w:p>
          <w:p w14:paraId="3D218ACF" w14:textId="2D200B62" w:rsidR="001A3CFC" w:rsidRDefault="001A3CFC" w:rsidP="001A3CFC">
            <w:r>
              <w:t>Ik vind het moreel onjuist om toegankelijkheidseisen zoals een visuele AR-</w:t>
            </w:r>
            <w:proofErr w:type="spellStart"/>
            <w:r>
              <w:t>onboarding</w:t>
            </w:r>
            <w:proofErr w:type="spellEnd"/>
            <w:r>
              <w:t xml:space="preserve"> op te offeren ten gunste van het halen van een deadline, omdat </w:t>
            </w:r>
            <w:r w:rsidR="000845F2">
              <w:t xml:space="preserve">de negatieve gevolgen voor de eindgebruikers zwaarder wegen dan de tijdswinst voor de ontwerper. Als de </w:t>
            </w:r>
            <w:proofErr w:type="spellStart"/>
            <w:r w:rsidR="000845F2">
              <w:t>onboarding</w:t>
            </w:r>
            <w:proofErr w:type="spellEnd"/>
            <w:r w:rsidR="000845F2">
              <w:t xml:space="preserve"> ontbreekt, zal een aanzienlijk deel van de doelgroep vastlopen en de applicatie sluiten. Het gevolg is een mislukte gebruikerservaring en een product dat in de praktijk onbruikbaar is. De kortetermijnwinst van het halen van de deadline weegt niet op tegen het feit </w:t>
            </w:r>
            <w:proofErr w:type="spellStart"/>
            <w:r w:rsidR="000845F2">
              <w:t>feit</w:t>
            </w:r>
            <w:proofErr w:type="spellEnd"/>
            <w:r w:rsidR="000845F2">
              <w:t xml:space="preserve"> dat het product voor een deel van de doelgroep onbruikbaar wordt.</w:t>
            </w:r>
          </w:p>
          <w:p w14:paraId="1CD85614" w14:textId="77777777" w:rsidR="00A44665" w:rsidRDefault="00A44665" w:rsidP="00A44665"/>
          <w:p w14:paraId="326AFF6E" w14:textId="77777777" w:rsidR="00A44665" w:rsidRDefault="00A44665" w:rsidP="00A44665">
            <w:r>
              <w:t>Voor:</w:t>
            </w:r>
          </w:p>
          <w:p w14:paraId="4AD6ECBB" w14:textId="4EA9093B" w:rsidR="001A3CFC" w:rsidRDefault="001A3CFC" w:rsidP="001A3CFC">
            <w:r>
              <w:t>Ik vind het moreel juist om toegankelijkheidseisen zoals een visuele AR-</w:t>
            </w:r>
            <w:proofErr w:type="spellStart"/>
            <w:r>
              <w:t>onboarding</w:t>
            </w:r>
            <w:proofErr w:type="spellEnd"/>
            <w:r>
              <w:t xml:space="preserve"> op te offeren ten gunste van het halen van een deadline, omdat </w:t>
            </w:r>
            <w:r w:rsidR="00A97E0C">
              <w:t xml:space="preserve">het project volledig faalt als de </w:t>
            </w:r>
            <w:proofErr w:type="spellStart"/>
            <w:r w:rsidR="00A97E0C">
              <w:t>core</w:t>
            </w:r>
            <w:proofErr w:type="spellEnd"/>
            <w:r w:rsidR="00A97E0C">
              <w:t xml:space="preserve"> werking door tijdgebrek niet afkomt. Dit leidt tot een onvoldoende voor de student en een onbruikbaar prototype voor de beoordelaars.</w:t>
            </w:r>
          </w:p>
          <w:p w14:paraId="63A57122" w14:textId="77777777" w:rsidR="002857E1" w:rsidRDefault="002857E1" w:rsidP="000F36DE"/>
          <w:p w14:paraId="4F1BEBC9" w14:textId="77777777" w:rsidR="006B396D" w:rsidRPr="00DE5DEA" w:rsidRDefault="006B396D" w:rsidP="000F36DE">
            <w:pPr>
              <w:rPr>
                <w:i/>
                <w:sz w:val="20"/>
                <w:szCs w:val="20"/>
              </w:rPr>
            </w:pPr>
            <w:r w:rsidRPr="00DE5DEA">
              <w:rPr>
                <w:i/>
                <w:sz w:val="20"/>
                <w:szCs w:val="20"/>
              </w:rPr>
              <w:t>(Let op dat je de gevolgen voor alle betrokkenen afweegt!)</w:t>
            </w:r>
          </w:p>
        </w:tc>
      </w:tr>
      <w:tr w:rsidR="006B396D" w14:paraId="4F1BEBD4" w14:textId="77777777" w:rsidTr="00A361E8">
        <w:tc>
          <w:tcPr>
            <w:tcW w:w="10325" w:type="dxa"/>
          </w:tcPr>
          <w:p w14:paraId="4F1BEBCB" w14:textId="7D369B90" w:rsidR="006B396D" w:rsidRDefault="00ED2D27" w:rsidP="006B396D">
            <w:r>
              <w:t>9.</w:t>
            </w:r>
            <w:r w:rsidR="006B396D">
              <w:t xml:space="preserve"> Geef een argument voor jouw oordeel vanuit de </w:t>
            </w:r>
            <w:proofErr w:type="spellStart"/>
            <w:r w:rsidR="006B396D">
              <w:t>deugdethische</w:t>
            </w:r>
            <w:proofErr w:type="spellEnd"/>
            <w:r w:rsidR="006B396D">
              <w:t xml:space="preserve"> invalshoek.</w:t>
            </w:r>
          </w:p>
          <w:p w14:paraId="4F1BEBD2" w14:textId="77777777" w:rsidR="00DE5DEA" w:rsidRDefault="00DE5DEA" w:rsidP="006B396D"/>
          <w:p w14:paraId="06D357D5" w14:textId="77777777" w:rsidR="00A44665" w:rsidRDefault="00A44665" w:rsidP="00A44665">
            <w:r>
              <w:t>Tegen:</w:t>
            </w:r>
          </w:p>
          <w:p w14:paraId="4D4330DD" w14:textId="0783C457" w:rsidR="001A3CFC" w:rsidRDefault="001A3CFC" w:rsidP="001A3CFC">
            <w:r>
              <w:t>Ik vind het moreel onjuist om toegankelijkheidseisen zoals een visuele AR-</w:t>
            </w:r>
            <w:proofErr w:type="spellStart"/>
            <w:r>
              <w:t>onboarding</w:t>
            </w:r>
            <w:proofErr w:type="spellEnd"/>
            <w:r>
              <w:t xml:space="preserve"> op te offeren ten gunste van het halen van een deadline, </w:t>
            </w:r>
            <w:r w:rsidR="00A97E0C">
              <w:t>omdat ik als persoon graag empathisch wil zijn.</w:t>
            </w:r>
          </w:p>
          <w:p w14:paraId="74DD355B" w14:textId="1AA529D9" w:rsidR="00A44665" w:rsidRDefault="00A44665" w:rsidP="00A44665"/>
          <w:p w14:paraId="6554DFFD" w14:textId="77777777" w:rsidR="00A44665" w:rsidRDefault="00A44665" w:rsidP="00A44665"/>
          <w:p w14:paraId="0421D763" w14:textId="77777777" w:rsidR="00A44665" w:rsidRDefault="00A44665" w:rsidP="00A44665">
            <w:r>
              <w:t>Voor:</w:t>
            </w:r>
          </w:p>
          <w:p w14:paraId="25B66F9E" w14:textId="50BAC6A2" w:rsidR="001A3CFC" w:rsidRDefault="001A3CFC" w:rsidP="001A3CFC">
            <w:r>
              <w:t>Ik vind het moreel juist om toegankelijkheidseisen zoals een visuele AR-</w:t>
            </w:r>
            <w:proofErr w:type="spellStart"/>
            <w:r>
              <w:t>onboarding</w:t>
            </w:r>
            <w:proofErr w:type="spellEnd"/>
            <w:r>
              <w:t xml:space="preserve"> op te offeren ten gunste van het halen van een deadline, omdat </w:t>
            </w:r>
            <w:r w:rsidR="00A97E0C">
              <w:t>ik als persoon graag doelgericht wil zijn.</w:t>
            </w:r>
          </w:p>
          <w:p w14:paraId="109C251C" w14:textId="77777777" w:rsidR="00325A9B" w:rsidRDefault="00325A9B" w:rsidP="006B396D"/>
          <w:p w14:paraId="4F1BEBD3" w14:textId="77777777" w:rsidR="006B396D" w:rsidRPr="00DE5DEA" w:rsidRDefault="006B396D" w:rsidP="006B396D">
            <w:pPr>
              <w:rPr>
                <w:i/>
                <w:sz w:val="20"/>
                <w:szCs w:val="20"/>
              </w:rPr>
            </w:pPr>
            <w:r w:rsidRPr="00DE5DEA">
              <w:rPr>
                <w:i/>
                <w:sz w:val="20"/>
                <w:szCs w:val="20"/>
              </w:rPr>
              <w:lastRenderedPageBreak/>
              <w:t xml:space="preserve">(Benoem hierbij de onderliggende positieve karaktereigenschap. Bijvoorbeeld ‘Ik vind … moreel juist, want als persoon wil ik graag …. </w:t>
            </w:r>
            <w:proofErr w:type="gramStart"/>
            <w:r w:rsidRPr="00DE5DEA">
              <w:rPr>
                <w:i/>
                <w:sz w:val="20"/>
                <w:szCs w:val="20"/>
              </w:rPr>
              <w:t>zijn</w:t>
            </w:r>
            <w:proofErr w:type="gramEnd"/>
            <w:r w:rsidRPr="00DE5DEA">
              <w:rPr>
                <w:i/>
                <w:sz w:val="20"/>
                <w:szCs w:val="20"/>
              </w:rPr>
              <w:t>.’)</w:t>
            </w:r>
          </w:p>
        </w:tc>
      </w:tr>
      <w:tr w:rsidR="00D85AD3" w14:paraId="028E0ED6" w14:textId="77777777" w:rsidTr="00A361E8">
        <w:tc>
          <w:tcPr>
            <w:tcW w:w="10325" w:type="dxa"/>
          </w:tcPr>
          <w:p w14:paraId="3AEE32CC" w14:textId="1D9C53FF" w:rsidR="00FF5FC2" w:rsidRDefault="00FF5FC2" w:rsidP="00FF5FC2">
            <w:r>
              <w:lastRenderedPageBreak/>
              <w:t xml:space="preserve">10. Formuleer nu expliciet je gekozen morele oordeel.  </w:t>
            </w:r>
          </w:p>
          <w:p w14:paraId="5F1F7F52" w14:textId="77777777" w:rsidR="00FF5FC2" w:rsidRDefault="00FF5FC2" w:rsidP="00FF5FC2"/>
          <w:p w14:paraId="79E43D3B" w14:textId="31D57910" w:rsidR="00A97E0C" w:rsidRDefault="00A97E0C" w:rsidP="00A97E0C">
            <w:r>
              <w:t>Ik vind het moreel juist om toegankelijkheidseisen zoals een visuele AR-</w:t>
            </w:r>
            <w:proofErr w:type="spellStart"/>
            <w:r>
              <w:t>onboarding</w:t>
            </w:r>
            <w:proofErr w:type="spellEnd"/>
            <w:r>
              <w:t xml:space="preserve"> op te offeren ten gunste van het halen van een deadline, omdat het project volledig faalt als de </w:t>
            </w:r>
            <w:proofErr w:type="spellStart"/>
            <w:r>
              <w:t>core</w:t>
            </w:r>
            <w:proofErr w:type="spellEnd"/>
            <w:r>
              <w:t xml:space="preserve"> werking door tijdgebrek niet afkomt. Dit leidt tot een onvoldoende voor de student en een onbruikbaar prototype voor de beoordelaars.</w:t>
            </w:r>
            <w:r w:rsidR="00FA6C9A">
              <w:t xml:space="preserve"> Wel moet deze keuze worden vermeld en onderbouwd in de documentatie, zodat de integriteit van de ontwerper gewaarborgd blijft.</w:t>
            </w:r>
          </w:p>
          <w:p w14:paraId="56644401" w14:textId="77777777" w:rsidR="00FF5FC2" w:rsidRDefault="00FF5FC2" w:rsidP="00FF5FC2"/>
          <w:p w14:paraId="5D82EB69" w14:textId="5F91C4AF" w:rsidR="00D85AD3" w:rsidRPr="00DF553F" w:rsidRDefault="00FF5FC2" w:rsidP="00FF5FC2">
            <w:pPr>
              <w:rPr>
                <w:i/>
                <w:iCs/>
                <w:sz w:val="20"/>
                <w:szCs w:val="20"/>
              </w:rPr>
            </w:pPr>
            <w:r w:rsidRPr="00DE5DEA">
              <w:rPr>
                <w:i/>
                <w:sz w:val="20"/>
                <w:szCs w:val="20"/>
              </w:rPr>
              <w:t>(Begin bijvoorbeeld met ‘Ik vind het moreel juist om … ‘)</w:t>
            </w:r>
          </w:p>
        </w:tc>
      </w:tr>
      <w:tr w:rsidR="006B396D" w14:paraId="4F1BEBDE" w14:textId="77777777" w:rsidTr="00A361E8">
        <w:tc>
          <w:tcPr>
            <w:tcW w:w="10325" w:type="dxa"/>
          </w:tcPr>
          <w:p w14:paraId="5050B318" w14:textId="18591BB4" w:rsidR="007504D1" w:rsidRDefault="00845A5C" w:rsidP="006B396D">
            <w:r>
              <w:t>11.</w:t>
            </w:r>
            <w:r w:rsidR="00D85AD3">
              <w:t xml:space="preserve"> Reflecteer kritisch op het oordeel.</w:t>
            </w:r>
          </w:p>
          <w:p w14:paraId="4F1BEBDB" w14:textId="77777777" w:rsidR="00DE5DEA" w:rsidRDefault="00DE5DEA" w:rsidP="006B396D"/>
          <w:p w14:paraId="103B2638" w14:textId="77777777" w:rsidR="001A3CFC" w:rsidRDefault="00A44665" w:rsidP="00A44665">
            <w:r>
              <w:t>Gewetensvraag:</w:t>
            </w:r>
          </w:p>
          <w:p w14:paraId="47946B4E" w14:textId="308E3D7C" w:rsidR="00A44665" w:rsidRDefault="001A3CFC" w:rsidP="00A44665">
            <w:r>
              <w:t xml:space="preserve">Zou ik deze keuze nog steeds maken als ikzelf degene was met een visuele of cognitieve beperking? Nee, dan zou ik onbewust deze </w:t>
            </w:r>
            <w:proofErr w:type="spellStart"/>
            <w:r>
              <w:t>requirement</w:t>
            </w:r>
            <w:proofErr w:type="spellEnd"/>
            <w:r>
              <w:t xml:space="preserve"> zwaarder laten wegen. </w:t>
            </w:r>
            <w:r w:rsidR="00A44665">
              <w:br/>
            </w:r>
          </w:p>
          <w:p w14:paraId="23E57790" w14:textId="77777777" w:rsidR="00A44665" w:rsidRDefault="00A44665" w:rsidP="00A44665">
            <w:r>
              <w:t>Wederkerigheidsvraag:</w:t>
            </w:r>
          </w:p>
          <w:p w14:paraId="2DA2B094" w14:textId="2D5B269B" w:rsidR="001A3CFC" w:rsidRDefault="001A3CFC" w:rsidP="00A44665">
            <w:r>
              <w:t>Als ik zelf een nieuwe web-AR app zou testen (zoals Google 3D), zou ik het dan acceptabel vinden als er geen instructies zouden zijn? Nee, dat vond ik zelfs erg frustrerend, en ik heb het tot op de dag van vandaag niet werkend gekregen, waardoor ik het er ook niet snel meer bij zou pakken.</w:t>
            </w:r>
          </w:p>
          <w:p w14:paraId="35289C31" w14:textId="77777777" w:rsidR="00A44665" w:rsidRDefault="00A44665" w:rsidP="00A44665"/>
          <w:p w14:paraId="4F1BEBDC" w14:textId="5504E601" w:rsidR="00DE5DEA" w:rsidRDefault="00A44665" w:rsidP="006B396D">
            <w:r>
              <w:t>Universaliteitsvraag:</w:t>
            </w:r>
          </w:p>
          <w:p w14:paraId="54FE57DD" w14:textId="6BE8D25B" w:rsidR="001A3CFC" w:rsidRDefault="001A3CFC" w:rsidP="006B396D">
            <w:r>
              <w:t>Wat zou er gebeuren als alle HBO-ICT studenten van Windesheim structureel toegankelijkheid weglaten zodra een deadline nadert als dit niet een vereiste is van de opdracht? Dan leiden we een generatie ontwerpers op die niet leren rekening te houden met fysieke of cognitieve beperkingen.</w:t>
            </w:r>
          </w:p>
          <w:p w14:paraId="6D393ADF" w14:textId="77777777" w:rsidR="00A44665" w:rsidRDefault="00A44665" w:rsidP="006B396D"/>
          <w:p w14:paraId="63F555FD" w14:textId="77777777" w:rsidR="00845A5C" w:rsidRDefault="00DE5DEA" w:rsidP="006B396D">
            <w:pPr>
              <w:rPr>
                <w:i/>
                <w:sz w:val="20"/>
                <w:szCs w:val="20"/>
              </w:rPr>
            </w:pPr>
            <w:r w:rsidRPr="00DE5DEA">
              <w:rPr>
                <w:i/>
                <w:sz w:val="20"/>
                <w:szCs w:val="20"/>
              </w:rPr>
              <w:t>(Stel gewetensvragen. Bijvoorbeeld: als het jou of jouw familie zou overkomen, zou je dan nog zo oordelen?</w:t>
            </w:r>
            <w:r w:rsidR="00871758">
              <w:rPr>
                <w:i/>
                <w:sz w:val="20"/>
                <w:szCs w:val="20"/>
              </w:rPr>
              <w:t xml:space="preserve"> Wat als iedereen in soortgelijke situaties hetzelfde zou beslissen?</w:t>
            </w:r>
          </w:p>
          <w:p w14:paraId="1F8E5617" w14:textId="77777777" w:rsidR="00845A5C" w:rsidRDefault="00845A5C" w:rsidP="006B396D">
            <w:pPr>
              <w:rPr>
                <w:i/>
                <w:sz w:val="20"/>
                <w:szCs w:val="20"/>
              </w:rPr>
            </w:pPr>
            <w:r>
              <w:rPr>
                <w:i/>
                <w:sz w:val="20"/>
                <w:szCs w:val="20"/>
              </w:rPr>
              <w:t>Is de wederkerigheidsvraag gesteld en beantwoord?</w:t>
            </w:r>
          </w:p>
          <w:p w14:paraId="4F1BEBDD" w14:textId="1EAC0185" w:rsidR="006B396D" w:rsidRPr="00DE5DEA" w:rsidRDefault="00845A5C" w:rsidP="006B396D">
            <w:pPr>
              <w:rPr>
                <w:sz w:val="20"/>
                <w:szCs w:val="20"/>
              </w:rPr>
            </w:pPr>
            <w:r>
              <w:rPr>
                <w:i/>
                <w:sz w:val="20"/>
                <w:szCs w:val="20"/>
              </w:rPr>
              <w:t>Is de univer</w:t>
            </w:r>
            <w:r w:rsidR="00CE4D24">
              <w:rPr>
                <w:i/>
                <w:sz w:val="20"/>
                <w:szCs w:val="20"/>
              </w:rPr>
              <w:t>saliteitsvraag gesteld en beantwoord?</w:t>
            </w:r>
            <w:r w:rsidR="00DE5DEA" w:rsidRPr="00DE5DEA">
              <w:rPr>
                <w:i/>
                <w:sz w:val="20"/>
                <w:szCs w:val="20"/>
              </w:rPr>
              <w:t>)</w:t>
            </w:r>
          </w:p>
        </w:tc>
      </w:tr>
    </w:tbl>
    <w:p w14:paraId="4F1BEBDF" w14:textId="77777777" w:rsidR="0096519B" w:rsidRDefault="0096519B" w:rsidP="00DE5DEA"/>
    <w:sectPr w:rsidR="0096519B" w:rsidSect="00C90986">
      <w:pgSz w:w="11906" w:h="16838"/>
      <w:pgMar w:top="851" w:right="720" w:bottom="720"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5F6979"/>
    <w:multiLevelType w:val="hybridMultilevel"/>
    <w:tmpl w:val="29A61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7754898"/>
    <w:multiLevelType w:val="hybridMultilevel"/>
    <w:tmpl w:val="D2802F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BA95C8C"/>
    <w:multiLevelType w:val="hybridMultilevel"/>
    <w:tmpl w:val="9DDEBE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7243645">
    <w:abstractNumId w:val="1"/>
  </w:num>
  <w:num w:numId="2" w16cid:durableId="1527982424">
    <w:abstractNumId w:val="2"/>
  </w:num>
  <w:num w:numId="3" w16cid:durableId="1872183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6DE"/>
    <w:rsid w:val="000177F5"/>
    <w:rsid w:val="00046599"/>
    <w:rsid w:val="0006184B"/>
    <w:rsid w:val="000845F2"/>
    <w:rsid w:val="000E2239"/>
    <w:rsid w:val="000F36DE"/>
    <w:rsid w:val="00127397"/>
    <w:rsid w:val="001370D8"/>
    <w:rsid w:val="001A3CFC"/>
    <w:rsid w:val="00227F91"/>
    <w:rsid w:val="002857E1"/>
    <w:rsid w:val="00312903"/>
    <w:rsid w:val="0032402E"/>
    <w:rsid w:val="00325A9B"/>
    <w:rsid w:val="00333C6B"/>
    <w:rsid w:val="00340D70"/>
    <w:rsid w:val="0038496D"/>
    <w:rsid w:val="003B45D1"/>
    <w:rsid w:val="003E5387"/>
    <w:rsid w:val="00423512"/>
    <w:rsid w:val="00430692"/>
    <w:rsid w:val="00432EAB"/>
    <w:rsid w:val="00444300"/>
    <w:rsid w:val="004661C1"/>
    <w:rsid w:val="004A6ECB"/>
    <w:rsid w:val="004D2259"/>
    <w:rsid w:val="00540272"/>
    <w:rsid w:val="00554E91"/>
    <w:rsid w:val="00565ABB"/>
    <w:rsid w:val="00591769"/>
    <w:rsid w:val="005B2933"/>
    <w:rsid w:val="005D50B9"/>
    <w:rsid w:val="005D6424"/>
    <w:rsid w:val="00641D66"/>
    <w:rsid w:val="006844B4"/>
    <w:rsid w:val="00694DAC"/>
    <w:rsid w:val="006B2333"/>
    <w:rsid w:val="006B396D"/>
    <w:rsid w:val="007200CC"/>
    <w:rsid w:val="007504D1"/>
    <w:rsid w:val="007522EF"/>
    <w:rsid w:val="00773CD9"/>
    <w:rsid w:val="007A4C8C"/>
    <w:rsid w:val="007C162B"/>
    <w:rsid w:val="007D2DC2"/>
    <w:rsid w:val="007E1A2D"/>
    <w:rsid w:val="00845A5C"/>
    <w:rsid w:val="00862A13"/>
    <w:rsid w:val="00871758"/>
    <w:rsid w:val="008B1F67"/>
    <w:rsid w:val="0096519B"/>
    <w:rsid w:val="009754CA"/>
    <w:rsid w:val="00983EA2"/>
    <w:rsid w:val="009A1283"/>
    <w:rsid w:val="009E5B8A"/>
    <w:rsid w:val="00A361E8"/>
    <w:rsid w:val="00A44665"/>
    <w:rsid w:val="00A47C7F"/>
    <w:rsid w:val="00A90E40"/>
    <w:rsid w:val="00A97E0C"/>
    <w:rsid w:val="00B61E33"/>
    <w:rsid w:val="00B86C65"/>
    <w:rsid w:val="00BB1B35"/>
    <w:rsid w:val="00BF6D66"/>
    <w:rsid w:val="00C01427"/>
    <w:rsid w:val="00C23149"/>
    <w:rsid w:val="00C521F7"/>
    <w:rsid w:val="00C76A93"/>
    <w:rsid w:val="00C90986"/>
    <w:rsid w:val="00CA064F"/>
    <w:rsid w:val="00CA6E0F"/>
    <w:rsid w:val="00CD6937"/>
    <w:rsid w:val="00CE4D24"/>
    <w:rsid w:val="00D83B9F"/>
    <w:rsid w:val="00D85AD3"/>
    <w:rsid w:val="00D9485B"/>
    <w:rsid w:val="00DE3380"/>
    <w:rsid w:val="00DE5DEA"/>
    <w:rsid w:val="00DF553F"/>
    <w:rsid w:val="00E96999"/>
    <w:rsid w:val="00EA06AD"/>
    <w:rsid w:val="00EB4E15"/>
    <w:rsid w:val="00EB5EDC"/>
    <w:rsid w:val="00EC516B"/>
    <w:rsid w:val="00ED2D27"/>
    <w:rsid w:val="00F601DC"/>
    <w:rsid w:val="00FA6C9A"/>
    <w:rsid w:val="00FC054E"/>
    <w:rsid w:val="00FC5C62"/>
    <w:rsid w:val="00FF0ABD"/>
    <w:rsid w:val="00FF5FC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BEB76"/>
  <w15:docId w15:val="{EA32E1A9-3B7C-48C0-B55B-1AB0ED030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36DE"/>
    <w:rPr>
      <w:lang w:bidi="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B39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E5DEA"/>
    <w:pPr>
      <w:spacing w:before="100" w:beforeAutospacing="1" w:after="100" w:afterAutospacing="1" w:line="240" w:lineRule="auto"/>
    </w:pPr>
    <w:rPr>
      <w:rFonts w:ascii="Times New Roman" w:eastAsia="Times New Roman" w:hAnsi="Times New Roman" w:cs="Times New Roman"/>
      <w:sz w:val="24"/>
      <w:szCs w:val="24"/>
      <w:lang w:eastAsia="nl-NL" w:bidi="ar-SA"/>
    </w:rPr>
  </w:style>
  <w:style w:type="paragraph" w:styleId="BalloonText">
    <w:name w:val="Balloon Text"/>
    <w:basedOn w:val="Normal"/>
    <w:link w:val="BalloonTextChar"/>
    <w:uiPriority w:val="99"/>
    <w:semiHidden/>
    <w:unhideWhenUsed/>
    <w:rsid w:val="009754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54CA"/>
    <w:rPr>
      <w:rFonts w:ascii="Tahoma" w:hAnsi="Tahoma" w:cs="Tahoma"/>
      <w:sz w:val="16"/>
      <w:szCs w:val="16"/>
      <w:lang w:bidi="he-IL"/>
    </w:rPr>
  </w:style>
  <w:style w:type="character" w:styleId="CommentReference">
    <w:name w:val="annotation reference"/>
    <w:basedOn w:val="DefaultParagraphFont"/>
    <w:uiPriority w:val="99"/>
    <w:semiHidden/>
    <w:unhideWhenUsed/>
    <w:rsid w:val="00423512"/>
    <w:rPr>
      <w:sz w:val="16"/>
      <w:szCs w:val="16"/>
    </w:rPr>
  </w:style>
  <w:style w:type="paragraph" w:styleId="CommentText">
    <w:name w:val="annotation text"/>
    <w:basedOn w:val="Normal"/>
    <w:link w:val="CommentTextChar"/>
    <w:uiPriority w:val="99"/>
    <w:unhideWhenUsed/>
    <w:rsid w:val="00423512"/>
    <w:pPr>
      <w:spacing w:line="240" w:lineRule="auto"/>
    </w:pPr>
    <w:rPr>
      <w:sz w:val="20"/>
      <w:szCs w:val="20"/>
    </w:rPr>
  </w:style>
  <w:style w:type="character" w:customStyle="1" w:styleId="CommentTextChar">
    <w:name w:val="Comment Text Char"/>
    <w:basedOn w:val="DefaultParagraphFont"/>
    <w:link w:val="CommentText"/>
    <w:uiPriority w:val="99"/>
    <w:rsid w:val="00423512"/>
    <w:rPr>
      <w:sz w:val="20"/>
      <w:szCs w:val="20"/>
      <w:lang w:bidi="he-IL"/>
    </w:rPr>
  </w:style>
  <w:style w:type="paragraph" w:styleId="CommentSubject">
    <w:name w:val="annotation subject"/>
    <w:basedOn w:val="CommentText"/>
    <w:next w:val="CommentText"/>
    <w:link w:val="CommentSubjectChar"/>
    <w:uiPriority w:val="99"/>
    <w:semiHidden/>
    <w:unhideWhenUsed/>
    <w:rsid w:val="00423512"/>
    <w:rPr>
      <w:b/>
      <w:bCs/>
    </w:rPr>
  </w:style>
  <w:style w:type="character" w:customStyle="1" w:styleId="CommentSubjectChar">
    <w:name w:val="Comment Subject Char"/>
    <w:basedOn w:val="CommentTextChar"/>
    <w:link w:val="CommentSubject"/>
    <w:uiPriority w:val="99"/>
    <w:semiHidden/>
    <w:rsid w:val="00423512"/>
    <w:rPr>
      <w:b/>
      <w:bCs/>
      <w:sz w:val="20"/>
      <w:szCs w:val="20"/>
      <w:lang w:bidi="he-IL"/>
    </w:rPr>
  </w:style>
  <w:style w:type="paragraph" w:styleId="ListParagraph">
    <w:name w:val="List Paragraph"/>
    <w:basedOn w:val="Normal"/>
    <w:uiPriority w:val="34"/>
    <w:qFormat/>
    <w:rsid w:val="00773C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847116">
      <w:bodyDiv w:val="1"/>
      <w:marLeft w:val="0"/>
      <w:marRight w:val="0"/>
      <w:marTop w:val="0"/>
      <w:marBottom w:val="0"/>
      <w:divBdr>
        <w:top w:val="none" w:sz="0" w:space="0" w:color="auto"/>
        <w:left w:val="none" w:sz="0" w:space="0" w:color="auto"/>
        <w:bottom w:val="none" w:sz="0" w:space="0" w:color="auto"/>
        <w:right w:val="none" w:sz="0" w:space="0" w:color="auto"/>
      </w:divBdr>
    </w:div>
    <w:div w:id="1747221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e36377b7-70c4-4493-a338-095918d327e9}" enabled="0" method="" siteId="{e36377b7-70c4-4493-a338-095918d327e9}" removed="1"/>
</clbl:labelList>
</file>

<file path=docProps/app.xml><?xml version="1.0" encoding="utf-8"?>
<Properties xmlns="http://schemas.openxmlformats.org/officeDocument/2006/extended-properties" xmlns:vt="http://schemas.openxmlformats.org/officeDocument/2006/docPropsVTypes">
  <Template>Normal.dotm</Template>
  <TotalTime>80</TotalTime>
  <Pages>3</Pages>
  <Words>1209</Words>
  <Characters>6892</Characters>
  <Application>Microsoft Office Word</Application>
  <DocSecurity>0</DocSecurity>
  <Lines>57</Lines>
  <Paragraphs>16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Windesheim</Company>
  <LinksUpToDate>false</LinksUpToDate>
  <CharactersWithSpaces>8085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Caroline Oosterkamp</dc:creator>
  <cp:lastModifiedBy>Sanne Abrahamse (student)</cp:lastModifiedBy>
  <cp:revision>43</cp:revision>
  <dcterms:created xsi:type="dcterms:W3CDTF">2025-03-13T14:25:00Z</dcterms:created>
  <dcterms:modified xsi:type="dcterms:W3CDTF">2026-05-27T14:37:00Z</dcterms:modified>
</cp:coreProperties>
</file>