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189mswmy9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AWS Lambda invocation, and how does it work?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Invocation</w:t>
      </w:r>
      <w:r w:rsidDel="00000000" w:rsidR="00000000" w:rsidRPr="00000000">
        <w:rPr>
          <w:rtl w:val="0"/>
        </w:rPr>
        <w:t xml:space="preserve">: When an event triggers a Lambda function.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Synchronous</w:t>
      </w:r>
      <w:r w:rsidDel="00000000" w:rsidR="00000000" w:rsidRPr="00000000">
        <w:rPr>
          <w:rtl w:val="0"/>
        </w:rPr>
        <w:t xml:space="preserve">: API Gateway, ALB, etc.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: S3, SNS, etc.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 Source Mapping</w:t>
      </w:r>
      <w:r w:rsidDel="00000000" w:rsidR="00000000" w:rsidRPr="00000000">
        <w:rPr>
          <w:rtl w:val="0"/>
        </w:rPr>
        <w:t xml:space="preserve">: DynamoDB Streams, Kinesis.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swh3hmej7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When should you use AWS Lambda instead of an EC2 instance, and vice versa?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Use for short-lived, event-driven tasks.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: Use for long-running applications.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ozdv7d5i4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can a Lambda function be triggered?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API Gateway, S3, SNS, DynamoDB Streams, Step Functions, EventBridge, etc.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y1fejtmwi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AWS Lambda invocation, and how does it work?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Invocation</w:t>
      </w:r>
      <w:r w:rsidDel="00000000" w:rsidR="00000000" w:rsidRPr="00000000">
        <w:rPr>
          <w:rtl w:val="0"/>
        </w:rPr>
        <w:t xml:space="preserve">: When an event triggers a Lambda function.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Synchronous</w:t>
      </w:r>
      <w:r w:rsidDel="00000000" w:rsidR="00000000" w:rsidRPr="00000000">
        <w:rPr>
          <w:rtl w:val="0"/>
        </w:rPr>
        <w:t xml:space="preserve">: API Gateway, ALB, etc.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: S3, SNS, etc.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 Source Mapping</w:t>
      </w:r>
      <w:r w:rsidDel="00000000" w:rsidR="00000000" w:rsidRPr="00000000">
        <w:rPr>
          <w:rtl w:val="0"/>
        </w:rPr>
        <w:t xml:space="preserve">: DynamoDB Streams, Kinesis.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4dzfyzc3g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When should you use AWS Lambda instead of an EC2 instance, and vice versa?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: Use for short-lived, event-driven tasks.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: Use for long-running applications.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hkl35prcf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can a Lambda function be triggered?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API Gateway, S3, SNS, DynamoDB Streams, Step Functions, EventBridge, etc.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fmvuey320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&amp; Multi-Account Management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4myapui70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customer requires a Jenkins server deployed in one AWS account, but the same server’s pipelines need to connect to another account in the same region. How can we establish this connection securely?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IAM Cross-Account Roles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sts:AssumeRole</w:t>
      </w:r>
      <w:r w:rsidDel="00000000" w:rsidR="00000000" w:rsidRPr="00000000">
        <w:rPr>
          <w:rtl w:val="0"/>
        </w:rPr>
        <w:t xml:space="preserve"> policy.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163z6wy61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If I have a user who needs to access all accounts, how can they use AWS SSO (Single Sign-On)?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AWS IAM Identity Center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users </w:t>
      </w:r>
      <w:r w:rsidDel="00000000" w:rsidR="00000000" w:rsidRPr="00000000">
        <w:rPr>
          <w:b w:val="1"/>
          <w:rtl w:val="0"/>
        </w:rPr>
        <w:t xml:space="preserve">permission sets</w:t>
      </w:r>
      <w:r w:rsidDel="00000000" w:rsidR="00000000" w:rsidRPr="00000000">
        <w:rPr>
          <w:rtl w:val="0"/>
        </w:rPr>
        <w:t xml:space="preserve"> across accounts.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vovl6py89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 have multiple accounts, and I want to monitor the resources for each user. How can I achieve this?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Organizations + AWS 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CloudTrail</w:t>
      </w:r>
      <w:r w:rsidDel="00000000" w:rsidR="00000000" w:rsidRPr="00000000">
        <w:rPr>
          <w:rtl w:val="0"/>
        </w:rPr>
        <w:t xml:space="preserve"> for logging.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Amazon GuardDuty</w:t>
      </w:r>
      <w:r w:rsidDel="00000000" w:rsidR="00000000" w:rsidRPr="00000000">
        <w:rPr>
          <w:rtl w:val="0"/>
        </w:rPr>
        <w:t xml:space="preserve"> for threat detection.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4lwwd5bc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How can I create a cost optimization budget, set up a dashboard, and monitor costs in AWS?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AWS Cost Explorer &amp; AWS Budgets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AWS CloudWatch Alarms</w:t>
      </w:r>
      <w:r w:rsidDel="00000000" w:rsidR="00000000" w:rsidRPr="00000000">
        <w:rPr>
          <w:rtl w:val="0"/>
        </w:rPr>
        <w:t xml:space="preserve"> for budget alerts.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Trusted Advisor</w:t>
      </w:r>
      <w:r w:rsidDel="00000000" w:rsidR="00000000" w:rsidRPr="00000000">
        <w:rPr>
          <w:rtl w:val="0"/>
        </w:rPr>
        <w:t xml:space="preserve"> for cost recommendations.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zufirjvyk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Networking (VPC, Load Balancing, API Exposure)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5trob9c02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If my web-based application is hosted on a private subnet, how can I access it from outside the subnet?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ALB/NLB</w:t>
      </w:r>
      <w:r w:rsidDel="00000000" w:rsidR="00000000" w:rsidRPr="00000000">
        <w:rPr>
          <w:rtl w:val="0"/>
        </w:rPr>
        <w:t xml:space="preserve"> in a public subnet.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Bastion Host</w:t>
      </w:r>
      <w:r w:rsidDel="00000000" w:rsidR="00000000" w:rsidRPr="00000000">
        <w:rPr>
          <w:rtl w:val="0"/>
        </w:rPr>
        <w:t xml:space="preserve"> for admin access.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PrivateLink</w:t>
      </w:r>
      <w:r w:rsidDel="00000000" w:rsidR="00000000" w:rsidRPr="00000000">
        <w:rPr>
          <w:rtl w:val="0"/>
        </w:rPr>
        <w:t xml:space="preserve"> if accessing from another VPC.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igixaaijy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Can VPC peering be done between accounts? In how many ways can we establish a connection between two networks?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Yes, VPC Peering can be done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Ways to connect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VPC Peering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Transit Gateway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PrivateLink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Connect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VPN Connection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qk13lowtu1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If an NLB has a static IP address and an ALB has a dynamic IP address, can we assign a static IP address to the ALB?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No, but you can use </w:t>
      </w:r>
      <w:r w:rsidDel="00000000" w:rsidR="00000000" w:rsidRPr="00000000">
        <w:rPr>
          <w:b w:val="1"/>
          <w:rtl w:val="0"/>
        </w:rPr>
        <w:t xml:space="preserve">AWS Global Accelerator</w:t>
      </w:r>
      <w:r w:rsidDel="00000000" w:rsidR="00000000" w:rsidRPr="00000000">
        <w:rPr>
          <w:rtl w:val="0"/>
        </w:rPr>
        <w:t xml:space="preserve"> to assign a static IP to ALB.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my2ihllu1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How can an API be exposed to the internet?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b w:val="1"/>
          <w:rtl w:val="0"/>
        </w:rPr>
        <w:t xml:space="preserve">ALB with a public 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</w:t>
      </w:r>
      <w:r w:rsidDel="00000000" w:rsidR="00000000" w:rsidRPr="00000000">
        <w:rPr>
          <w:b w:val="1"/>
          <w:rtl w:val="0"/>
        </w:rPr>
        <w:t xml:space="preserve">EC2 with a public 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