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aps/>
          <w:color w:val="555555"/>
          <w:sz w:val="18"/>
          <w:szCs w:val="18"/>
        </w:rPr>
        <w:t xml:space="preserve">Software Evolution &amp; Quality — Master's Course</w:t>
      </w:r>
    </w:p>
    <w:p>
      <w:pPr>
        <w:spacing w:after="40"/>
      </w:pPr>
      <w:r>
        <w:rPr>
          <w:b/>
          <w:bCs/>
          <w:color w:val="2E6E8E"/>
          <w:sz w:val="22"/>
          <w:szCs w:val="22"/>
        </w:rPr>
        <w:t xml:space="preserve">Project 4 of 10</w:t>
      </w:r>
    </w:p>
    <w:p>
      <w:pPr>
        <w:pBdr>
          <w:bottom w:val="single" w:color="2E6E8E" w:sz="12" w:space="8"/>
        </w:pBdr>
        <w:spacing w:after="120"/>
      </w:pPr>
      <w:r>
        <w:rPr>
          <w:b/>
          <w:bCs/>
          <w:color w:val="1F3A5F"/>
          <w:sz w:val="34"/>
          <w:szCs w:val="34"/>
        </w:rPr>
        <w:t xml:space="preserve">LLM-Driven Legacy Modernization: Reverse Engineering and Reengineering</w:t>
      </w:r>
    </w:p>
    <w:p>
      <w:pPr>
        <w:pBdr>
          <w:left w:val="single" w:color="2E6E8E" w:sz="24" w:space="8"/>
        </w:pBdr>
        <w:shd w:fill="EAF1F5" w:color="auto" w:val="clear"/>
        <w:spacing w:after="200" w:before="120" w:line="272"/>
      </w:pPr>
      <w:r>
        <w:rPr>
          <w:b/>
          <w:bCs/>
          <w:color w:val="2E6E8E"/>
          <w:sz w:val="20"/>
          <w:szCs w:val="20"/>
        </w:rPr>
        <w:t xml:space="preserve">Syllabus coverage:  </w:t>
      </w:r>
      <w:r>
        <w:rPr>
          <w:i/>
          <w:iCs/>
          <w:color w:val="555555"/>
          <w:sz w:val="20"/>
          <w:szCs w:val="20"/>
        </w:rPr>
        <w:t xml:space="preserve">Reengineering &amp; Reverse Engineering; Practicum – Reengineering with LLMs; Requirements Evolution; Software Evolution Standards.</w:t>
      </w:r>
    </w:p>
    <w:p>
      <w:pPr>
        <w:spacing w:after="160" w:line="276"/>
      </w:pPr>
      <w:r>
        <w:rPr>
          <w:i/>
          <w:iCs/>
          <w:color w:val="555555"/>
          <w:sz w:val="20"/>
          <w:szCs w:val="20"/>
        </w:rPr>
        <w:t xml:space="preserve">Format: semester-long team project (3–5 students).</w:t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Motivation. </w:t>
      </w:r>
      <w:r>
        <w:rPr>
          <w:color w:val="222222"/>
          <w:sz w:val="22"/>
          <w:szCs w:val="22"/>
        </w:rPr>
        <w:t xml:space="preserve">Legacy systems resist change because knowledge about them has evaporated. LLMs can accelerate program comprehension — summarising modules, recovering latent requirements, and drafting migrations — but they can also confidently misread code. Students take a genuinely unfamiliar codebase and use LLM assistance to recover its design and reengineer a slice of it, measuring how much the AI actually helps.</w:t>
      </w:r>
    </w:p>
    <w:p>
      <w:pPr>
        <w:spacing w:after="60" w:before="60"/>
      </w:pPr>
      <w:r>
        <w:rPr>
          <w:b/>
          <w:bCs/>
          <w:color w:val="1F3A5F"/>
          <w:sz w:val="24"/>
          <w:szCs w:val="24"/>
        </w:rPr>
        <w:t xml:space="preserve">Key objectives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Choose a legacy or poorly documented system (e.g., an old Java/C++ project, or a small COBOL/Fortran example) and recover architecture, key requirements, and behaviour through LLM-assisted reverse engineering.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Produce recovered documentation and traceability links between code and (re)discovered requirements.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Reengineer a bounded component — modernising the language, framework, or structure — while preserving behaviour via characterization tests.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color w:val="222222"/>
          <w:sz w:val="22"/>
          <w:szCs w:val="22"/>
        </w:rPr>
        <w:t xml:space="preserve">Evaluate LLM comprehension accuracy against ground truth and document failure modes and human-in-the-loop safeguards.</w:t>
      </w:r>
    </w:p>
    <w:p>
      <w:pPr>
        <w:spacing w:before="60"/>
      </w:pPr>
      <w:r>
        <w:t xml:space="preserve"/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Suggested tools &amp; datasets. </w:t>
      </w:r>
      <w:r>
        <w:rPr>
          <w:color w:val="222222"/>
          <w:sz w:val="22"/>
          <w:szCs w:val="22"/>
        </w:rPr>
        <w:t xml:space="preserve">An LLM coding assistant/agent, static analysis and call-graph tools (Understand, Doxygen, Sourcetrail), characterization-testing frameworks, and a lightweight traceability approach.</w:t>
      </w:r>
    </w:p>
    <w:p>
      <w:pPr>
        <w:spacing w:after="120" w:line="276"/>
        <w:jc w:val="both"/>
      </w:pPr>
      <w:r>
        <w:rPr>
          <w:b/>
          <w:bCs/>
          <w:color w:val="1F3A5F"/>
          <w:sz w:val="22"/>
          <w:szCs w:val="22"/>
        </w:rPr>
        <w:t xml:space="preserve">Expected deliverables. </w:t>
      </w:r>
      <w:r>
        <w:rPr>
          <w:color w:val="222222"/>
          <w:sz w:val="22"/>
          <w:szCs w:val="22"/>
        </w:rPr>
        <w:t xml:space="preserve">Recovered design documentation, a reengineered component with a passing safety-net test suite, and an evidence-based assessment of where LLMs sped up (or endangered) the modernization.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6"/>
        <w:szCs w:val="16"/>
      </w:rPr>
      <w:t xml:space="preserve">Software Evolution &amp; Quality  ·  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4 — LLM-Driven Legacy Modernization: Reverse Engineering and Reengineering</dc:title>
  <dc:creator>Software Evolution &amp; Quality Course</dc:creator>
  <cp:lastModifiedBy>Un-named</cp:lastModifiedBy>
  <cp:revision>1</cp:revision>
  <dcterms:created xsi:type="dcterms:W3CDTF">2026-09-18T09:39:16.733Z</dcterms:created>
  <dcterms:modified xsi:type="dcterms:W3CDTF">2026-09-18T09:39:16.733Z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