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3DA6" w14:textId="77777777" w:rsidR="00126FFE" w:rsidRPr="00625CC4" w:rsidRDefault="00000000">
      <w:pPr>
        <w:spacing w:after="0" w:line="259" w:lineRule="auto"/>
        <w:jc w:val="center"/>
        <w:rPr>
          <w:rFonts w:ascii="Times New Roman" w:hAnsi="Times New Roman" w:cs="Times New Roman"/>
          <w:sz w:val="24"/>
        </w:rPr>
      </w:pPr>
      <w:r w:rsidRPr="00625CC4">
        <w:rPr>
          <w:rFonts w:ascii="Times New Roman" w:hAnsi="Times New Roman" w:cs="Times New Roman"/>
          <w:b/>
          <w:color w:val="1A365D"/>
          <w:sz w:val="24"/>
        </w:rPr>
        <w:t>SIMATS ENGINEERING (SAVEETHA SCHOOL OF ENGINEERING)</w:t>
      </w:r>
    </w:p>
    <w:p w14:paraId="341DE10C" w14:textId="77777777" w:rsidR="00126FFE" w:rsidRPr="00625CC4" w:rsidRDefault="00000000">
      <w:pPr>
        <w:spacing w:after="252" w:line="259" w:lineRule="auto"/>
        <w:ind w:left="0" w:firstLine="0"/>
        <w:jc w:val="center"/>
        <w:rPr>
          <w:rFonts w:ascii="Times New Roman" w:hAnsi="Times New Roman" w:cs="Times New Roman"/>
          <w:sz w:val="24"/>
        </w:rPr>
      </w:pPr>
      <w:r w:rsidRPr="00625CC4">
        <w:rPr>
          <w:rFonts w:ascii="Times New Roman" w:hAnsi="Times New Roman" w:cs="Times New Roman"/>
          <w:b/>
          <w:color w:val="2B6CB0"/>
          <w:sz w:val="24"/>
        </w:rPr>
        <w:t>Department of Computer Science and Engineering</w:t>
      </w:r>
    </w:p>
    <w:p w14:paraId="794F57BB" w14:textId="77777777" w:rsidR="00126FFE" w:rsidRPr="00625CC4" w:rsidRDefault="00000000">
      <w:pPr>
        <w:spacing w:after="0" w:line="259" w:lineRule="auto"/>
        <w:jc w:val="center"/>
        <w:rPr>
          <w:rFonts w:ascii="Times New Roman" w:hAnsi="Times New Roman" w:cs="Times New Roman"/>
          <w:sz w:val="24"/>
        </w:rPr>
      </w:pPr>
      <w:r w:rsidRPr="00625CC4">
        <w:rPr>
          <w:rFonts w:ascii="Times New Roman" w:hAnsi="Times New Roman" w:cs="Times New Roman"/>
          <w:b/>
          <w:color w:val="1A365D"/>
          <w:sz w:val="24"/>
        </w:rPr>
        <w:t>CO1 ASSESSMENT TOOL 2 – Agile Sprint Planning &amp; User Story Workshop</w:t>
      </w:r>
    </w:p>
    <w:tbl>
      <w:tblPr>
        <w:tblStyle w:val="TableGrid"/>
        <w:tblW w:w="10224" w:type="dxa"/>
        <w:tblInd w:w="-71" w:type="dxa"/>
        <w:tblCellMar>
          <w:top w:w="92" w:type="dxa"/>
          <w:left w:w="60" w:type="dxa"/>
          <w:bottom w:w="0" w:type="dxa"/>
          <w:right w:w="115" w:type="dxa"/>
        </w:tblCellMar>
        <w:tblLook w:val="04A0" w:firstRow="1" w:lastRow="0" w:firstColumn="1" w:lastColumn="0" w:noHBand="0" w:noVBand="1"/>
      </w:tblPr>
      <w:tblGrid>
        <w:gridCol w:w="1728"/>
        <w:gridCol w:w="2448"/>
        <w:gridCol w:w="432"/>
        <w:gridCol w:w="1296"/>
        <w:gridCol w:w="432"/>
        <w:gridCol w:w="3888"/>
      </w:tblGrid>
      <w:tr w:rsidR="00126FFE" w:rsidRPr="00625CC4" w14:paraId="04D2FCA2" w14:textId="77777777">
        <w:trPr>
          <w:trHeight w:val="310"/>
        </w:trPr>
        <w:tc>
          <w:tcPr>
            <w:tcW w:w="1728" w:type="dxa"/>
            <w:tcBorders>
              <w:top w:val="single" w:sz="3" w:space="0" w:color="A0AEC0"/>
              <w:left w:val="single" w:sz="3" w:space="0" w:color="A0AEC0"/>
              <w:bottom w:val="single" w:sz="3" w:space="0" w:color="A0AEC0"/>
              <w:right w:val="single" w:sz="3" w:space="0" w:color="A0AEC0"/>
            </w:tcBorders>
            <w:shd w:val="clear" w:color="auto" w:fill="EBF8FF"/>
          </w:tcPr>
          <w:p w14:paraId="73E5A0F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Course Code:</w:t>
            </w:r>
          </w:p>
        </w:tc>
        <w:tc>
          <w:tcPr>
            <w:tcW w:w="2448" w:type="dxa"/>
            <w:tcBorders>
              <w:top w:val="single" w:sz="3" w:space="0" w:color="A0AEC0"/>
              <w:left w:val="single" w:sz="3" w:space="0" w:color="A0AEC0"/>
              <w:bottom w:val="single" w:sz="3" w:space="0" w:color="A0AEC0"/>
              <w:right w:val="single" w:sz="3" w:space="0" w:color="A0AEC0"/>
            </w:tcBorders>
            <w:shd w:val="clear" w:color="auto" w:fill="EBF8FF"/>
          </w:tcPr>
          <w:p w14:paraId="4B5DCDB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CSA10 / CSA1023</w:t>
            </w:r>
          </w:p>
        </w:tc>
        <w:tc>
          <w:tcPr>
            <w:tcW w:w="1728" w:type="dxa"/>
            <w:gridSpan w:val="2"/>
            <w:tcBorders>
              <w:top w:val="single" w:sz="3" w:space="0" w:color="A0AEC0"/>
              <w:left w:val="single" w:sz="3" w:space="0" w:color="A0AEC0"/>
              <w:bottom w:val="single" w:sz="3" w:space="0" w:color="A0AEC0"/>
              <w:right w:val="single" w:sz="3" w:space="0" w:color="A0AEC0"/>
            </w:tcBorders>
            <w:shd w:val="clear" w:color="auto" w:fill="EBF8FF"/>
          </w:tcPr>
          <w:p w14:paraId="68A9F48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Course Title:</w:t>
            </w:r>
          </w:p>
        </w:tc>
        <w:tc>
          <w:tcPr>
            <w:tcW w:w="4320" w:type="dxa"/>
            <w:gridSpan w:val="2"/>
            <w:tcBorders>
              <w:top w:val="single" w:sz="3" w:space="0" w:color="A0AEC0"/>
              <w:left w:val="single" w:sz="3" w:space="0" w:color="A0AEC0"/>
              <w:bottom w:val="single" w:sz="3" w:space="0" w:color="A0AEC0"/>
              <w:right w:val="single" w:sz="3" w:space="0" w:color="A0AEC0"/>
            </w:tcBorders>
            <w:shd w:val="clear" w:color="auto" w:fill="EBF8FF"/>
          </w:tcPr>
          <w:p w14:paraId="5B1662A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Software Engineering</w:t>
            </w:r>
          </w:p>
        </w:tc>
      </w:tr>
      <w:tr w:rsidR="00126FFE" w:rsidRPr="00625CC4" w14:paraId="7D609B73" w14:textId="77777777">
        <w:trPr>
          <w:trHeight w:val="500"/>
        </w:trPr>
        <w:tc>
          <w:tcPr>
            <w:tcW w:w="1728" w:type="dxa"/>
            <w:tcBorders>
              <w:top w:val="single" w:sz="3" w:space="0" w:color="A0AEC0"/>
              <w:left w:val="single" w:sz="3" w:space="0" w:color="A0AEC0"/>
              <w:bottom w:val="single" w:sz="3" w:space="0" w:color="A0AEC0"/>
              <w:right w:val="single" w:sz="3" w:space="0" w:color="A0AEC0"/>
            </w:tcBorders>
            <w:shd w:val="clear" w:color="auto" w:fill="EBF8FF"/>
            <w:vAlign w:val="center"/>
          </w:tcPr>
          <w:p w14:paraId="2D32782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CO Assessed:</w:t>
            </w:r>
          </w:p>
        </w:tc>
        <w:tc>
          <w:tcPr>
            <w:tcW w:w="2448" w:type="dxa"/>
            <w:tcBorders>
              <w:top w:val="single" w:sz="3" w:space="0" w:color="A0AEC0"/>
              <w:left w:val="single" w:sz="3" w:space="0" w:color="A0AEC0"/>
              <w:bottom w:val="single" w:sz="3" w:space="0" w:color="A0AEC0"/>
              <w:right w:val="single" w:sz="3" w:space="0" w:color="A0AEC0"/>
            </w:tcBorders>
            <w:shd w:val="clear" w:color="auto" w:fill="EBF8FF"/>
            <w:vAlign w:val="center"/>
          </w:tcPr>
          <w:p w14:paraId="0438CEA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CO1</w:t>
            </w:r>
          </w:p>
        </w:tc>
        <w:tc>
          <w:tcPr>
            <w:tcW w:w="1728" w:type="dxa"/>
            <w:gridSpan w:val="2"/>
            <w:tcBorders>
              <w:top w:val="single" w:sz="3" w:space="0" w:color="A0AEC0"/>
              <w:left w:val="single" w:sz="3" w:space="0" w:color="A0AEC0"/>
              <w:bottom w:val="single" w:sz="3" w:space="0" w:color="A0AEC0"/>
              <w:right w:val="single" w:sz="3" w:space="0" w:color="A0AEC0"/>
            </w:tcBorders>
            <w:shd w:val="clear" w:color="auto" w:fill="EBF8FF"/>
            <w:vAlign w:val="center"/>
          </w:tcPr>
          <w:p w14:paraId="125BDB7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Assessment:</w:t>
            </w:r>
          </w:p>
        </w:tc>
        <w:tc>
          <w:tcPr>
            <w:tcW w:w="4320" w:type="dxa"/>
            <w:gridSpan w:val="2"/>
            <w:tcBorders>
              <w:top w:val="single" w:sz="3" w:space="0" w:color="A0AEC0"/>
              <w:left w:val="single" w:sz="3" w:space="0" w:color="A0AEC0"/>
              <w:bottom w:val="single" w:sz="3" w:space="0" w:color="A0AEC0"/>
              <w:right w:val="single" w:sz="3" w:space="0" w:color="A0AEC0"/>
            </w:tcBorders>
            <w:shd w:val="clear" w:color="auto" w:fill="EBF8FF"/>
          </w:tcPr>
          <w:p w14:paraId="690044EA" w14:textId="77777777" w:rsidR="00126FFE" w:rsidRPr="00625CC4" w:rsidRDefault="00000000">
            <w:pPr>
              <w:spacing w:after="4" w:line="259" w:lineRule="auto"/>
              <w:ind w:left="0" w:firstLine="0"/>
              <w:jc w:val="left"/>
              <w:rPr>
                <w:rFonts w:ascii="Times New Roman" w:hAnsi="Times New Roman" w:cs="Times New Roman"/>
                <w:sz w:val="24"/>
              </w:rPr>
            </w:pPr>
            <w:r w:rsidRPr="00625CC4">
              <w:rPr>
                <w:rFonts w:ascii="Times New Roman" w:hAnsi="Times New Roman" w:cs="Times New Roman"/>
                <w:sz w:val="24"/>
              </w:rPr>
              <w:t>Assessment Tool 2 – Agile Sprint Planning &amp; User Story</w:t>
            </w:r>
          </w:p>
          <w:p w14:paraId="4A60C48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Workshop</w:t>
            </w:r>
          </w:p>
        </w:tc>
      </w:tr>
      <w:tr w:rsidR="00126FFE" w:rsidRPr="00625CC4" w14:paraId="271BD305" w14:textId="77777777">
        <w:trPr>
          <w:trHeight w:val="310"/>
        </w:trPr>
        <w:tc>
          <w:tcPr>
            <w:tcW w:w="1728" w:type="dxa"/>
            <w:tcBorders>
              <w:top w:val="single" w:sz="3" w:space="0" w:color="A0AEC0"/>
              <w:left w:val="single" w:sz="3" w:space="0" w:color="A0AEC0"/>
              <w:bottom w:val="single" w:sz="3" w:space="0" w:color="A0AEC0"/>
              <w:right w:val="single" w:sz="3" w:space="0" w:color="A0AEC0"/>
            </w:tcBorders>
            <w:shd w:val="clear" w:color="auto" w:fill="EBF8FF"/>
          </w:tcPr>
          <w:p w14:paraId="7E38894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Weightage:</w:t>
            </w:r>
          </w:p>
        </w:tc>
        <w:tc>
          <w:tcPr>
            <w:tcW w:w="2448" w:type="dxa"/>
            <w:tcBorders>
              <w:top w:val="single" w:sz="3" w:space="0" w:color="A0AEC0"/>
              <w:left w:val="single" w:sz="3" w:space="0" w:color="A0AEC0"/>
              <w:bottom w:val="single" w:sz="3" w:space="0" w:color="A0AEC0"/>
              <w:right w:val="single" w:sz="3" w:space="0" w:color="A0AEC0"/>
            </w:tcBorders>
            <w:shd w:val="clear" w:color="auto" w:fill="EBF8FF"/>
          </w:tcPr>
          <w:p w14:paraId="59F673D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20%</w:t>
            </w:r>
          </w:p>
        </w:tc>
        <w:tc>
          <w:tcPr>
            <w:tcW w:w="1728" w:type="dxa"/>
            <w:gridSpan w:val="2"/>
            <w:tcBorders>
              <w:top w:val="single" w:sz="3" w:space="0" w:color="A0AEC0"/>
              <w:left w:val="single" w:sz="3" w:space="0" w:color="A0AEC0"/>
              <w:bottom w:val="single" w:sz="3" w:space="0" w:color="A0AEC0"/>
              <w:right w:val="single" w:sz="3" w:space="0" w:color="A0AEC0"/>
            </w:tcBorders>
            <w:shd w:val="clear" w:color="auto" w:fill="EBF8FF"/>
          </w:tcPr>
          <w:p w14:paraId="5EC6778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Total Marks:</w:t>
            </w:r>
          </w:p>
        </w:tc>
        <w:tc>
          <w:tcPr>
            <w:tcW w:w="4320" w:type="dxa"/>
            <w:gridSpan w:val="2"/>
            <w:tcBorders>
              <w:top w:val="single" w:sz="3" w:space="0" w:color="A0AEC0"/>
              <w:left w:val="single" w:sz="3" w:space="0" w:color="A0AEC0"/>
              <w:bottom w:val="single" w:sz="3" w:space="0" w:color="A0AEC0"/>
              <w:right w:val="single" w:sz="3" w:space="0" w:color="A0AEC0"/>
            </w:tcBorders>
            <w:shd w:val="clear" w:color="auto" w:fill="EBF8FF"/>
          </w:tcPr>
          <w:p w14:paraId="7EE4B5B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25</w:t>
            </w:r>
          </w:p>
        </w:tc>
      </w:tr>
      <w:tr w:rsidR="00126FFE" w:rsidRPr="00625CC4" w14:paraId="503B2C90" w14:textId="77777777">
        <w:trPr>
          <w:trHeight w:val="360"/>
        </w:trPr>
        <w:tc>
          <w:tcPr>
            <w:tcW w:w="1728" w:type="dxa"/>
            <w:tcBorders>
              <w:top w:val="single" w:sz="3" w:space="0" w:color="A0AEC0"/>
              <w:left w:val="single" w:sz="3" w:space="0" w:color="A0AEC0"/>
              <w:bottom w:val="single" w:sz="3" w:space="0" w:color="A0AEC0"/>
              <w:right w:val="single" w:sz="3" w:space="0" w:color="A0AEC0"/>
            </w:tcBorders>
            <w:shd w:val="clear" w:color="auto" w:fill="EBF8FF"/>
          </w:tcPr>
          <w:p w14:paraId="717B40C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CO1 Statement:</w:t>
            </w:r>
          </w:p>
        </w:tc>
        <w:tc>
          <w:tcPr>
            <w:tcW w:w="8496" w:type="dxa"/>
            <w:gridSpan w:val="5"/>
            <w:tcBorders>
              <w:top w:val="single" w:sz="3" w:space="0" w:color="A0AEC0"/>
              <w:left w:val="single" w:sz="3" w:space="0" w:color="A0AEC0"/>
              <w:bottom w:val="single" w:sz="3" w:space="0" w:color="A0AEC0"/>
              <w:right w:val="single" w:sz="3" w:space="0" w:color="A0AEC0"/>
            </w:tcBorders>
            <w:shd w:val="clear" w:color="auto" w:fill="C6F6D5"/>
          </w:tcPr>
          <w:p w14:paraId="2071FE7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Apply advanced methodologies and agile project management techniques to manage software projects effectively</w:t>
            </w:r>
          </w:p>
        </w:tc>
      </w:tr>
      <w:tr w:rsidR="00126FFE" w:rsidRPr="00625CC4" w14:paraId="041FAD0A" w14:textId="77777777">
        <w:trPr>
          <w:trHeight w:val="290"/>
        </w:trPr>
        <w:tc>
          <w:tcPr>
            <w:tcW w:w="1728" w:type="dxa"/>
            <w:tcBorders>
              <w:top w:val="single" w:sz="3" w:space="0" w:color="A0AEC0"/>
              <w:left w:val="single" w:sz="3" w:space="0" w:color="A0AEC0"/>
              <w:bottom w:val="single" w:sz="3" w:space="0" w:color="A0AEC0"/>
              <w:right w:val="single" w:sz="3" w:space="0" w:color="A0AEC0"/>
            </w:tcBorders>
          </w:tcPr>
          <w:p w14:paraId="09295F4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Student Name:</w:t>
            </w:r>
          </w:p>
        </w:tc>
        <w:tc>
          <w:tcPr>
            <w:tcW w:w="2880" w:type="dxa"/>
            <w:gridSpan w:val="2"/>
            <w:tcBorders>
              <w:top w:val="single" w:sz="3" w:space="0" w:color="A0AEC0"/>
              <w:left w:val="single" w:sz="3" w:space="0" w:color="A0AEC0"/>
              <w:bottom w:val="single" w:sz="3" w:space="0" w:color="A0AEC0"/>
              <w:right w:val="single" w:sz="3" w:space="0" w:color="A0AEC0"/>
            </w:tcBorders>
          </w:tcPr>
          <w:p w14:paraId="13395E9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N Reddy Varaprasad</w:t>
            </w:r>
          </w:p>
        </w:tc>
        <w:tc>
          <w:tcPr>
            <w:tcW w:w="1728" w:type="dxa"/>
            <w:gridSpan w:val="2"/>
            <w:tcBorders>
              <w:top w:val="single" w:sz="3" w:space="0" w:color="A0AEC0"/>
              <w:left w:val="single" w:sz="3" w:space="0" w:color="A0AEC0"/>
              <w:bottom w:val="single" w:sz="3" w:space="0" w:color="A0AEC0"/>
              <w:right w:val="single" w:sz="3" w:space="0" w:color="A0AEC0"/>
            </w:tcBorders>
          </w:tcPr>
          <w:p w14:paraId="1AEEB65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Reg. No.:</w:t>
            </w:r>
          </w:p>
        </w:tc>
        <w:tc>
          <w:tcPr>
            <w:tcW w:w="3888" w:type="dxa"/>
            <w:tcBorders>
              <w:top w:val="single" w:sz="3" w:space="0" w:color="A0AEC0"/>
              <w:left w:val="single" w:sz="3" w:space="0" w:color="A0AEC0"/>
              <w:bottom w:val="single" w:sz="3" w:space="0" w:color="A0AEC0"/>
              <w:right w:val="single" w:sz="3" w:space="0" w:color="A0AEC0"/>
            </w:tcBorders>
          </w:tcPr>
          <w:p w14:paraId="52D658F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192311045</w:t>
            </w:r>
          </w:p>
        </w:tc>
      </w:tr>
      <w:tr w:rsidR="00126FFE" w:rsidRPr="00625CC4" w14:paraId="4ACC80C9" w14:textId="77777777">
        <w:trPr>
          <w:trHeight w:val="290"/>
        </w:trPr>
        <w:tc>
          <w:tcPr>
            <w:tcW w:w="1728" w:type="dxa"/>
            <w:tcBorders>
              <w:top w:val="single" w:sz="3" w:space="0" w:color="A0AEC0"/>
              <w:left w:val="single" w:sz="3" w:space="0" w:color="A0AEC0"/>
              <w:bottom w:val="single" w:sz="3" w:space="0" w:color="A0AEC0"/>
              <w:right w:val="single" w:sz="3" w:space="0" w:color="A0AEC0"/>
            </w:tcBorders>
          </w:tcPr>
          <w:p w14:paraId="4E3DF9A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Date:</w:t>
            </w:r>
          </w:p>
        </w:tc>
        <w:tc>
          <w:tcPr>
            <w:tcW w:w="2880" w:type="dxa"/>
            <w:gridSpan w:val="2"/>
            <w:tcBorders>
              <w:top w:val="single" w:sz="3" w:space="0" w:color="A0AEC0"/>
              <w:left w:val="single" w:sz="3" w:space="0" w:color="A0AEC0"/>
              <w:bottom w:val="single" w:sz="3" w:space="0" w:color="A0AEC0"/>
              <w:right w:val="single" w:sz="3" w:space="0" w:color="A0AEC0"/>
            </w:tcBorders>
          </w:tcPr>
          <w:p w14:paraId="3AA03FA9" w14:textId="75F76629" w:rsidR="00126FFE" w:rsidRPr="00625CC4" w:rsidRDefault="00625CC4">
            <w:pPr>
              <w:spacing w:after="0" w:line="259" w:lineRule="auto"/>
              <w:ind w:left="0" w:firstLine="0"/>
              <w:jc w:val="left"/>
              <w:rPr>
                <w:rFonts w:ascii="Times New Roman" w:hAnsi="Times New Roman" w:cs="Times New Roman"/>
                <w:sz w:val="24"/>
              </w:rPr>
            </w:pPr>
            <w:r>
              <w:rPr>
                <w:rFonts w:ascii="Times New Roman" w:hAnsi="Times New Roman" w:cs="Times New Roman"/>
                <w:sz w:val="24"/>
              </w:rPr>
              <w:t>14</w:t>
            </w:r>
            <w:r w:rsidR="00000000" w:rsidRPr="00625CC4">
              <w:rPr>
                <w:rFonts w:ascii="Times New Roman" w:hAnsi="Times New Roman" w:cs="Times New Roman"/>
                <w:sz w:val="24"/>
              </w:rPr>
              <w:t>/10/26</w:t>
            </w:r>
          </w:p>
        </w:tc>
        <w:tc>
          <w:tcPr>
            <w:tcW w:w="1728" w:type="dxa"/>
            <w:gridSpan w:val="2"/>
            <w:tcBorders>
              <w:top w:val="single" w:sz="3" w:space="0" w:color="A0AEC0"/>
              <w:left w:val="single" w:sz="3" w:space="0" w:color="A0AEC0"/>
              <w:bottom w:val="single" w:sz="3" w:space="0" w:color="A0AEC0"/>
              <w:right w:val="single" w:sz="3" w:space="0" w:color="A0AEC0"/>
            </w:tcBorders>
          </w:tcPr>
          <w:p w14:paraId="30B6F9C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sz w:val="24"/>
              </w:rPr>
              <w:t>Duration:</w:t>
            </w:r>
          </w:p>
        </w:tc>
        <w:tc>
          <w:tcPr>
            <w:tcW w:w="3888" w:type="dxa"/>
            <w:tcBorders>
              <w:top w:val="single" w:sz="3" w:space="0" w:color="A0AEC0"/>
              <w:left w:val="single" w:sz="3" w:space="0" w:color="A0AEC0"/>
              <w:bottom w:val="single" w:sz="3" w:space="0" w:color="A0AEC0"/>
              <w:right w:val="single" w:sz="3" w:space="0" w:color="A0AEC0"/>
            </w:tcBorders>
          </w:tcPr>
          <w:p w14:paraId="7698464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60 minutes</w:t>
            </w:r>
          </w:p>
        </w:tc>
      </w:tr>
    </w:tbl>
    <w:p w14:paraId="22757005" w14:textId="77777777" w:rsidR="00126FFE" w:rsidRPr="00625CC4" w:rsidRDefault="00000000">
      <w:pPr>
        <w:pStyle w:val="Heading1"/>
        <w:numPr>
          <w:ilvl w:val="0"/>
          <w:numId w:val="0"/>
        </w:numPr>
        <w:spacing w:after="39"/>
        <w:ind w:left="-5"/>
        <w:rPr>
          <w:rFonts w:ascii="Times New Roman" w:hAnsi="Times New Roman" w:cs="Times New Roman"/>
          <w:sz w:val="24"/>
        </w:rPr>
      </w:pPr>
      <w:r w:rsidRPr="00625CC4">
        <w:rPr>
          <w:rFonts w:ascii="Times New Roman" w:hAnsi="Times New Roman" w:cs="Times New Roman"/>
          <w:color w:val="2B6CB0"/>
          <w:sz w:val="24"/>
        </w:rPr>
        <w:t>Code of Conduct</w:t>
      </w:r>
    </w:p>
    <w:p w14:paraId="0E5730DC" w14:textId="77777777" w:rsidR="00126FFE" w:rsidRPr="00625CC4" w:rsidRDefault="00000000">
      <w:pPr>
        <w:spacing w:after="0" w:line="274" w:lineRule="auto"/>
        <w:ind w:left="0" w:right="51" w:firstLine="0"/>
        <w:jc w:val="left"/>
        <w:rPr>
          <w:rFonts w:ascii="Times New Roman" w:hAnsi="Times New Roman" w:cs="Times New Roman"/>
          <w:sz w:val="24"/>
        </w:rPr>
      </w:pPr>
      <w:r w:rsidRPr="00625CC4">
        <w:rPr>
          <w:rFonts w:ascii="Times New Roman" w:hAnsi="Times New Roman" w:cs="Times New Roman"/>
          <w:sz w:val="24"/>
        </w:rPr>
        <w:t xml:space="preserve">I N REDDY VARAPRASAD (192311045) certify that this submission is my original work and that I have adhered to the guidelines specified for this assessment. I understand that any violation of academic integrity rules will result in disciplinary action. </w:t>
      </w:r>
      <w:r w:rsidRPr="00625CC4">
        <w:rPr>
          <w:rFonts w:ascii="Times New Roman" w:hAnsi="Times New Roman" w:cs="Times New Roman"/>
          <w:b/>
          <w:sz w:val="24"/>
        </w:rPr>
        <w:t>Signature of the Student: N.Reddy Varaprasad</w:t>
      </w:r>
    </w:p>
    <w:p w14:paraId="41FA0E83" w14:textId="77777777" w:rsidR="00126FFE" w:rsidRPr="00625CC4" w:rsidRDefault="00000000">
      <w:pPr>
        <w:spacing w:after="262" w:line="259" w:lineRule="auto"/>
        <w:ind w:left="0" w:firstLine="0"/>
        <w:jc w:val="left"/>
        <w:rPr>
          <w:rFonts w:ascii="Times New Roman" w:hAnsi="Times New Roman" w:cs="Times New Roman"/>
          <w:sz w:val="24"/>
        </w:rPr>
      </w:pPr>
      <w:r w:rsidRPr="00625CC4">
        <w:rPr>
          <w:rFonts w:ascii="Times New Roman" w:eastAsia="Calibri" w:hAnsi="Times New Roman" w:cs="Times New Roman"/>
          <w:noProof/>
          <w:sz w:val="24"/>
        </w:rPr>
        <mc:AlternateContent>
          <mc:Choice Requires="wpg">
            <w:drawing>
              <wp:inline distT="0" distB="0" distL="0" distR="0" wp14:anchorId="16210F4B" wp14:editId="0D5461A1">
                <wp:extent cx="6401760" cy="12700"/>
                <wp:effectExtent l="0" t="0" r="0" b="0"/>
                <wp:docPr id="16085" name="Group 16085"/>
                <wp:cNvGraphicFramePr/>
                <a:graphic xmlns:a="http://schemas.openxmlformats.org/drawingml/2006/main">
                  <a:graphicData uri="http://schemas.microsoft.com/office/word/2010/wordprocessingGroup">
                    <wpg:wgp>
                      <wpg:cNvGrpSpPr/>
                      <wpg:grpSpPr>
                        <a:xfrm>
                          <a:off x="0" y="0"/>
                          <a:ext cx="6401760" cy="12700"/>
                          <a:chOff x="0" y="0"/>
                          <a:chExt cx="6401760" cy="12700"/>
                        </a:xfrm>
                      </wpg:grpSpPr>
                      <wps:wsp>
                        <wps:cNvPr id="60" name="Shape 60"/>
                        <wps:cNvSpPr/>
                        <wps:spPr>
                          <a:xfrm>
                            <a:off x="0" y="0"/>
                            <a:ext cx="6401760" cy="0"/>
                          </a:xfrm>
                          <a:custGeom>
                            <a:avLst/>
                            <a:gdLst/>
                            <a:ahLst/>
                            <a:cxnLst/>
                            <a:rect l="0" t="0" r="0" b="0"/>
                            <a:pathLst>
                              <a:path w="6401760">
                                <a:moveTo>
                                  <a:pt x="0" y="0"/>
                                </a:moveTo>
                                <a:lnTo>
                                  <a:pt x="6401760" y="0"/>
                                </a:lnTo>
                              </a:path>
                            </a:pathLst>
                          </a:custGeom>
                          <a:ln w="12700" cap="rnd">
                            <a:miter lim="127000"/>
                          </a:ln>
                        </wps:spPr>
                        <wps:style>
                          <a:lnRef idx="1">
                            <a:srgbClr val="1A365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85" style="width:504.076pt;height:1pt;mso-position-horizontal-relative:char;mso-position-vertical-relative:line" coordsize="64017,127">
                <v:shape id="Shape 60" style="position:absolute;width:64017;height:0;left:0;top:0;" coordsize="6401760,0" path="m0,0l6401760,0">
                  <v:stroke weight="1pt" endcap="round" joinstyle="miter" miterlimit="10" on="true" color="#1a365d"/>
                  <v:fill on="false" color="#000000" opacity="0"/>
                </v:shape>
              </v:group>
            </w:pict>
          </mc:Fallback>
        </mc:AlternateContent>
      </w:r>
    </w:p>
    <w:p w14:paraId="310B7FF9" w14:textId="05D8AF47" w:rsidR="00126FFE" w:rsidRPr="00625CC4" w:rsidRDefault="00000000">
      <w:pPr>
        <w:pStyle w:val="Heading1"/>
        <w:numPr>
          <w:ilvl w:val="0"/>
          <w:numId w:val="0"/>
        </w:numPr>
        <w:ind w:left="-5"/>
        <w:rPr>
          <w:rFonts w:ascii="Times New Roman" w:hAnsi="Times New Roman" w:cs="Times New Roman"/>
          <w:sz w:val="24"/>
        </w:rPr>
      </w:pPr>
      <w:r w:rsidRPr="00625CC4">
        <w:rPr>
          <w:rFonts w:ascii="Times New Roman" w:hAnsi="Times New Roman" w:cs="Times New Roman"/>
          <w:sz w:val="24"/>
        </w:rPr>
        <w:t xml:space="preserve">How This Workshop Applies Advanced Agile Methodologies </w:t>
      </w:r>
    </w:p>
    <w:p w14:paraId="213938C5" w14:textId="77777777" w:rsidR="00126FFE" w:rsidRPr="00625CC4" w:rsidRDefault="00000000">
      <w:pPr>
        <w:spacing w:after="64"/>
        <w:rPr>
          <w:rFonts w:ascii="Times New Roman" w:hAnsi="Times New Roman" w:cs="Times New Roman"/>
          <w:sz w:val="24"/>
        </w:rPr>
      </w:pPr>
      <w:r w:rsidRPr="00625CC4">
        <w:rPr>
          <w:rFonts w:ascii="Times New Roman" w:hAnsi="Times New Roman" w:cs="Times New Roman"/>
          <w:sz w:val="24"/>
        </w:rPr>
        <w:t xml:space="preserve">This assessment demonstrates the practical application of </w:t>
      </w:r>
      <w:r w:rsidRPr="00625CC4">
        <w:rPr>
          <w:rFonts w:ascii="Times New Roman" w:hAnsi="Times New Roman" w:cs="Times New Roman"/>
          <w:b/>
          <w:sz w:val="24"/>
        </w:rPr>
        <w:t>advanced methodologies and agile project management techniques to manage a software project effectively</w:t>
      </w:r>
      <w:r w:rsidRPr="00625CC4">
        <w:rPr>
          <w:rFonts w:ascii="Times New Roman" w:hAnsi="Times New Roman" w:cs="Times New Roman"/>
          <w:sz w:val="24"/>
        </w:rPr>
        <w:t>. The selected project is the vehicle used to apply Scrum-based sprint planning, user-story driven requirements, backlog prioritization, effort estimation and controlled delivery. The following advanced agile practices are applied throughout this document:</w:t>
      </w:r>
    </w:p>
    <w:p w14:paraId="2B4391B8"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Product Vision &amp; Stakeholder Analysis</w:t>
      </w:r>
      <w:r w:rsidRPr="00625CC4">
        <w:rPr>
          <w:rFonts w:ascii="Times New Roman" w:hAnsi="Times New Roman" w:cs="Times New Roman"/>
          <w:sz w:val="24"/>
        </w:rPr>
        <w:t xml:space="preserve"> – Aligning the team on a shared outcome and identifying influence, needs and success criteria.</w:t>
      </w:r>
    </w:p>
    <w:p w14:paraId="5A3A0381"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Epic Decomposition &amp; User Stories</w:t>
      </w:r>
      <w:r w:rsidRPr="00625CC4">
        <w:rPr>
          <w:rFonts w:ascii="Times New Roman" w:hAnsi="Times New Roman" w:cs="Times New Roman"/>
          <w:sz w:val="24"/>
        </w:rPr>
        <w:t xml:space="preserve"> – Breaking a complex system into value-driven increments using the standard Agile format.</w:t>
      </w:r>
    </w:p>
    <w:p w14:paraId="7EA54686"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Acceptance Criteria (Given–When–Then)</w:t>
      </w:r>
      <w:r w:rsidRPr="00625CC4">
        <w:rPr>
          <w:rFonts w:ascii="Times New Roman" w:hAnsi="Times New Roman" w:cs="Times New Roman"/>
          <w:sz w:val="24"/>
        </w:rPr>
        <w:t xml:space="preserve"> – Making requirements testable and reducing ambiguity before development starts.</w:t>
      </w:r>
    </w:p>
    <w:p w14:paraId="258F7AA4"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Value-Based Backlog Prioritization</w:t>
      </w:r>
      <w:r w:rsidRPr="00625CC4">
        <w:rPr>
          <w:rFonts w:ascii="Times New Roman" w:hAnsi="Times New Roman" w:cs="Times New Roman"/>
          <w:sz w:val="24"/>
        </w:rPr>
        <w:t xml:space="preserve"> – Ordering work by business value, risk, dependencies and readiness.</w:t>
      </w:r>
    </w:p>
    <w:p w14:paraId="0C60B814"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Sprint Planning &amp; Vertical Slices</w:t>
      </w:r>
      <w:r w:rsidRPr="00625CC4">
        <w:rPr>
          <w:rFonts w:ascii="Times New Roman" w:hAnsi="Times New Roman" w:cs="Times New Roman"/>
          <w:sz w:val="24"/>
        </w:rPr>
        <w:t xml:space="preserve"> – Selecting a realistic, demonstrable increment that delivers end-to-end value.</w:t>
      </w:r>
    </w:p>
    <w:p w14:paraId="75828A37"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Relative Estimation (Fibonacci / Planning Poker)</w:t>
      </w:r>
      <w:r w:rsidRPr="00625CC4">
        <w:rPr>
          <w:rFonts w:ascii="Times New Roman" w:hAnsi="Times New Roman" w:cs="Times New Roman"/>
          <w:sz w:val="24"/>
        </w:rPr>
        <w:t xml:space="preserve"> – Estimating effort by complexity and uncertainty instead of absolute hours.</w:t>
      </w:r>
    </w:p>
    <w:p w14:paraId="2BFD4D9A" w14:textId="77777777" w:rsidR="00126FFE" w:rsidRPr="00625CC4" w:rsidRDefault="00000000">
      <w:pPr>
        <w:numPr>
          <w:ilvl w:val="0"/>
          <w:numId w:val="1"/>
        </w:numPr>
        <w:ind w:hanging="107"/>
        <w:rPr>
          <w:rFonts w:ascii="Times New Roman" w:hAnsi="Times New Roman" w:cs="Times New Roman"/>
          <w:sz w:val="24"/>
        </w:rPr>
      </w:pPr>
      <w:r w:rsidRPr="00625CC4">
        <w:rPr>
          <w:rFonts w:ascii="Times New Roman" w:hAnsi="Times New Roman" w:cs="Times New Roman"/>
          <w:b/>
          <w:sz w:val="24"/>
        </w:rPr>
        <w:t>Definition of Ready &amp; Definition of Done</w:t>
      </w:r>
      <w:r w:rsidRPr="00625CC4">
        <w:rPr>
          <w:rFonts w:ascii="Times New Roman" w:hAnsi="Times New Roman" w:cs="Times New Roman"/>
          <w:sz w:val="24"/>
        </w:rPr>
        <w:t xml:space="preserve"> – Quality gates so work is planned only when ready and finished only when complete.</w:t>
      </w:r>
    </w:p>
    <w:p w14:paraId="2F96DCE5" w14:textId="77777777" w:rsidR="00126FFE" w:rsidRPr="00625CC4" w:rsidRDefault="00000000">
      <w:pPr>
        <w:numPr>
          <w:ilvl w:val="0"/>
          <w:numId w:val="1"/>
        </w:numPr>
        <w:spacing w:after="246"/>
        <w:ind w:hanging="107"/>
        <w:rPr>
          <w:rFonts w:ascii="Times New Roman" w:hAnsi="Times New Roman" w:cs="Times New Roman"/>
          <w:sz w:val="24"/>
        </w:rPr>
      </w:pPr>
      <w:r w:rsidRPr="00625CC4">
        <w:rPr>
          <w:rFonts w:ascii="Times New Roman" w:hAnsi="Times New Roman" w:cs="Times New Roman"/>
          <w:b/>
          <w:sz w:val="24"/>
        </w:rPr>
        <w:lastRenderedPageBreak/>
        <w:t>Risk-Based Governance</w:t>
      </w:r>
      <w:r w:rsidRPr="00625CC4">
        <w:rPr>
          <w:rFonts w:ascii="Times New Roman" w:hAnsi="Times New Roman" w:cs="Times New Roman"/>
          <w:sz w:val="24"/>
        </w:rPr>
        <w:t xml:space="preserve"> – Embedding safety boundaries, human approval gates and audit trails into delivery.</w:t>
      </w:r>
    </w:p>
    <w:p w14:paraId="49A50FC3" w14:textId="77777777" w:rsidR="00126FFE" w:rsidRPr="00625CC4" w:rsidRDefault="00000000">
      <w:pPr>
        <w:pStyle w:val="Heading1"/>
        <w:numPr>
          <w:ilvl w:val="0"/>
          <w:numId w:val="0"/>
        </w:numPr>
        <w:spacing w:after="97"/>
        <w:ind w:left="-5"/>
        <w:rPr>
          <w:rFonts w:ascii="Times New Roman" w:hAnsi="Times New Roman" w:cs="Times New Roman"/>
          <w:sz w:val="24"/>
        </w:rPr>
      </w:pPr>
      <w:r w:rsidRPr="00625CC4">
        <w:rPr>
          <w:rFonts w:ascii="Times New Roman" w:hAnsi="Times New Roman" w:cs="Times New Roman"/>
          <w:sz w:val="24"/>
        </w:rPr>
        <w:t>Selected Software Project</w:t>
      </w:r>
    </w:p>
    <w:p w14:paraId="5C5A8C1F" w14:textId="77777777" w:rsidR="00126FFE" w:rsidRPr="00625CC4" w:rsidRDefault="00000000">
      <w:pPr>
        <w:pStyle w:val="Heading2"/>
        <w:numPr>
          <w:ilvl w:val="0"/>
          <w:numId w:val="0"/>
        </w:numPr>
        <w:ind w:left="-5"/>
        <w:rPr>
          <w:rFonts w:ascii="Times New Roman" w:hAnsi="Times New Roman" w:cs="Times New Roman"/>
          <w:sz w:val="24"/>
        </w:rPr>
      </w:pPr>
      <w:r w:rsidRPr="00625CC4">
        <w:rPr>
          <w:rFonts w:ascii="Times New Roman" w:hAnsi="Times New Roman" w:cs="Times New Roman"/>
          <w:sz w:val="24"/>
        </w:rPr>
        <w:t>Autonomous Incident Response and Root-Cause Analysis Platform</w:t>
      </w:r>
    </w:p>
    <w:p w14:paraId="18BE6AC3" w14:textId="77777777" w:rsidR="00126FFE" w:rsidRPr="00625CC4" w:rsidRDefault="00000000">
      <w:pPr>
        <w:spacing w:after="64"/>
        <w:rPr>
          <w:rFonts w:ascii="Times New Roman" w:hAnsi="Times New Roman" w:cs="Times New Roman"/>
          <w:sz w:val="24"/>
        </w:rPr>
      </w:pPr>
      <w:r w:rsidRPr="00625CC4">
        <w:rPr>
          <w:rFonts w:ascii="Times New Roman" w:hAnsi="Times New Roman" w:cs="Times New Roman"/>
          <w:sz w:val="24"/>
        </w:rPr>
        <w:t>Complex software systems generate large volumes of logs, metrics, alerts and deployment events. During incidents, engineers must correlate these signals quickly to identify root causes. Alert overload and fragmented observability delay recovery and increase operational risk.</w:t>
      </w:r>
    </w:p>
    <w:p w14:paraId="5C128B16" w14:textId="77777777" w:rsidR="00126FFE" w:rsidRPr="00625CC4" w:rsidRDefault="00000000">
      <w:pPr>
        <w:spacing w:after="164"/>
        <w:rPr>
          <w:rFonts w:ascii="Times New Roman" w:hAnsi="Times New Roman" w:cs="Times New Roman"/>
          <w:sz w:val="24"/>
        </w:rPr>
      </w:pPr>
      <w:r w:rsidRPr="00625CC4">
        <w:rPr>
          <w:rFonts w:ascii="Times New Roman" w:hAnsi="Times New Roman" w:cs="Times New Roman"/>
          <w:b/>
          <w:sz w:val="24"/>
        </w:rPr>
        <w:t>Problem:</w:t>
      </w:r>
      <w:r w:rsidRPr="00625CC4">
        <w:rPr>
          <w:rFonts w:ascii="Times New Roman" w:hAnsi="Times New Roman" w:cs="Times New Roman"/>
          <w:sz w:val="24"/>
        </w:rPr>
        <w:t xml:space="preserve"> Design and develop an Autonomous Incident Response and Root-Cause Analysis Platform that correlates monitoring data, deployment changes, service dependencies and incident histories to identify probable causes and recommend safe remediation. Automated remediation must operate within predefined safety boundaries and require human approval for high-impact changes.</w:t>
      </w:r>
    </w:p>
    <w:p w14:paraId="4E6EB970" w14:textId="77777777" w:rsidR="00126FFE" w:rsidRPr="00625CC4" w:rsidRDefault="00000000">
      <w:pPr>
        <w:pStyle w:val="Heading2"/>
        <w:numPr>
          <w:ilvl w:val="0"/>
          <w:numId w:val="0"/>
        </w:numPr>
        <w:ind w:left="-5"/>
        <w:rPr>
          <w:rFonts w:ascii="Times New Roman" w:hAnsi="Times New Roman" w:cs="Times New Roman"/>
          <w:sz w:val="24"/>
        </w:rPr>
      </w:pPr>
      <w:r w:rsidRPr="00625CC4">
        <w:rPr>
          <w:rFonts w:ascii="Times New Roman" w:hAnsi="Times New Roman" w:cs="Times New Roman"/>
          <w:sz w:val="24"/>
        </w:rPr>
        <w:t>Platform Objectives</w:t>
      </w:r>
    </w:p>
    <w:p w14:paraId="08CCCD7D" w14:textId="77777777" w:rsidR="00126FFE" w:rsidRPr="00625CC4"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Correlate metrics, logs, traces and deployment events</w:t>
      </w:r>
    </w:p>
    <w:p w14:paraId="33F3F90C" w14:textId="77777777" w:rsidR="00126FFE" w:rsidRPr="00625CC4"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Detect and group related alerts to reduce overload</w:t>
      </w:r>
    </w:p>
    <w:p w14:paraId="31A60386" w14:textId="77777777" w:rsidR="00126FFE" w:rsidRPr="00625CC4"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Identify and rank probable root causes</w:t>
      </w:r>
    </w:p>
    <w:p w14:paraId="48E1EE11" w14:textId="77777777" w:rsidR="00126FFE" w:rsidRPr="00625CC4"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Recommend remediation actions with risk levels</w:t>
      </w:r>
    </w:p>
    <w:p w14:paraId="1E76D978" w14:textId="77777777" w:rsidR="00126FFE" w:rsidRPr="00625CC4"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Automate only low-risk recovery within safety limits</w:t>
      </w:r>
    </w:p>
    <w:p w14:paraId="50819B85" w14:textId="77777777" w:rsidR="00126FFE" w:rsidRPr="00625CC4"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Maintain complete incident histories and audit trails</w:t>
      </w:r>
    </w:p>
    <w:p w14:paraId="17382FBC" w14:textId="77777777" w:rsidR="00126FFE" w:rsidRDefault="00000000">
      <w:pPr>
        <w:numPr>
          <w:ilvl w:val="0"/>
          <w:numId w:val="2"/>
        </w:numPr>
        <w:ind w:hanging="107"/>
        <w:rPr>
          <w:rFonts w:ascii="Times New Roman" w:hAnsi="Times New Roman" w:cs="Times New Roman"/>
          <w:sz w:val="24"/>
        </w:rPr>
      </w:pPr>
      <w:r w:rsidRPr="00625CC4">
        <w:rPr>
          <w:rFonts w:ascii="Times New Roman" w:hAnsi="Times New Roman" w:cs="Times New Roman"/>
          <w:sz w:val="24"/>
        </w:rPr>
        <w:t>Route high-impact actions for authorized human approval</w:t>
      </w:r>
    </w:p>
    <w:p w14:paraId="4801B3EB" w14:textId="77777777" w:rsidR="00625CC4" w:rsidRDefault="00625CC4" w:rsidP="00625CC4">
      <w:pPr>
        <w:rPr>
          <w:rFonts w:ascii="Times New Roman" w:hAnsi="Times New Roman" w:cs="Times New Roman"/>
          <w:sz w:val="24"/>
        </w:rPr>
      </w:pPr>
    </w:p>
    <w:p w14:paraId="7415123A" w14:textId="77777777" w:rsidR="00625CC4" w:rsidRDefault="00625CC4" w:rsidP="00625CC4">
      <w:pPr>
        <w:rPr>
          <w:rFonts w:ascii="Times New Roman" w:hAnsi="Times New Roman" w:cs="Times New Roman"/>
          <w:sz w:val="24"/>
        </w:rPr>
      </w:pPr>
    </w:p>
    <w:p w14:paraId="4B6CDA3E" w14:textId="77777777" w:rsidR="00625CC4" w:rsidRDefault="00625CC4" w:rsidP="00625CC4">
      <w:pPr>
        <w:rPr>
          <w:rFonts w:ascii="Times New Roman" w:hAnsi="Times New Roman" w:cs="Times New Roman"/>
          <w:sz w:val="24"/>
        </w:rPr>
      </w:pPr>
    </w:p>
    <w:p w14:paraId="77069E08" w14:textId="77777777" w:rsidR="00625CC4" w:rsidRDefault="00625CC4" w:rsidP="00625CC4">
      <w:pPr>
        <w:rPr>
          <w:rFonts w:ascii="Times New Roman" w:hAnsi="Times New Roman" w:cs="Times New Roman"/>
          <w:sz w:val="24"/>
        </w:rPr>
      </w:pPr>
    </w:p>
    <w:p w14:paraId="428705A6" w14:textId="77777777" w:rsidR="00625CC4" w:rsidRDefault="00625CC4" w:rsidP="00625CC4">
      <w:pPr>
        <w:rPr>
          <w:rFonts w:ascii="Times New Roman" w:hAnsi="Times New Roman" w:cs="Times New Roman"/>
          <w:sz w:val="24"/>
        </w:rPr>
      </w:pPr>
    </w:p>
    <w:p w14:paraId="34EC1513" w14:textId="77777777" w:rsidR="00625CC4" w:rsidRPr="00625CC4" w:rsidRDefault="00625CC4" w:rsidP="00625CC4">
      <w:pPr>
        <w:rPr>
          <w:rFonts w:ascii="Times New Roman" w:hAnsi="Times New Roman" w:cs="Times New Roman"/>
          <w:sz w:val="24"/>
        </w:rPr>
      </w:pPr>
    </w:p>
    <w:p w14:paraId="618C00C8"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t>Project Vision and Stakeholders</w:t>
      </w:r>
    </w:p>
    <w:p w14:paraId="5306EF6B" w14:textId="77777777" w:rsidR="00126FFE" w:rsidRPr="00625CC4" w:rsidRDefault="00000000">
      <w:pPr>
        <w:spacing w:after="164"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Product Vision + Stakeholder Mapping – creates shared understanding and identifies who influences priority decisions.</w:t>
      </w:r>
    </w:p>
    <w:p w14:paraId="4C1BB1E3" w14:textId="77777777" w:rsidR="00126FFE" w:rsidRPr="00625CC4" w:rsidRDefault="00000000">
      <w:pPr>
        <w:pStyle w:val="Heading2"/>
        <w:ind w:left="302" w:hanging="317"/>
        <w:rPr>
          <w:rFonts w:ascii="Times New Roman" w:hAnsi="Times New Roman" w:cs="Times New Roman"/>
          <w:sz w:val="24"/>
        </w:rPr>
      </w:pPr>
      <w:r w:rsidRPr="00625CC4">
        <w:rPr>
          <w:rFonts w:ascii="Times New Roman" w:hAnsi="Times New Roman" w:cs="Times New Roman"/>
          <w:sz w:val="24"/>
        </w:rPr>
        <w:t>Project Vision</w:t>
      </w:r>
    </w:p>
    <w:p w14:paraId="5D843F62" w14:textId="77777777" w:rsidR="00126FFE" w:rsidRPr="00625CC4" w:rsidRDefault="00000000">
      <w:pPr>
        <w:spacing w:after="164"/>
        <w:rPr>
          <w:rFonts w:ascii="Times New Roman" w:hAnsi="Times New Roman" w:cs="Times New Roman"/>
          <w:sz w:val="24"/>
        </w:rPr>
      </w:pPr>
      <w:r w:rsidRPr="00625CC4">
        <w:rPr>
          <w:rFonts w:ascii="Times New Roman" w:hAnsi="Times New Roman" w:cs="Times New Roman"/>
          <w:sz w:val="24"/>
        </w:rPr>
        <w:t>To build a secure, controlled autonomous incident-response platform that unifies monitoring, logs, deployment changes, service dependencies and historical incidents so that probable root causes are identified quickly and safe remediation is recommended or executed only within predefined boundaries—thereby reducing mean time to recover and improving production reliability.</w:t>
      </w:r>
    </w:p>
    <w:p w14:paraId="35807E59" w14:textId="77777777" w:rsidR="00126FFE" w:rsidRPr="00625CC4" w:rsidRDefault="00000000">
      <w:pPr>
        <w:pStyle w:val="Heading2"/>
        <w:ind w:left="302" w:hanging="317"/>
        <w:rPr>
          <w:rFonts w:ascii="Times New Roman" w:hAnsi="Times New Roman" w:cs="Times New Roman"/>
          <w:sz w:val="24"/>
        </w:rPr>
      </w:pPr>
      <w:r w:rsidRPr="00625CC4">
        <w:rPr>
          <w:rFonts w:ascii="Times New Roman" w:hAnsi="Times New Roman" w:cs="Times New Roman"/>
          <w:sz w:val="24"/>
        </w:rPr>
        <w:t>Project Objectives (Aligned to Effective Project Management)</w:t>
      </w:r>
    </w:p>
    <w:p w14:paraId="1D7BFDD1"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t>Reduce duplicate and low-value alerts presented to engineers (value delivery).</w:t>
      </w:r>
    </w:p>
    <w:p w14:paraId="38C4FA77"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t>Correlate metrics, logs, traces, deployment events and dependencies into one incident context (integration).</w:t>
      </w:r>
    </w:p>
    <w:p w14:paraId="77C98244"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lastRenderedPageBreak/>
        <w:t>Rank probable root causes using rules and ML-assisted analysis (advanced analysis capability).</w:t>
      </w:r>
    </w:p>
    <w:p w14:paraId="08975F25"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t>Recommend remediation actions with risk levels and evidence (risk-informed decisions).</w:t>
      </w:r>
    </w:p>
    <w:p w14:paraId="3229CC69"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t>Auto-execute only approved low-risk actions inside safety boundaries (controlled automation).</w:t>
      </w:r>
    </w:p>
    <w:p w14:paraId="089393F1"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t>Route medium- and high-impact actions for human approval (governance).</w:t>
      </w:r>
    </w:p>
    <w:p w14:paraId="209F3615" w14:textId="77777777" w:rsidR="00126FFE" w:rsidRPr="00625CC4" w:rsidRDefault="00000000">
      <w:pPr>
        <w:numPr>
          <w:ilvl w:val="0"/>
          <w:numId w:val="3"/>
        </w:numPr>
        <w:ind w:hanging="107"/>
        <w:rPr>
          <w:rFonts w:ascii="Times New Roman" w:hAnsi="Times New Roman" w:cs="Times New Roman"/>
          <w:sz w:val="24"/>
        </w:rPr>
      </w:pPr>
      <w:r w:rsidRPr="00625CC4">
        <w:rPr>
          <w:rFonts w:ascii="Times New Roman" w:hAnsi="Times New Roman" w:cs="Times New Roman"/>
          <w:sz w:val="24"/>
        </w:rPr>
        <w:t>Maintain complete incident, action and audit history (transparency and compliance).</w:t>
      </w:r>
    </w:p>
    <w:p w14:paraId="16EA7995" w14:textId="77777777" w:rsidR="00126FFE" w:rsidRPr="00625CC4" w:rsidRDefault="00000000">
      <w:pPr>
        <w:numPr>
          <w:ilvl w:val="0"/>
          <w:numId w:val="3"/>
        </w:numPr>
        <w:spacing w:after="156"/>
        <w:ind w:hanging="107"/>
        <w:rPr>
          <w:rFonts w:ascii="Times New Roman" w:hAnsi="Times New Roman" w:cs="Times New Roman"/>
          <w:sz w:val="24"/>
        </w:rPr>
      </w:pPr>
      <w:r w:rsidRPr="00625CC4">
        <w:rPr>
          <w:rFonts w:ascii="Times New Roman" w:hAnsi="Times New Roman" w:cs="Times New Roman"/>
          <w:sz w:val="24"/>
        </w:rPr>
        <w:t>Provide operational dashboards for status, confidence, health and remediation activity (visibility).</w:t>
      </w:r>
    </w:p>
    <w:p w14:paraId="3C46F437" w14:textId="77777777" w:rsidR="00126FFE" w:rsidRPr="00625CC4" w:rsidRDefault="00000000">
      <w:pPr>
        <w:pStyle w:val="Heading2"/>
        <w:spacing w:after="0"/>
        <w:ind w:left="302" w:hanging="317"/>
        <w:rPr>
          <w:rFonts w:ascii="Times New Roman" w:hAnsi="Times New Roman" w:cs="Times New Roman"/>
          <w:sz w:val="24"/>
        </w:rPr>
      </w:pPr>
      <w:r w:rsidRPr="00625CC4">
        <w:rPr>
          <w:rFonts w:ascii="Times New Roman" w:hAnsi="Times New Roman" w:cs="Times New Roman"/>
          <w:sz w:val="24"/>
        </w:rPr>
        <w:t>Key Stakeholders</w:t>
      </w:r>
    </w:p>
    <w:tbl>
      <w:tblPr>
        <w:tblStyle w:val="TableGrid"/>
        <w:tblW w:w="9432" w:type="dxa"/>
        <w:tblInd w:w="325" w:type="dxa"/>
        <w:tblCellMar>
          <w:top w:w="92" w:type="dxa"/>
          <w:left w:w="60" w:type="dxa"/>
          <w:bottom w:w="0" w:type="dxa"/>
          <w:right w:w="115" w:type="dxa"/>
        </w:tblCellMar>
        <w:tblLook w:val="04A0" w:firstRow="1" w:lastRow="0" w:firstColumn="1" w:lastColumn="0" w:noHBand="0" w:noVBand="1"/>
      </w:tblPr>
      <w:tblGrid>
        <w:gridCol w:w="2088"/>
        <w:gridCol w:w="2088"/>
        <w:gridCol w:w="3888"/>
        <w:gridCol w:w="1368"/>
      </w:tblGrid>
      <w:tr w:rsidR="00126FFE" w:rsidRPr="00625CC4" w14:paraId="2C325F0E" w14:textId="77777777">
        <w:trPr>
          <w:trHeight w:val="290"/>
        </w:trPr>
        <w:tc>
          <w:tcPr>
            <w:tcW w:w="2088" w:type="dxa"/>
            <w:tcBorders>
              <w:top w:val="single" w:sz="3" w:space="0" w:color="A0AEC0"/>
              <w:left w:val="single" w:sz="3" w:space="0" w:color="A0AEC0"/>
              <w:bottom w:val="single" w:sz="3" w:space="0" w:color="A0AEC0"/>
              <w:right w:val="single" w:sz="3" w:space="0" w:color="A0AEC0"/>
            </w:tcBorders>
            <w:shd w:val="clear" w:color="auto" w:fill="2C5282"/>
          </w:tcPr>
          <w:p w14:paraId="0913A67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Stakeholder</w:t>
            </w:r>
          </w:p>
        </w:tc>
        <w:tc>
          <w:tcPr>
            <w:tcW w:w="2088" w:type="dxa"/>
            <w:tcBorders>
              <w:top w:val="single" w:sz="3" w:space="0" w:color="A0AEC0"/>
              <w:left w:val="single" w:sz="3" w:space="0" w:color="A0AEC0"/>
              <w:bottom w:val="single" w:sz="3" w:space="0" w:color="A0AEC0"/>
              <w:right w:val="single" w:sz="3" w:space="0" w:color="A0AEC0"/>
            </w:tcBorders>
            <w:shd w:val="clear" w:color="auto" w:fill="2C5282"/>
          </w:tcPr>
          <w:p w14:paraId="51E5FDD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Role / Interest</w:t>
            </w:r>
          </w:p>
        </w:tc>
        <w:tc>
          <w:tcPr>
            <w:tcW w:w="3888" w:type="dxa"/>
            <w:tcBorders>
              <w:top w:val="single" w:sz="3" w:space="0" w:color="A0AEC0"/>
              <w:left w:val="single" w:sz="3" w:space="0" w:color="A0AEC0"/>
              <w:bottom w:val="single" w:sz="3" w:space="0" w:color="A0AEC0"/>
              <w:right w:val="single" w:sz="3" w:space="0" w:color="A0AEC0"/>
            </w:tcBorders>
            <w:shd w:val="clear" w:color="auto" w:fill="2C5282"/>
          </w:tcPr>
          <w:p w14:paraId="7F472BE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Main Needs</w:t>
            </w:r>
          </w:p>
        </w:tc>
        <w:tc>
          <w:tcPr>
            <w:tcW w:w="1368" w:type="dxa"/>
            <w:tcBorders>
              <w:top w:val="single" w:sz="3" w:space="0" w:color="A0AEC0"/>
              <w:left w:val="single" w:sz="3" w:space="0" w:color="A0AEC0"/>
              <w:bottom w:val="single" w:sz="3" w:space="0" w:color="A0AEC0"/>
              <w:right w:val="single" w:sz="3" w:space="0" w:color="A0AEC0"/>
            </w:tcBorders>
            <w:shd w:val="clear" w:color="auto" w:fill="2C5282"/>
          </w:tcPr>
          <w:p w14:paraId="686CACE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Influence</w:t>
            </w:r>
          </w:p>
        </w:tc>
      </w:tr>
      <w:tr w:rsidR="00126FFE" w:rsidRPr="00625CC4" w14:paraId="627F59A1" w14:textId="77777777">
        <w:trPr>
          <w:trHeight w:val="290"/>
        </w:trPr>
        <w:tc>
          <w:tcPr>
            <w:tcW w:w="2088" w:type="dxa"/>
            <w:tcBorders>
              <w:top w:val="single" w:sz="3" w:space="0" w:color="A0AEC0"/>
              <w:left w:val="single" w:sz="3" w:space="0" w:color="A0AEC0"/>
              <w:bottom w:val="single" w:sz="3" w:space="0" w:color="A0AEC0"/>
              <w:right w:val="single" w:sz="3" w:space="0" w:color="A0AEC0"/>
            </w:tcBorders>
          </w:tcPr>
          <w:p w14:paraId="237571F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SRE / DevOps Engineers</w:t>
            </w:r>
          </w:p>
        </w:tc>
        <w:tc>
          <w:tcPr>
            <w:tcW w:w="2088" w:type="dxa"/>
            <w:tcBorders>
              <w:top w:val="single" w:sz="3" w:space="0" w:color="A0AEC0"/>
              <w:left w:val="single" w:sz="3" w:space="0" w:color="A0AEC0"/>
              <w:bottom w:val="single" w:sz="3" w:space="0" w:color="A0AEC0"/>
              <w:right w:val="single" w:sz="3" w:space="0" w:color="A0AEC0"/>
            </w:tcBorders>
          </w:tcPr>
          <w:p w14:paraId="6BA17D9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Operate production services</w:t>
            </w:r>
          </w:p>
        </w:tc>
        <w:tc>
          <w:tcPr>
            <w:tcW w:w="3888" w:type="dxa"/>
            <w:tcBorders>
              <w:top w:val="single" w:sz="3" w:space="0" w:color="A0AEC0"/>
              <w:left w:val="single" w:sz="3" w:space="0" w:color="A0AEC0"/>
              <w:bottom w:val="single" w:sz="3" w:space="0" w:color="A0AEC0"/>
              <w:right w:val="single" w:sz="3" w:space="0" w:color="A0AEC0"/>
            </w:tcBorders>
          </w:tcPr>
          <w:p w14:paraId="2D5D30C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Fast diagnosis, reliable remediation, clear evidence</w:t>
            </w:r>
          </w:p>
        </w:tc>
        <w:tc>
          <w:tcPr>
            <w:tcW w:w="1368" w:type="dxa"/>
            <w:tcBorders>
              <w:top w:val="single" w:sz="3" w:space="0" w:color="A0AEC0"/>
              <w:left w:val="single" w:sz="3" w:space="0" w:color="A0AEC0"/>
              <w:bottom w:val="single" w:sz="3" w:space="0" w:color="A0AEC0"/>
              <w:right w:val="single" w:sz="3" w:space="0" w:color="A0AEC0"/>
            </w:tcBorders>
          </w:tcPr>
          <w:p w14:paraId="6B24167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252CFAF1" w14:textId="77777777">
        <w:trPr>
          <w:trHeight w:val="290"/>
        </w:trPr>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4A9E538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Manager</w:t>
            </w:r>
          </w:p>
        </w:tc>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36F713F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Coordinate major incidents</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3FC503B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Status, ownership, escalation, closure</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042BF39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1035AB51" w14:textId="77777777">
        <w:trPr>
          <w:trHeight w:val="290"/>
        </w:trPr>
        <w:tc>
          <w:tcPr>
            <w:tcW w:w="2088" w:type="dxa"/>
            <w:tcBorders>
              <w:top w:val="single" w:sz="3" w:space="0" w:color="A0AEC0"/>
              <w:left w:val="single" w:sz="3" w:space="0" w:color="A0AEC0"/>
              <w:bottom w:val="single" w:sz="3" w:space="0" w:color="A0AEC0"/>
              <w:right w:val="single" w:sz="3" w:space="0" w:color="A0AEC0"/>
            </w:tcBorders>
          </w:tcPr>
          <w:p w14:paraId="49A3B88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Operations Engineer</w:t>
            </w:r>
          </w:p>
        </w:tc>
        <w:tc>
          <w:tcPr>
            <w:tcW w:w="2088" w:type="dxa"/>
            <w:tcBorders>
              <w:top w:val="single" w:sz="3" w:space="0" w:color="A0AEC0"/>
              <w:left w:val="single" w:sz="3" w:space="0" w:color="A0AEC0"/>
              <w:bottom w:val="single" w:sz="3" w:space="0" w:color="A0AEC0"/>
              <w:right w:val="single" w:sz="3" w:space="0" w:color="A0AEC0"/>
            </w:tcBorders>
          </w:tcPr>
          <w:p w14:paraId="28EB101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Monitor infrastructure</w:t>
            </w:r>
          </w:p>
        </w:tc>
        <w:tc>
          <w:tcPr>
            <w:tcW w:w="3888" w:type="dxa"/>
            <w:tcBorders>
              <w:top w:val="single" w:sz="3" w:space="0" w:color="A0AEC0"/>
              <w:left w:val="single" w:sz="3" w:space="0" w:color="A0AEC0"/>
              <w:bottom w:val="single" w:sz="3" w:space="0" w:color="A0AEC0"/>
              <w:right w:val="single" w:sz="3" w:space="0" w:color="A0AEC0"/>
            </w:tcBorders>
          </w:tcPr>
          <w:p w14:paraId="5CD56EF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Service health, alerts, safe recovery</w:t>
            </w:r>
          </w:p>
        </w:tc>
        <w:tc>
          <w:tcPr>
            <w:tcW w:w="1368" w:type="dxa"/>
            <w:tcBorders>
              <w:top w:val="single" w:sz="3" w:space="0" w:color="A0AEC0"/>
              <w:left w:val="single" w:sz="3" w:space="0" w:color="A0AEC0"/>
              <w:bottom w:val="single" w:sz="3" w:space="0" w:color="A0AEC0"/>
              <w:right w:val="single" w:sz="3" w:space="0" w:color="A0AEC0"/>
            </w:tcBorders>
          </w:tcPr>
          <w:p w14:paraId="030FCCE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3792EBAD" w14:textId="77777777">
        <w:trPr>
          <w:trHeight w:val="290"/>
        </w:trPr>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75FA08A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Application Developers</w:t>
            </w:r>
          </w:p>
        </w:tc>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142A274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Maintain applications</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30310B4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Logs, traces, deployment correlation</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648AB01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r>
      <w:tr w:rsidR="00126FFE" w:rsidRPr="00625CC4" w14:paraId="27767E2E" w14:textId="77777777">
        <w:trPr>
          <w:trHeight w:val="290"/>
        </w:trPr>
        <w:tc>
          <w:tcPr>
            <w:tcW w:w="2088" w:type="dxa"/>
            <w:tcBorders>
              <w:top w:val="single" w:sz="3" w:space="0" w:color="A0AEC0"/>
              <w:left w:val="single" w:sz="3" w:space="0" w:color="A0AEC0"/>
              <w:bottom w:val="single" w:sz="3" w:space="0" w:color="A0AEC0"/>
              <w:right w:val="single" w:sz="3" w:space="0" w:color="A0AEC0"/>
            </w:tcBorders>
          </w:tcPr>
          <w:p w14:paraId="1A682CF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Security Team</w:t>
            </w:r>
          </w:p>
        </w:tc>
        <w:tc>
          <w:tcPr>
            <w:tcW w:w="2088" w:type="dxa"/>
            <w:tcBorders>
              <w:top w:val="single" w:sz="3" w:space="0" w:color="A0AEC0"/>
              <w:left w:val="single" w:sz="3" w:space="0" w:color="A0AEC0"/>
              <w:bottom w:val="single" w:sz="3" w:space="0" w:color="A0AEC0"/>
              <w:right w:val="single" w:sz="3" w:space="0" w:color="A0AEC0"/>
            </w:tcBorders>
          </w:tcPr>
          <w:p w14:paraId="2991761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Protect systems</w:t>
            </w:r>
          </w:p>
        </w:tc>
        <w:tc>
          <w:tcPr>
            <w:tcW w:w="3888" w:type="dxa"/>
            <w:tcBorders>
              <w:top w:val="single" w:sz="3" w:space="0" w:color="A0AEC0"/>
              <w:left w:val="single" w:sz="3" w:space="0" w:color="A0AEC0"/>
              <w:bottom w:val="single" w:sz="3" w:space="0" w:color="A0AEC0"/>
              <w:right w:val="single" w:sz="3" w:space="0" w:color="A0AEC0"/>
            </w:tcBorders>
          </w:tcPr>
          <w:p w14:paraId="4C6B337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Controlled automation, audit, approval boundaries</w:t>
            </w:r>
          </w:p>
        </w:tc>
        <w:tc>
          <w:tcPr>
            <w:tcW w:w="1368" w:type="dxa"/>
            <w:tcBorders>
              <w:top w:val="single" w:sz="3" w:space="0" w:color="A0AEC0"/>
              <w:left w:val="single" w:sz="3" w:space="0" w:color="A0AEC0"/>
              <w:bottom w:val="single" w:sz="3" w:space="0" w:color="A0AEC0"/>
              <w:right w:val="single" w:sz="3" w:space="0" w:color="A0AEC0"/>
            </w:tcBorders>
          </w:tcPr>
          <w:p w14:paraId="47A1DBB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1231B5BB" w14:textId="77777777">
        <w:trPr>
          <w:trHeight w:val="290"/>
        </w:trPr>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07D372D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Platform / Cloud Team</w:t>
            </w:r>
          </w:p>
        </w:tc>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55EA856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Manage infrastructure</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210D1A6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State, scaling, deployment safety</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0EBA0A8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09484568" w14:textId="77777777">
        <w:trPr>
          <w:trHeight w:val="290"/>
        </w:trPr>
        <w:tc>
          <w:tcPr>
            <w:tcW w:w="2088" w:type="dxa"/>
            <w:tcBorders>
              <w:top w:val="single" w:sz="3" w:space="0" w:color="A0AEC0"/>
              <w:left w:val="single" w:sz="3" w:space="0" w:color="A0AEC0"/>
              <w:bottom w:val="single" w:sz="3" w:space="0" w:color="A0AEC0"/>
              <w:right w:val="single" w:sz="3" w:space="0" w:color="A0AEC0"/>
            </w:tcBorders>
          </w:tcPr>
          <w:p w14:paraId="1815899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Product Owner</w:t>
            </w:r>
          </w:p>
        </w:tc>
        <w:tc>
          <w:tcPr>
            <w:tcW w:w="2088" w:type="dxa"/>
            <w:tcBorders>
              <w:top w:val="single" w:sz="3" w:space="0" w:color="A0AEC0"/>
              <w:left w:val="single" w:sz="3" w:space="0" w:color="A0AEC0"/>
              <w:bottom w:val="single" w:sz="3" w:space="0" w:color="A0AEC0"/>
              <w:right w:val="single" w:sz="3" w:space="0" w:color="A0AEC0"/>
            </w:tcBorders>
          </w:tcPr>
          <w:p w14:paraId="0D4D659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Own business value</w:t>
            </w:r>
          </w:p>
        </w:tc>
        <w:tc>
          <w:tcPr>
            <w:tcW w:w="3888" w:type="dxa"/>
            <w:tcBorders>
              <w:top w:val="single" w:sz="3" w:space="0" w:color="A0AEC0"/>
              <w:left w:val="single" w:sz="3" w:space="0" w:color="A0AEC0"/>
              <w:bottom w:val="single" w:sz="3" w:space="0" w:color="A0AEC0"/>
              <w:right w:val="single" w:sz="3" w:space="0" w:color="A0AEC0"/>
            </w:tcBorders>
          </w:tcPr>
          <w:p w14:paraId="6D3E261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Reduced downtime, measurable reliability gains</w:t>
            </w:r>
          </w:p>
        </w:tc>
        <w:tc>
          <w:tcPr>
            <w:tcW w:w="1368" w:type="dxa"/>
            <w:tcBorders>
              <w:top w:val="single" w:sz="3" w:space="0" w:color="A0AEC0"/>
              <w:left w:val="single" w:sz="3" w:space="0" w:color="A0AEC0"/>
              <w:bottom w:val="single" w:sz="3" w:space="0" w:color="A0AEC0"/>
              <w:right w:val="single" w:sz="3" w:space="0" w:color="A0AEC0"/>
            </w:tcBorders>
          </w:tcPr>
          <w:p w14:paraId="044940D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5B3DD95C" w14:textId="77777777">
        <w:trPr>
          <w:trHeight w:val="290"/>
        </w:trPr>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349B521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System Administrator</w:t>
            </w:r>
          </w:p>
        </w:tc>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45A915B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Access &amp; configuration</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02B40E9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RBAC, configuration, auditability</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50A168C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r>
      <w:tr w:rsidR="00126FFE" w:rsidRPr="00625CC4" w14:paraId="7C793740" w14:textId="77777777">
        <w:trPr>
          <w:trHeight w:val="290"/>
        </w:trPr>
        <w:tc>
          <w:tcPr>
            <w:tcW w:w="2088" w:type="dxa"/>
            <w:tcBorders>
              <w:top w:val="single" w:sz="3" w:space="0" w:color="A0AEC0"/>
              <w:left w:val="single" w:sz="3" w:space="0" w:color="A0AEC0"/>
              <w:bottom w:val="single" w:sz="3" w:space="0" w:color="A0AEC0"/>
              <w:right w:val="single" w:sz="3" w:space="0" w:color="A0AEC0"/>
            </w:tcBorders>
          </w:tcPr>
          <w:p w14:paraId="6EC8964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Business / Management</w:t>
            </w:r>
          </w:p>
        </w:tc>
        <w:tc>
          <w:tcPr>
            <w:tcW w:w="2088" w:type="dxa"/>
            <w:tcBorders>
              <w:top w:val="single" w:sz="3" w:space="0" w:color="A0AEC0"/>
              <w:left w:val="single" w:sz="3" w:space="0" w:color="A0AEC0"/>
              <w:bottom w:val="single" w:sz="3" w:space="0" w:color="A0AEC0"/>
              <w:right w:val="single" w:sz="3" w:space="0" w:color="A0AEC0"/>
            </w:tcBorders>
          </w:tcPr>
          <w:p w14:paraId="203B202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Service reliability oversight</w:t>
            </w:r>
          </w:p>
        </w:tc>
        <w:tc>
          <w:tcPr>
            <w:tcW w:w="3888" w:type="dxa"/>
            <w:tcBorders>
              <w:top w:val="single" w:sz="3" w:space="0" w:color="A0AEC0"/>
              <w:left w:val="single" w:sz="3" w:space="0" w:color="A0AEC0"/>
              <w:bottom w:val="single" w:sz="3" w:space="0" w:color="A0AEC0"/>
              <w:right w:val="single" w:sz="3" w:space="0" w:color="A0AEC0"/>
            </w:tcBorders>
          </w:tcPr>
          <w:p w14:paraId="174D4EB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Lower operational risk and recovery time</w:t>
            </w:r>
          </w:p>
        </w:tc>
        <w:tc>
          <w:tcPr>
            <w:tcW w:w="1368" w:type="dxa"/>
            <w:tcBorders>
              <w:top w:val="single" w:sz="3" w:space="0" w:color="A0AEC0"/>
              <w:left w:val="single" w:sz="3" w:space="0" w:color="A0AEC0"/>
              <w:bottom w:val="single" w:sz="3" w:space="0" w:color="A0AEC0"/>
              <w:right w:val="single" w:sz="3" w:space="0" w:color="A0AEC0"/>
            </w:tcBorders>
          </w:tcPr>
          <w:p w14:paraId="0BD16E1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r>
      <w:tr w:rsidR="00126FFE" w:rsidRPr="00625CC4" w14:paraId="0BE4CCF5" w14:textId="77777777">
        <w:trPr>
          <w:trHeight w:val="480"/>
        </w:trPr>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51499CB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End Customers</w:t>
            </w:r>
          </w:p>
        </w:tc>
        <w:tc>
          <w:tcPr>
            <w:tcW w:w="2088" w:type="dxa"/>
            <w:tcBorders>
              <w:top w:val="single" w:sz="3" w:space="0" w:color="A0AEC0"/>
              <w:left w:val="single" w:sz="3" w:space="0" w:color="A0AEC0"/>
              <w:bottom w:val="single" w:sz="3" w:space="0" w:color="A0AEC0"/>
              <w:right w:val="single" w:sz="3" w:space="0" w:color="A0AEC0"/>
            </w:tcBorders>
            <w:shd w:val="clear" w:color="auto" w:fill="EDF2F7"/>
          </w:tcPr>
          <w:p w14:paraId="100E0C1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Consume production services</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05F2D8F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Reliable, available services</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507AA3A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 (indirect)</w:t>
            </w:r>
          </w:p>
        </w:tc>
      </w:tr>
    </w:tbl>
    <w:p w14:paraId="63978893" w14:textId="77777777" w:rsidR="00126FFE" w:rsidRPr="00625CC4" w:rsidRDefault="00000000">
      <w:pPr>
        <w:pStyle w:val="Heading2"/>
        <w:ind w:left="302" w:hanging="317"/>
        <w:rPr>
          <w:rFonts w:ascii="Times New Roman" w:hAnsi="Times New Roman" w:cs="Times New Roman"/>
          <w:sz w:val="24"/>
        </w:rPr>
      </w:pPr>
      <w:r w:rsidRPr="00625CC4">
        <w:rPr>
          <w:rFonts w:ascii="Times New Roman" w:hAnsi="Times New Roman" w:cs="Times New Roman"/>
          <w:sz w:val="24"/>
        </w:rPr>
        <w:t>Project Constraints (Governing the Plan)</w:t>
      </w:r>
    </w:p>
    <w:p w14:paraId="475F6ABC" w14:textId="77777777" w:rsidR="00126FFE" w:rsidRPr="00625CC4" w:rsidRDefault="00000000">
      <w:pPr>
        <w:numPr>
          <w:ilvl w:val="0"/>
          <w:numId w:val="4"/>
        </w:numPr>
        <w:ind w:hanging="107"/>
        <w:rPr>
          <w:rFonts w:ascii="Times New Roman" w:hAnsi="Times New Roman" w:cs="Times New Roman"/>
          <w:sz w:val="24"/>
        </w:rPr>
      </w:pPr>
      <w:r w:rsidRPr="00625CC4">
        <w:rPr>
          <w:rFonts w:ascii="Times New Roman" w:hAnsi="Times New Roman" w:cs="Times New Roman"/>
          <w:sz w:val="24"/>
        </w:rPr>
        <w:t>Automation must remain inside predefined safety boundaries.</w:t>
      </w:r>
    </w:p>
    <w:p w14:paraId="328E8763" w14:textId="77777777" w:rsidR="00126FFE" w:rsidRPr="00625CC4" w:rsidRDefault="00000000">
      <w:pPr>
        <w:numPr>
          <w:ilvl w:val="0"/>
          <w:numId w:val="4"/>
        </w:numPr>
        <w:ind w:hanging="107"/>
        <w:rPr>
          <w:rFonts w:ascii="Times New Roman" w:hAnsi="Times New Roman" w:cs="Times New Roman"/>
          <w:sz w:val="24"/>
        </w:rPr>
      </w:pPr>
      <w:r w:rsidRPr="00625CC4">
        <w:rPr>
          <w:rFonts w:ascii="Times New Roman" w:hAnsi="Times New Roman" w:cs="Times New Roman"/>
          <w:sz w:val="24"/>
        </w:rPr>
        <w:t>High-impact actions require authorized human approval.</w:t>
      </w:r>
    </w:p>
    <w:p w14:paraId="20ECB9AF" w14:textId="77777777" w:rsidR="00126FFE" w:rsidRPr="00625CC4" w:rsidRDefault="00000000">
      <w:pPr>
        <w:numPr>
          <w:ilvl w:val="0"/>
          <w:numId w:val="4"/>
        </w:numPr>
        <w:ind w:hanging="107"/>
        <w:rPr>
          <w:rFonts w:ascii="Times New Roman" w:hAnsi="Times New Roman" w:cs="Times New Roman"/>
          <w:sz w:val="24"/>
        </w:rPr>
      </w:pPr>
      <w:r w:rsidRPr="00625CC4">
        <w:rPr>
          <w:rFonts w:ascii="Times New Roman" w:hAnsi="Times New Roman" w:cs="Times New Roman"/>
          <w:sz w:val="24"/>
        </w:rPr>
        <w:t>Every action and approval must leave an immutable audit record.</w:t>
      </w:r>
    </w:p>
    <w:p w14:paraId="349C2473" w14:textId="77777777" w:rsidR="00126FFE" w:rsidRPr="00625CC4" w:rsidRDefault="00000000">
      <w:pPr>
        <w:numPr>
          <w:ilvl w:val="0"/>
          <w:numId w:val="4"/>
        </w:numPr>
        <w:ind w:hanging="107"/>
        <w:rPr>
          <w:rFonts w:ascii="Times New Roman" w:hAnsi="Times New Roman" w:cs="Times New Roman"/>
          <w:sz w:val="24"/>
        </w:rPr>
      </w:pPr>
      <w:r w:rsidRPr="00625CC4">
        <w:rPr>
          <w:rFonts w:ascii="Times New Roman" w:hAnsi="Times New Roman" w:cs="Times New Roman"/>
          <w:sz w:val="24"/>
        </w:rPr>
        <w:t>Existing monitoring, logging and deployment systems should be integrated, not replaced.</w:t>
      </w:r>
    </w:p>
    <w:p w14:paraId="652F1A41" w14:textId="77777777" w:rsidR="00126FFE" w:rsidRDefault="00000000">
      <w:pPr>
        <w:numPr>
          <w:ilvl w:val="0"/>
          <w:numId w:val="4"/>
        </w:numPr>
        <w:ind w:hanging="107"/>
        <w:rPr>
          <w:rFonts w:ascii="Times New Roman" w:hAnsi="Times New Roman" w:cs="Times New Roman"/>
          <w:sz w:val="24"/>
        </w:rPr>
      </w:pPr>
      <w:r w:rsidRPr="00625CC4">
        <w:rPr>
          <w:rFonts w:ascii="Times New Roman" w:hAnsi="Times New Roman" w:cs="Times New Roman"/>
          <w:sz w:val="24"/>
        </w:rPr>
        <w:t>Sprint 1 must deliver a demonstrable vertical slice rather than the complete platform.</w:t>
      </w:r>
    </w:p>
    <w:p w14:paraId="468B6430" w14:textId="77777777" w:rsidR="00625CC4" w:rsidRPr="00625CC4" w:rsidRDefault="00625CC4" w:rsidP="00625CC4">
      <w:pPr>
        <w:rPr>
          <w:rFonts w:ascii="Times New Roman" w:hAnsi="Times New Roman" w:cs="Times New Roman"/>
          <w:sz w:val="24"/>
        </w:rPr>
      </w:pPr>
    </w:p>
    <w:p w14:paraId="5B0F1E95"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lastRenderedPageBreak/>
        <w:t>Agile Epics</w:t>
      </w:r>
    </w:p>
    <w:p w14:paraId="6E151457" w14:textId="77777777" w:rsidR="00126FFE" w:rsidRPr="00625CC4" w:rsidRDefault="00000000">
      <w:pPr>
        <w:spacing w:after="0"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Epic Decomposition – groups related functionality into coherent capabilities that can be delivered incrementally.</w:t>
      </w:r>
    </w:p>
    <w:tbl>
      <w:tblPr>
        <w:tblStyle w:val="TableGrid"/>
        <w:tblW w:w="9432" w:type="dxa"/>
        <w:tblInd w:w="325" w:type="dxa"/>
        <w:tblCellMar>
          <w:top w:w="92" w:type="dxa"/>
          <w:left w:w="60" w:type="dxa"/>
          <w:bottom w:w="0" w:type="dxa"/>
          <w:right w:w="115" w:type="dxa"/>
        </w:tblCellMar>
        <w:tblLook w:val="04A0" w:firstRow="1" w:lastRow="0" w:firstColumn="1" w:lastColumn="0" w:noHBand="0" w:noVBand="1"/>
      </w:tblPr>
      <w:tblGrid>
        <w:gridCol w:w="792"/>
        <w:gridCol w:w="2664"/>
        <w:gridCol w:w="4464"/>
        <w:gridCol w:w="1512"/>
      </w:tblGrid>
      <w:tr w:rsidR="00126FFE" w:rsidRPr="00625CC4" w14:paraId="39653056"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2C5282"/>
          </w:tcPr>
          <w:p w14:paraId="39BA421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ID</w:t>
            </w:r>
          </w:p>
        </w:tc>
        <w:tc>
          <w:tcPr>
            <w:tcW w:w="2664" w:type="dxa"/>
            <w:tcBorders>
              <w:top w:val="single" w:sz="3" w:space="0" w:color="A0AEC0"/>
              <w:left w:val="single" w:sz="3" w:space="0" w:color="A0AEC0"/>
              <w:bottom w:val="single" w:sz="3" w:space="0" w:color="A0AEC0"/>
              <w:right w:val="single" w:sz="3" w:space="0" w:color="A0AEC0"/>
            </w:tcBorders>
            <w:shd w:val="clear" w:color="auto" w:fill="2C5282"/>
          </w:tcPr>
          <w:p w14:paraId="3987641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Epic</w:t>
            </w:r>
          </w:p>
        </w:tc>
        <w:tc>
          <w:tcPr>
            <w:tcW w:w="4464" w:type="dxa"/>
            <w:tcBorders>
              <w:top w:val="single" w:sz="3" w:space="0" w:color="A0AEC0"/>
              <w:left w:val="single" w:sz="3" w:space="0" w:color="A0AEC0"/>
              <w:bottom w:val="single" w:sz="3" w:space="0" w:color="A0AEC0"/>
              <w:right w:val="single" w:sz="3" w:space="0" w:color="A0AEC0"/>
            </w:tcBorders>
            <w:shd w:val="clear" w:color="auto" w:fill="2C5282"/>
          </w:tcPr>
          <w:p w14:paraId="1A18D05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Description</w:t>
            </w:r>
          </w:p>
        </w:tc>
        <w:tc>
          <w:tcPr>
            <w:tcW w:w="1512" w:type="dxa"/>
            <w:tcBorders>
              <w:top w:val="single" w:sz="3" w:space="0" w:color="A0AEC0"/>
              <w:left w:val="single" w:sz="3" w:space="0" w:color="A0AEC0"/>
              <w:bottom w:val="single" w:sz="3" w:space="0" w:color="A0AEC0"/>
              <w:right w:val="single" w:sz="3" w:space="0" w:color="A0AEC0"/>
            </w:tcBorders>
            <w:shd w:val="clear" w:color="auto" w:fill="2C5282"/>
          </w:tcPr>
          <w:p w14:paraId="44FD02E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Business Value</w:t>
            </w:r>
          </w:p>
        </w:tc>
      </w:tr>
      <w:tr w:rsidR="00126FFE" w:rsidRPr="00625CC4" w14:paraId="61675A2A" w14:textId="77777777">
        <w:trPr>
          <w:trHeight w:val="290"/>
        </w:trPr>
        <w:tc>
          <w:tcPr>
            <w:tcW w:w="792" w:type="dxa"/>
            <w:tcBorders>
              <w:top w:val="single" w:sz="3" w:space="0" w:color="A0AEC0"/>
              <w:left w:val="single" w:sz="3" w:space="0" w:color="A0AEC0"/>
              <w:bottom w:val="single" w:sz="3" w:space="0" w:color="A0AEC0"/>
              <w:right w:val="single" w:sz="3" w:space="0" w:color="A0AEC0"/>
            </w:tcBorders>
          </w:tcPr>
          <w:p w14:paraId="79FC139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E1</w:t>
            </w:r>
          </w:p>
        </w:tc>
        <w:tc>
          <w:tcPr>
            <w:tcW w:w="2664" w:type="dxa"/>
            <w:tcBorders>
              <w:top w:val="single" w:sz="3" w:space="0" w:color="A0AEC0"/>
              <w:left w:val="single" w:sz="3" w:space="0" w:color="A0AEC0"/>
              <w:bottom w:val="single" w:sz="3" w:space="0" w:color="A0AEC0"/>
              <w:right w:val="single" w:sz="3" w:space="0" w:color="A0AEC0"/>
            </w:tcBorders>
          </w:tcPr>
          <w:p w14:paraId="5688FC4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Observability Integration</w:t>
            </w:r>
          </w:p>
        </w:tc>
        <w:tc>
          <w:tcPr>
            <w:tcW w:w="4464" w:type="dxa"/>
            <w:tcBorders>
              <w:top w:val="single" w:sz="3" w:space="0" w:color="A0AEC0"/>
              <w:left w:val="single" w:sz="3" w:space="0" w:color="A0AEC0"/>
              <w:bottom w:val="single" w:sz="3" w:space="0" w:color="A0AEC0"/>
              <w:right w:val="single" w:sz="3" w:space="0" w:color="A0AEC0"/>
            </w:tcBorders>
          </w:tcPr>
          <w:p w14:paraId="6042D0A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Collect metrics, logs, traces and deployment events</w:t>
            </w:r>
          </w:p>
        </w:tc>
        <w:tc>
          <w:tcPr>
            <w:tcW w:w="1512" w:type="dxa"/>
            <w:tcBorders>
              <w:top w:val="single" w:sz="3" w:space="0" w:color="A0AEC0"/>
              <w:left w:val="single" w:sz="3" w:space="0" w:color="A0AEC0"/>
              <w:bottom w:val="single" w:sz="3" w:space="0" w:color="A0AEC0"/>
              <w:right w:val="single" w:sz="3" w:space="0" w:color="A0AEC0"/>
            </w:tcBorders>
          </w:tcPr>
          <w:p w14:paraId="7E4CBFC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62806F81"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54FAE1B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E2</w:t>
            </w:r>
          </w:p>
        </w:tc>
        <w:tc>
          <w:tcPr>
            <w:tcW w:w="2664" w:type="dxa"/>
            <w:tcBorders>
              <w:top w:val="single" w:sz="3" w:space="0" w:color="A0AEC0"/>
              <w:left w:val="single" w:sz="3" w:space="0" w:color="A0AEC0"/>
              <w:bottom w:val="single" w:sz="3" w:space="0" w:color="A0AEC0"/>
              <w:right w:val="single" w:sz="3" w:space="0" w:color="A0AEC0"/>
            </w:tcBorders>
            <w:shd w:val="clear" w:color="auto" w:fill="EDF2F7"/>
          </w:tcPr>
          <w:p w14:paraId="37B2D96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Detection &amp; Correlation</w:t>
            </w:r>
          </w:p>
        </w:tc>
        <w:tc>
          <w:tcPr>
            <w:tcW w:w="4464" w:type="dxa"/>
            <w:tcBorders>
              <w:top w:val="single" w:sz="3" w:space="0" w:color="A0AEC0"/>
              <w:left w:val="single" w:sz="3" w:space="0" w:color="A0AEC0"/>
              <w:bottom w:val="single" w:sz="3" w:space="0" w:color="A0AEC0"/>
              <w:right w:val="single" w:sz="3" w:space="0" w:color="A0AEC0"/>
            </w:tcBorders>
            <w:shd w:val="clear" w:color="auto" w:fill="EDF2F7"/>
          </w:tcPr>
          <w:p w14:paraId="634AA0F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Group alerts and build incident context</w:t>
            </w:r>
          </w:p>
        </w:tc>
        <w:tc>
          <w:tcPr>
            <w:tcW w:w="1512" w:type="dxa"/>
            <w:tcBorders>
              <w:top w:val="single" w:sz="3" w:space="0" w:color="A0AEC0"/>
              <w:left w:val="single" w:sz="3" w:space="0" w:color="A0AEC0"/>
              <w:bottom w:val="single" w:sz="3" w:space="0" w:color="A0AEC0"/>
              <w:right w:val="single" w:sz="3" w:space="0" w:color="A0AEC0"/>
            </w:tcBorders>
            <w:shd w:val="clear" w:color="auto" w:fill="EDF2F7"/>
          </w:tcPr>
          <w:p w14:paraId="410E73E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1055096F" w14:textId="77777777">
        <w:trPr>
          <w:trHeight w:val="290"/>
        </w:trPr>
        <w:tc>
          <w:tcPr>
            <w:tcW w:w="792" w:type="dxa"/>
            <w:tcBorders>
              <w:top w:val="single" w:sz="3" w:space="0" w:color="A0AEC0"/>
              <w:left w:val="single" w:sz="3" w:space="0" w:color="A0AEC0"/>
              <w:bottom w:val="single" w:sz="3" w:space="0" w:color="A0AEC0"/>
              <w:right w:val="single" w:sz="3" w:space="0" w:color="A0AEC0"/>
            </w:tcBorders>
          </w:tcPr>
          <w:p w14:paraId="74428FD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E3</w:t>
            </w:r>
          </w:p>
        </w:tc>
        <w:tc>
          <w:tcPr>
            <w:tcW w:w="2664" w:type="dxa"/>
            <w:tcBorders>
              <w:top w:val="single" w:sz="3" w:space="0" w:color="A0AEC0"/>
              <w:left w:val="single" w:sz="3" w:space="0" w:color="A0AEC0"/>
              <w:bottom w:val="single" w:sz="3" w:space="0" w:color="A0AEC0"/>
              <w:right w:val="single" w:sz="3" w:space="0" w:color="A0AEC0"/>
            </w:tcBorders>
          </w:tcPr>
          <w:p w14:paraId="3895EF9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Root-Cause Analysis</w:t>
            </w:r>
          </w:p>
        </w:tc>
        <w:tc>
          <w:tcPr>
            <w:tcW w:w="4464" w:type="dxa"/>
            <w:tcBorders>
              <w:top w:val="single" w:sz="3" w:space="0" w:color="A0AEC0"/>
              <w:left w:val="single" w:sz="3" w:space="0" w:color="A0AEC0"/>
              <w:bottom w:val="single" w:sz="3" w:space="0" w:color="A0AEC0"/>
              <w:right w:val="single" w:sz="3" w:space="0" w:color="A0AEC0"/>
            </w:tcBorders>
          </w:tcPr>
          <w:p w14:paraId="6B16749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Identify and rank probable causes</w:t>
            </w:r>
          </w:p>
        </w:tc>
        <w:tc>
          <w:tcPr>
            <w:tcW w:w="1512" w:type="dxa"/>
            <w:tcBorders>
              <w:top w:val="single" w:sz="3" w:space="0" w:color="A0AEC0"/>
              <w:left w:val="single" w:sz="3" w:space="0" w:color="A0AEC0"/>
              <w:bottom w:val="single" w:sz="3" w:space="0" w:color="A0AEC0"/>
              <w:right w:val="single" w:sz="3" w:space="0" w:color="A0AEC0"/>
            </w:tcBorders>
          </w:tcPr>
          <w:p w14:paraId="57847A4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3278B228"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2957ADE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E4</w:t>
            </w:r>
          </w:p>
        </w:tc>
        <w:tc>
          <w:tcPr>
            <w:tcW w:w="2664" w:type="dxa"/>
            <w:tcBorders>
              <w:top w:val="single" w:sz="3" w:space="0" w:color="A0AEC0"/>
              <w:left w:val="single" w:sz="3" w:space="0" w:color="A0AEC0"/>
              <w:bottom w:val="single" w:sz="3" w:space="0" w:color="A0AEC0"/>
              <w:right w:val="single" w:sz="3" w:space="0" w:color="A0AEC0"/>
            </w:tcBorders>
            <w:shd w:val="clear" w:color="auto" w:fill="EDF2F7"/>
          </w:tcPr>
          <w:p w14:paraId="23B77B2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Remediation Recommendation</w:t>
            </w:r>
          </w:p>
        </w:tc>
        <w:tc>
          <w:tcPr>
            <w:tcW w:w="4464" w:type="dxa"/>
            <w:tcBorders>
              <w:top w:val="single" w:sz="3" w:space="0" w:color="A0AEC0"/>
              <w:left w:val="single" w:sz="3" w:space="0" w:color="A0AEC0"/>
              <w:bottom w:val="single" w:sz="3" w:space="0" w:color="A0AEC0"/>
              <w:right w:val="single" w:sz="3" w:space="0" w:color="A0AEC0"/>
            </w:tcBorders>
            <w:shd w:val="clear" w:color="auto" w:fill="EDF2F7"/>
          </w:tcPr>
          <w:p w14:paraId="50FCEAF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Generate safe actions with evidence and risk</w:t>
            </w:r>
          </w:p>
        </w:tc>
        <w:tc>
          <w:tcPr>
            <w:tcW w:w="1512" w:type="dxa"/>
            <w:tcBorders>
              <w:top w:val="single" w:sz="3" w:space="0" w:color="A0AEC0"/>
              <w:left w:val="single" w:sz="3" w:space="0" w:color="A0AEC0"/>
              <w:bottom w:val="single" w:sz="3" w:space="0" w:color="A0AEC0"/>
              <w:right w:val="single" w:sz="3" w:space="0" w:color="A0AEC0"/>
            </w:tcBorders>
            <w:shd w:val="clear" w:color="auto" w:fill="EDF2F7"/>
          </w:tcPr>
          <w:p w14:paraId="11CE4D5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7F4E5000" w14:textId="77777777">
        <w:trPr>
          <w:trHeight w:val="290"/>
        </w:trPr>
        <w:tc>
          <w:tcPr>
            <w:tcW w:w="792" w:type="dxa"/>
            <w:tcBorders>
              <w:top w:val="single" w:sz="3" w:space="0" w:color="A0AEC0"/>
              <w:left w:val="single" w:sz="3" w:space="0" w:color="A0AEC0"/>
              <w:bottom w:val="single" w:sz="3" w:space="0" w:color="A0AEC0"/>
              <w:right w:val="single" w:sz="3" w:space="0" w:color="A0AEC0"/>
            </w:tcBorders>
          </w:tcPr>
          <w:p w14:paraId="5B5775E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E5</w:t>
            </w:r>
          </w:p>
        </w:tc>
        <w:tc>
          <w:tcPr>
            <w:tcW w:w="2664" w:type="dxa"/>
            <w:tcBorders>
              <w:top w:val="single" w:sz="3" w:space="0" w:color="A0AEC0"/>
              <w:left w:val="single" w:sz="3" w:space="0" w:color="A0AEC0"/>
              <w:bottom w:val="single" w:sz="3" w:space="0" w:color="A0AEC0"/>
              <w:right w:val="single" w:sz="3" w:space="0" w:color="A0AEC0"/>
            </w:tcBorders>
          </w:tcPr>
          <w:p w14:paraId="45541DA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Controlled Automation</w:t>
            </w:r>
          </w:p>
        </w:tc>
        <w:tc>
          <w:tcPr>
            <w:tcW w:w="4464" w:type="dxa"/>
            <w:tcBorders>
              <w:top w:val="single" w:sz="3" w:space="0" w:color="A0AEC0"/>
              <w:left w:val="single" w:sz="3" w:space="0" w:color="A0AEC0"/>
              <w:bottom w:val="single" w:sz="3" w:space="0" w:color="A0AEC0"/>
              <w:right w:val="single" w:sz="3" w:space="0" w:color="A0AEC0"/>
            </w:tcBorders>
          </w:tcPr>
          <w:p w14:paraId="4702629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Execute low-risk actions; gate high-impact actions</w:t>
            </w:r>
          </w:p>
        </w:tc>
        <w:tc>
          <w:tcPr>
            <w:tcW w:w="1512" w:type="dxa"/>
            <w:tcBorders>
              <w:top w:val="single" w:sz="3" w:space="0" w:color="A0AEC0"/>
              <w:left w:val="single" w:sz="3" w:space="0" w:color="A0AEC0"/>
              <w:bottom w:val="single" w:sz="3" w:space="0" w:color="A0AEC0"/>
              <w:right w:val="single" w:sz="3" w:space="0" w:color="A0AEC0"/>
            </w:tcBorders>
          </w:tcPr>
          <w:p w14:paraId="418DFDC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73563808"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7A60087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E6</w:t>
            </w:r>
          </w:p>
        </w:tc>
        <w:tc>
          <w:tcPr>
            <w:tcW w:w="2664" w:type="dxa"/>
            <w:tcBorders>
              <w:top w:val="single" w:sz="3" w:space="0" w:color="A0AEC0"/>
              <w:left w:val="single" w:sz="3" w:space="0" w:color="A0AEC0"/>
              <w:bottom w:val="single" w:sz="3" w:space="0" w:color="A0AEC0"/>
              <w:right w:val="single" w:sz="3" w:space="0" w:color="A0AEC0"/>
            </w:tcBorders>
            <w:shd w:val="clear" w:color="auto" w:fill="EDF2F7"/>
          </w:tcPr>
          <w:p w14:paraId="513259E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Management</w:t>
            </w:r>
          </w:p>
        </w:tc>
        <w:tc>
          <w:tcPr>
            <w:tcW w:w="4464" w:type="dxa"/>
            <w:tcBorders>
              <w:top w:val="single" w:sz="3" w:space="0" w:color="A0AEC0"/>
              <w:left w:val="single" w:sz="3" w:space="0" w:color="A0AEC0"/>
              <w:bottom w:val="single" w:sz="3" w:space="0" w:color="A0AEC0"/>
              <w:right w:val="single" w:sz="3" w:space="0" w:color="A0AEC0"/>
            </w:tcBorders>
            <w:shd w:val="clear" w:color="auto" w:fill="EDF2F7"/>
          </w:tcPr>
          <w:p w14:paraId="13AF0F0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Track incidents, ownership, status and closure</w:t>
            </w:r>
          </w:p>
        </w:tc>
        <w:tc>
          <w:tcPr>
            <w:tcW w:w="1512" w:type="dxa"/>
            <w:tcBorders>
              <w:top w:val="single" w:sz="3" w:space="0" w:color="A0AEC0"/>
              <w:left w:val="single" w:sz="3" w:space="0" w:color="A0AEC0"/>
              <w:bottom w:val="single" w:sz="3" w:space="0" w:color="A0AEC0"/>
              <w:right w:val="single" w:sz="3" w:space="0" w:color="A0AEC0"/>
            </w:tcBorders>
            <w:shd w:val="clear" w:color="auto" w:fill="EDF2F7"/>
          </w:tcPr>
          <w:p w14:paraId="3DE0C79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43818606" w14:textId="77777777">
        <w:trPr>
          <w:trHeight w:val="290"/>
        </w:trPr>
        <w:tc>
          <w:tcPr>
            <w:tcW w:w="792" w:type="dxa"/>
            <w:tcBorders>
              <w:top w:val="single" w:sz="3" w:space="0" w:color="A0AEC0"/>
              <w:left w:val="single" w:sz="3" w:space="0" w:color="A0AEC0"/>
              <w:bottom w:val="single" w:sz="3" w:space="0" w:color="A0AEC0"/>
              <w:right w:val="single" w:sz="3" w:space="0" w:color="A0AEC0"/>
            </w:tcBorders>
          </w:tcPr>
          <w:p w14:paraId="4DB089F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E7</w:t>
            </w:r>
          </w:p>
        </w:tc>
        <w:tc>
          <w:tcPr>
            <w:tcW w:w="2664" w:type="dxa"/>
            <w:tcBorders>
              <w:top w:val="single" w:sz="3" w:space="0" w:color="A0AEC0"/>
              <w:left w:val="single" w:sz="3" w:space="0" w:color="A0AEC0"/>
              <w:bottom w:val="single" w:sz="3" w:space="0" w:color="A0AEC0"/>
              <w:right w:val="single" w:sz="3" w:space="0" w:color="A0AEC0"/>
            </w:tcBorders>
          </w:tcPr>
          <w:p w14:paraId="08AA64C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Audit &amp; Governance</w:t>
            </w:r>
          </w:p>
        </w:tc>
        <w:tc>
          <w:tcPr>
            <w:tcW w:w="4464" w:type="dxa"/>
            <w:tcBorders>
              <w:top w:val="single" w:sz="3" w:space="0" w:color="A0AEC0"/>
              <w:left w:val="single" w:sz="3" w:space="0" w:color="A0AEC0"/>
              <w:bottom w:val="single" w:sz="3" w:space="0" w:color="A0AEC0"/>
              <w:right w:val="single" w:sz="3" w:space="0" w:color="A0AEC0"/>
            </w:tcBorders>
          </w:tcPr>
          <w:p w14:paraId="0BE93D8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Record actions, approvals and policy decisions</w:t>
            </w:r>
          </w:p>
        </w:tc>
        <w:tc>
          <w:tcPr>
            <w:tcW w:w="1512" w:type="dxa"/>
            <w:tcBorders>
              <w:top w:val="single" w:sz="3" w:space="0" w:color="A0AEC0"/>
              <w:left w:val="single" w:sz="3" w:space="0" w:color="A0AEC0"/>
              <w:bottom w:val="single" w:sz="3" w:space="0" w:color="A0AEC0"/>
              <w:right w:val="single" w:sz="3" w:space="0" w:color="A0AEC0"/>
            </w:tcBorders>
          </w:tcPr>
          <w:p w14:paraId="0DE9201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613DE637"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5AFF625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E8</w:t>
            </w:r>
          </w:p>
        </w:tc>
        <w:tc>
          <w:tcPr>
            <w:tcW w:w="2664" w:type="dxa"/>
            <w:tcBorders>
              <w:top w:val="single" w:sz="3" w:space="0" w:color="A0AEC0"/>
              <w:left w:val="single" w:sz="3" w:space="0" w:color="A0AEC0"/>
              <w:bottom w:val="single" w:sz="3" w:space="0" w:color="A0AEC0"/>
              <w:right w:val="single" w:sz="3" w:space="0" w:color="A0AEC0"/>
            </w:tcBorders>
            <w:shd w:val="clear" w:color="auto" w:fill="EDF2F7"/>
          </w:tcPr>
          <w:p w14:paraId="126C1BA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Dashboard &amp; Reporting</w:t>
            </w:r>
          </w:p>
        </w:tc>
        <w:tc>
          <w:tcPr>
            <w:tcW w:w="4464" w:type="dxa"/>
            <w:tcBorders>
              <w:top w:val="single" w:sz="3" w:space="0" w:color="A0AEC0"/>
              <w:left w:val="single" w:sz="3" w:space="0" w:color="A0AEC0"/>
              <w:bottom w:val="single" w:sz="3" w:space="0" w:color="A0AEC0"/>
              <w:right w:val="single" w:sz="3" w:space="0" w:color="A0AEC0"/>
            </w:tcBorders>
            <w:shd w:val="clear" w:color="auto" w:fill="EDF2F7"/>
          </w:tcPr>
          <w:p w14:paraId="586E18D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Present operational and reliability insights</w:t>
            </w:r>
          </w:p>
        </w:tc>
        <w:tc>
          <w:tcPr>
            <w:tcW w:w="1512" w:type="dxa"/>
            <w:tcBorders>
              <w:top w:val="single" w:sz="3" w:space="0" w:color="A0AEC0"/>
              <w:left w:val="single" w:sz="3" w:space="0" w:color="A0AEC0"/>
              <w:bottom w:val="single" w:sz="3" w:space="0" w:color="A0AEC0"/>
              <w:right w:val="single" w:sz="3" w:space="0" w:color="A0AEC0"/>
            </w:tcBorders>
            <w:shd w:val="clear" w:color="auto" w:fill="EDF2F7"/>
          </w:tcPr>
          <w:p w14:paraId="12BC6A1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r>
      <w:tr w:rsidR="00126FFE" w:rsidRPr="00625CC4" w14:paraId="47306AF4" w14:textId="77777777">
        <w:trPr>
          <w:trHeight w:val="290"/>
        </w:trPr>
        <w:tc>
          <w:tcPr>
            <w:tcW w:w="792" w:type="dxa"/>
            <w:tcBorders>
              <w:top w:val="single" w:sz="3" w:space="0" w:color="A0AEC0"/>
              <w:left w:val="single" w:sz="3" w:space="0" w:color="A0AEC0"/>
              <w:bottom w:val="single" w:sz="3" w:space="0" w:color="A0AEC0"/>
              <w:right w:val="single" w:sz="3" w:space="0" w:color="A0AEC0"/>
            </w:tcBorders>
          </w:tcPr>
          <w:p w14:paraId="1EB5B63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E9</w:t>
            </w:r>
          </w:p>
        </w:tc>
        <w:tc>
          <w:tcPr>
            <w:tcW w:w="2664" w:type="dxa"/>
            <w:tcBorders>
              <w:top w:val="single" w:sz="3" w:space="0" w:color="A0AEC0"/>
              <w:left w:val="single" w:sz="3" w:space="0" w:color="A0AEC0"/>
              <w:bottom w:val="single" w:sz="3" w:space="0" w:color="A0AEC0"/>
              <w:right w:val="single" w:sz="3" w:space="0" w:color="A0AEC0"/>
            </w:tcBorders>
          </w:tcPr>
          <w:p w14:paraId="3C1CBEA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Security &amp; Access Control</w:t>
            </w:r>
          </w:p>
        </w:tc>
        <w:tc>
          <w:tcPr>
            <w:tcW w:w="4464" w:type="dxa"/>
            <w:tcBorders>
              <w:top w:val="single" w:sz="3" w:space="0" w:color="A0AEC0"/>
              <w:left w:val="single" w:sz="3" w:space="0" w:color="A0AEC0"/>
              <w:bottom w:val="single" w:sz="3" w:space="0" w:color="A0AEC0"/>
              <w:right w:val="single" w:sz="3" w:space="0" w:color="A0AEC0"/>
            </w:tcBorders>
          </w:tcPr>
          <w:p w14:paraId="35CA5ED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RBAC, authentication and authorization</w:t>
            </w:r>
          </w:p>
        </w:tc>
        <w:tc>
          <w:tcPr>
            <w:tcW w:w="1512" w:type="dxa"/>
            <w:tcBorders>
              <w:top w:val="single" w:sz="3" w:space="0" w:color="A0AEC0"/>
              <w:left w:val="single" w:sz="3" w:space="0" w:color="A0AEC0"/>
              <w:bottom w:val="single" w:sz="3" w:space="0" w:color="A0AEC0"/>
              <w:right w:val="single" w:sz="3" w:space="0" w:color="A0AEC0"/>
            </w:tcBorders>
          </w:tcPr>
          <w:p w14:paraId="2FA4251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73D2E854"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2783ECE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E10</w:t>
            </w:r>
          </w:p>
        </w:tc>
        <w:tc>
          <w:tcPr>
            <w:tcW w:w="2664" w:type="dxa"/>
            <w:tcBorders>
              <w:top w:val="single" w:sz="3" w:space="0" w:color="A0AEC0"/>
              <w:left w:val="single" w:sz="3" w:space="0" w:color="A0AEC0"/>
              <w:bottom w:val="single" w:sz="3" w:space="0" w:color="A0AEC0"/>
              <w:right w:val="single" w:sz="3" w:space="0" w:color="A0AEC0"/>
            </w:tcBorders>
            <w:shd w:val="clear" w:color="auto" w:fill="EDF2F7"/>
          </w:tcPr>
          <w:p w14:paraId="0B253B9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Deployment &amp; Operations</w:t>
            </w:r>
          </w:p>
        </w:tc>
        <w:tc>
          <w:tcPr>
            <w:tcW w:w="4464" w:type="dxa"/>
            <w:tcBorders>
              <w:top w:val="single" w:sz="3" w:space="0" w:color="A0AEC0"/>
              <w:left w:val="single" w:sz="3" w:space="0" w:color="A0AEC0"/>
              <w:bottom w:val="single" w:sz="3" w:space="0" w:color="A0AEC0"/>
              <w:right w:val="single" w:sz="3" w:space="0" w:color="A0AEC0"/>
            </w:tcBorders>
            <w:shd w:val="clear" w:color="auto" w:fill="EDF2F7"/>
          </w:tcPr>
          <w:p w14:paraId="2E6B83C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CI/CD, configuration, monitoring and reliability</w:t>
            </w:r>
          </w:p>
        </w:tc>
        <w:tc>
          <w:tcPr>
            <w:tcW w:w="1512" w:type="dxa"/>
            <w:tcBorders>
              <w:top w:val="single" w:sz="3" w:space="0" w:color="A0AEC0"/>
              <w:left w:val="single" w:sz="3" w:space="0" w:color="A0AEC0"/>
              <w:bottom w:val="single" w:sz="3" w:space="0" w:color="A0AEC0"/>
              <w:right w:val="single" w:sz="3" w:space="0" w:color="A0AEC0"/>
            </w:tcBorders>
            <w:shd w:val="clear" w:color="auto" w:fill="EDF2F7"/>
          </w:tcPr>
          <w:p w14:paraId="6DABD33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bl>
    <w:p w14:paraId="7D27C863" w14:textId="056FE105" w:rsidR="00126FFE" w:rsidRPr="00625CC4" w:rsidRDefault="00000000" w:rsidP="00625CC4">
      <w:pPr>
        <w:pStyle w:val="Heading1"/>
        <w:ind w:left="230" w:hanging="245"/>
        <w:rPr>
          <w:rFonts w:ascii="Times New Roman" w:hAnsi="Times New Roman" w:cs="Times New Roman"/>
          <w:sz w:val="24"/>
        </w:rPr>
      </w:pPr>
      <w:r w:rsidRPr="00625CC4">
        <w:rPr>
          <w:rFonts w:ascii="Times New Roman" w:hAnsi="Times New Roman" w:cs="Times New Roman"/>
          <w:sz w:val="24"/>
        </w:rPr>
        <w:t>User Stories</w:t>
      </w:r>
    </w:p>
    <w:p w14:paraId="7A3F7120" w14:textId="77777777" w:rsidR="00126FFE" w:rsidRPr="00625CC4" w:rsidRDefault="00000000">
      <w:pPr>
        <w:spacing w:after="0"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User Stories in standard format – “As a &lt;user&gt;, I want &lt;feature&gt;, so that &lt;benefit&gt;”.</w:t>
      </w:r>
    </w:p>
    <w:tbl>
      <w:tblPr>
        <w:tblStyle w:val="TableGrid"/>
        <w:tblW w:w="9432" w:type="dxa"/>
        <w:tblInd w:w="325" w:type="dxa"/>
        <w:tblCellMar>
          <w:top w:w="92" w:type="dxa"/>
          <w:left w:w="60" w:type="dxa"/>
          <w:bottom w:w="0" w:type="dxa"/>
          <w:right w:w="175" w:type="dxa"/>
        </w:tblCellMar>
        <w:tblLook w:val="04A0" w:firstRow="1" w:lastRow="0" w:firstColumn="1" w:lastColumn="0" w:noHBand="0" w:noVBand="1"/>
      </w:tblPr>
      <w:tblGrid>
        <w:gridCol w:w="792"/>
        <w:gridCol w:w="6480"/>
        <w:gridCol w:w="792"/>
        <w:gridCol w:w="1368"/>
      </w:tblGrid>
      <w:tr w:rsidR="00126FFE" w:rsidRPr="00625CC4" w14:paraId="19B76E8F"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2C5282"/>
          </w:tcPr>
          <w:p w14:paraId="6EE3DFD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ID</w:t>
            </w:r>
          </w:p>
        </w:tc>
        <w:tc>
          <w:tcPr>
            <w:tcW w:w="6480" w:type="dxa"/>
            <w:tcBorders>
              <w:top w:val="single" w:sz="3" w:space="0" w:color="A0AEC0"/>
              <w:left w:val="single" w:sz="3" w:space="0" w:color="A0AEC0"/>
              <w:bottom w:val="single" w:sz="3" w:space="0" w:color="A0AEC0"/>
              <w:right w:val="single" w:sz="3" w:space="0" w:color="A0AEC0"/>
            </w:tcBorders>
            <w:shd w:val="clear" w:color="auto" w:fill="2C5282"/>
          </w:tcPr>
          <w:p w14:paraId="3710429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User Story</w:t>
            </w:r>
          </w:p>
        </w:tc>
        <w:tc>
          <w:tcPr>
            <w:tcW w:w="792" w:type="dxa"/>
            <w:tcBorders>
              <w:top w:val="single" w:sz="3" w:space="0" w:color="A0AEC0"/>
              <w:left w:val="single" w:sz="3" w:space="0" w:color="A0AEC0"/>
              <w:bottom w:val="single" w:sz="3" w:space="0" w:color="A0AEC0"/>
              <w:right w:val="single" w:sz="3" w:space="0" w:color="A0AEC0"/>
            </w:tcBorders>
            <w:shd w:val="clear" w:color="auto" w:fill="2C5282"/>
          </w:tcPr>
          <w:p w14:paraId="05D8110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Epic</w:t>
            </w:r>
          </w:p>
        </w:tc>
        <w:tc>
          <w:tcPr>
            <w:tcW w:w="1368" w:type="dxa"/>
            <w:tcBorders>
              <w:top w:val="single" w:sz="3" w:space="0" w:color="A0AEC0"/>
              <w:left w:val="single" w:sz="3" w:space="0" w:color="A0AEC0"/>
              <w:bottom w:val="single" w:sz="3" w:space="0" w:color="A0AEC0"/>
              <w:right w:val="single" w:sz="3" w:space="0" w:color="A0AEC0"/>
            </w:tcBorders>
            <w:shd w:val="clear" w:color="auto" w:fill="2C5282"/>
          </w:tcPr>
          <w:p w14:paraId="4D10D49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Priority</w:t>
            </w:r>
          </w:p>
        </w:tc>
      </w:tr>
      <w:tr w:rsidR="00126FFE" w:rsidRPr="00625CC4" w14:paraId="4E5ABBAD" w14:textId="77777777">
        <w:trPr>
          <w:trHeight w:val="480"/>
        </w:trPr>
        <w:tc>
          <w:tcPr>
            <w:tcW w:w="792" w:type="dxa"/>
            <w:tcBorders>
              <w:top w:val="single" w:sz="3" w:space="0" w:color="A0AEC0"/>
              <w:left w:val="single" w:sz="3" w:space="0" w:color="A0AEC0"/>
              <w:bottom w:val="single" w:sz="3" w:space="0" w:color="A0AEC0"/>
              <w:right w:val="single" w:sz="3" w:space="0" w:color="A0AEC0"/>
            </w:tcBorders>
          </w:tcPr>
          <w:p w14:paraId="2D191A0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w:t>
            </w:r>
          </w:p>
        </w:tc>
        <w:tc>
          <w:tcPr>
            <w:tcW w:w="6480" w:type="dxa"/>
            <w:tcBorders>
              <w:top w:val="single" w:sz="3" w:space="0" w:color="A0AEC0"/>
              <w:left w:val="single" w:sz="3" w:space="0" w:color="A0AEC0"/>
              <w:bottom w:val="single" w:sz="3" w:space="0" w:color="A0AEC0"/>
              <w:right w:val="single" w:sz="3" w:space="0" w:color="A0AEC0"/>
            </w:tcBorders>
          </w:tcPr>
          <w:p w14:paraId="37091DB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SRE, I want to ingest metrics, logs and traces, so that incident analysis uses a common evidence base.</w:t>
            </w:r>
          </w:p>
        </w:tc>
        <w:tc>
          <w:tcPr>
            <w:tcW w:w="792" w:type="dxa"/>
            <w:tcBorders>
              <w:top w:val="single" w:sz="3" w:space="0" w:color="A0AEC0"/>
              <w:left w:val="single" w:sz="3" w:space="0" w:color="A0AEC0"/>
              <w:bottom w:val="single" w:sz="3" w:space="0" w:color="A0AEC0"/>
              <w:right w:val="single" w:sz="3" w:space="0" w:color="A0AEC0"/>
            </w:tcBorders>
          </w:tcPr>
          <w:p w14:paraId="73C6E4A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E1</w:t>
            </w:r>
          </w:p>
        </w:tc>
        <w:tc>
          <w:tcPr>
            <w:tcW w:w="1368" w:type="dxa"/>
            <w:tcBorders>
              <w:top w:val="single" w:sz="3" w:space="0" w:color="A0AEC0"/>
              <w:left w:val="single" w:sz="3" w:space="0" w:color="A0AEC0"/>
              <w:bottom w:val="single" w:sz="3" w:space="0" w:color="A0AEC0"/>
              <w:right w:val="single" w:sz="3" w:space="0" w:color="A0AEC0"/>
            </w:tcBorders>
          </w:tcPr>
          <w:p w14:paraId="303DCFD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2129B472"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09DEB68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US02</w:t>
            </w:r>
          </w:p>
        </w:tc>
        <w:tc>
          <w:tcPr>
            <w:tcW w:w="6480" w:type="dxa"/>
            <w:tcBorders>
              <w:top w:val="single" w:sz="3" w:space="0" w:color="A0AEC0"/>
              <w:left w:val="single" w:sz="3" w:space="0" w:color="A0AEC0"/>
              <w:bottom w:val="single" w:sz="3" w:space="0" w:color="A0AEC0"/>
              <w:right w:val="single" w:sz="3" w:space="0" w:color="A0AEC0"/>
            </w:tcBorders>
            <w:shd w:val="clear" w:color="auto" w:fill="EDF2F7"/>
          </w:tcPr>
          <w:p w14:paraId="400C913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SRE, I want related alerts grouped into one incident, so that alert overload is reduced.</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3D2AB0D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E2</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29CFBA4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08BF54D9" w14:textId="77777777">
        <w:trPr>
          <w:trHeight w:val="480"/>
        </w:trPr>
        <w:tc>
          <w:tcPr>
            <w:tcW w:w="792" w:type="dxa"/>
            <w:tcBorders>
              <w:top w:val="single" w:sz="3" w:space="0" w:color="A0AEC0"/>
              <w:left w:val="single" w:sz="3" w:space="0" w:color="A0AEC0"/>
              <w:bottom w:val="single" w:sz="3" w:space="0" w:color="A0AEC0"/>
              <w:right w:val="single" w:sz="3" w:space="0" w:color="A0AEC0"/>
            </w:tcBorders>
          </w:tcPr>
          <w:p w14:paraId="57FC48E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US03</w:t>
            </w:r>
          </w:p>
        </w:tc>
        <w:tc>
          <w:tcPr>
            <w:tcW w:w="6480" w:type="dxa"/>
            <w:tcBorders>
              <w:top w:val="single" w:sz="3" w:space="0" w:color="A0AEC0"/>
              <w:left w:val="single" w:sz="3" w:space="0" w:color="A0AEC0"/>
              <w:bottom w:val="single" w:sz="3" w:space="0" w:color="A0AEC0"/>
              <w:right w:val="single" w:sz="3" w:space="0" w:color="A0AEC0"/>
            </w:tcBorders>
          </w:tcPr>
          <w:p w14:paraId="04860823" w14:textId="77777777" w:rsidR="00126FFE" w:rsidRPr="00625CC4" w:rsidRDefault="00000000">
            <w:pPr>
              <w:spacing w:after="0" w:line="259" w:lineRule="auto"/>
              <w:ind w:left="0" w:firstLine="0"/>
              <w:rPr>
                <w:rFonts w:ascii="Times New Roman" w:hAnsi="Times New Roman" w:cs="Times New Roman"/>
                <w:sz w:val="24"/>
              </w:rPr>
            </w:pPr>
            <w:r w:rsidRPr="00625CC4">
              <w:rPr>
                <w:rFonts w:ascii="Times New Roman" w:hAnsi="Times New Roman" w:cs="Times New Roman"/>
                <w:sz w:val="24"/>
              </w:rPr>
              <w:t>As an incident manager, I want an incident timeline, so that I can understand the sequence of events.</w:t>
            </w:r>
          </w:p>
        </w:tc>
        <w:tc>
          <w:tcPr>
            <w:tcW w:w="792" w:type="dxa"/>
            <w:tcBorders>
              <w:top w:val="single" w:sz="3" w:space="0" w:color="A0AEC0"/>
              <w:left w:val="single" w:sz="3" w:space="0" w:color="A0AEC0"/>
              <w:bottom w:val="single" w:sz="3" w:space="0" w:color="A0AEC0"/>
              <w:right w:val="single" w:sz="3" w:space="0" w:color="A0AEC0"/>
            </w:tcBorders>
          </w:tcPr>
          <w:p w14:paraId="24F2D30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E2</w:t>
            </w:r>
          </w:p>
        </w:tc>
        <w:tc>
          <w:tcPr>
            <w:tcW w:w="1368" w:type="dxa"/>
            <w:tcBorders>
              <w:top w:val="single" w:sz="3" w:space="0" w:color="A0AEC0"/>
              <w:left w:val="single" w:sz="3" w:space="0" w:color="A0AEC0"/>
              <w:bottom w:val="single" w:sz="3" w:space="0" w:color="A0AEC0"/>
              <w:right w:val="single" w:sz="3" w:space="0" w:color="A0AEC0"/>
            </w:tcBorders>
          </w:tcPr>
          <w:p w14:paraId="129567E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1ED6198E" w14:textId="77777777">
        <w:trPr>
          <w:trHeight w:val="48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2F26B31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6480" w:type="dxa"/>
            <w:tcBorders>
              <w:top w:val="single" w:sz="3" w:space="0" w:color="A0AEC0"/>
              <w:left w:val="single" w:sz="3" w:space="0" w:color="A0AEC0"/>
              <w:bottom w:val="single" w:sz="3" w:space="0" w:color="A0AEC0"/>
              <w:right w:val="single" w:sz="3" w:space="0" w:color="A0AEC0"/>
            </w:tcBorders>
            <w:shd w:val="clear" w:color="auto" w:fill="EDF2F7"/>
          </w:tcPr>
          <w:p w14:paraId="7AB1644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engineer, I want probable root causes ranked, so that I can focus investigation on the most likely cause.</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0260D95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E3</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587F185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4BF2771B" w14:textId="77777777">
        <w:trPr>
          <w:trHeight w:val="480"/>
        </w:trPr>
        <w:tc>
          <w:tcPr>
            <w:tcW w:w="792" w:type="dxa"/>
            <w:tcBorders>
              <w:top w:val="single" w:sz="3" w:space="0" w:color="A0AEC0"/>
              <w:left w:val="single" w:sz="3" w:space="0" w:color="A0AEC0"/>
              <w:bottom w:val="single" w:sz="3" w:space="0" w:color="A0AEC0"/>
              <w:right w:val="single" w:sz="3" w:space="0" w:color="A0AEC0"/>
            </w:tcBorders>
          </w:tcPr>
          <w:p w14:paraId="169F137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lastRenderedPageBreak/>
              <w:t>US05</w:t>
            </w:r>
          </w:p>
        </w:tc>
        <w:tc>
          <w:tcPr>
            <w:tcW w:w="6480" w:type="dxa"/>
            <w:tcBorders>
              <w:top w:val="single" w:sz="3" w:space="0" w:color="A0AEC0"/>
              <w:left w:val="single" w:sz="3" w:space="0" w:color="A0AEC0"/>
              <w:bottom w:val="single" w:sz="3" w:space="0" w:color="A0AEC0"/>
              <w:right w:val="single" w:sz="3" w:space="0" w:color="A0AEC0"/>
            </w:tcBorders>
          </w:tcPr>
          <w:p w14:paraId="6FB961A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engineer, I want deployment changes linked to incidents, so that recent changes can be evaluated as possible causes.</w:t>
            </w:r>
          </w:p>
        </w:tc>
        <w:tc>
          <w:tcPr>
            <w:tcW w:w="792" w:type="dxa"/>
            <w:tcBorders>
              <w:top w:val="single" w:sz="3" w:space="0" w:color="A0AEC0"/>
              <w:left w:val="single" w:sz="3" w:space="0" w:color="A0AEC0"/>
              <w:bottom w:val="single" w:sz="3" w:space="0" w:color="A0AEC0"/>
              <w:right w:val="single" w:sz="3" w:space="0" w:color="A0AEC0"/>
            </w:tcBorders>
          </w:tcPr>
          <w:p w14:paraId="35E4968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E3</w:t>
            </w:r>
          </w:p>
        </w:tc>
        <w:tc>
          <w:tcPr>
            <w:tcW w:w="1368" w:type="dxa"/>
            <w:tcBorders>
              <w:top w:val="single" w:sz="3" w:space="0" w:color="A0AEC0"/>
              <w:left w:val="single" w:sz="3" w:space="0" w:color="A0AEC0"/>
              <w:bottom w:val="single" w:sz="3" w:space="0" w:color="A0AEC0"/>
              <w:right w:val="single" w:sz="3" w:space="0" w:color="A0AEC0"/>
            </w:tcBorders>
          </w:tcPr>
          <w:p w14:paraId="1D6F253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3BCF1E31" w14:textId="77777777">
        <w:trPr>
          <w:trHeight w:val="48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2FD02A6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US06</w:t>
            </w:r>
          </w:p>
        </w:tc>
        <w:tc>
          <w:tcPr>
            <w:tcW w:w="6480" w:type="dxa"/>
            <w:tcBorders>
              <w:top w:val="single" w:sz="3" w:space="0" w:color="A0AEC0"/>
              <w:left w:val="single" w:sz="3" w:space="0" w:color="A0AEC0"/>
              <w:bottom w:val="single" w:sz="3" w:space="0" w:color="A0AEC0"/>
              <w:right w:val="single" w:sz="3" w:space="0" w:color="A0AEC0"/>
            </w:tcBorders>
            <w:shd w:val="clear" w:color="auto" w:fill="EDF2F7"/>
          </w:tcPr>
          <w:p w14:paraId="5FF7012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SRE, I want remediation recommendations with evidence, so that I can choose a safe recovery action.</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21F4830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E4</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3C52493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2960AB89" w14:textId="77777777">
        <w:trPr>
          <w:trHeight w:val="480"/>
        </w:trPr>
        <w:tc>
          <w:tcPr>
            <w:tcW w:w="792" w:type="dxa"/>
            <w:tcBorders>
              <w:top w:val="single" w:sz="3" w:space="0" w:color="A0AEC0"/>
              <w:left w:val="single" w:sz="3" w:space="0" w:color="A0AEC0"/>
              <w:bottom w:val="single" w:sz="3" w:space="0" w:color="A0AEC0"/>
              <w:right w:val="single" w:sz="3" w:space="0" w:color="A0AEC0"/>
            </w:tcBorders>
          </w:tcPr>
          <w:p w14:paraId="13C6108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US07</w:t>
            </w:r>
          </w:p>
        </w:tc>
        <w:tc>
          <w:tcPr>
            <w:tcW w:w="6480" w:type="dxa"/>
            <w:tcBorders>
              <w:top w:val="single" w:sz="3" w:space="0" w:color="A0AEC0"/>
              <w:left w:val="single" w:sz="3" w:space="0" w:color="A0AEC0"/>
              <w:bottom w:val="single" w:sz="3" w:space="0" w:color="A0AEC0"/>
              <w:right w:val="single" w:sz="3" w:space="0" w:color="A0AEC0"/>
            </w:tcBorders>
          </w:tcPr>
          <w:p w14:paraId="3074AC8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 platform owner, I want risk levels assigned to actions, so that unsafe automation is prevented.</w:t>
            </w:r>
          </w:p>
        </w:tc>
        <w:tc>
          <w:tcPr>
            <w:tcW w:w="792" w:type="dxa"/>
            <w:tcBorders>
              <w:top w:val="single" w:sz="3" w:space="0" w:color="A0AEC0"/>
              <w:left w:val="single" w:sz="3" w:space="0" w:color="A0AEC0"/>
              <w:bottom w:val="single" w:sz="3" w:space="0" w:color="A0AEC0"/>
              <w:right w:val="single" w:sz="3" w:space="0" w:color="A0AEC0"/>
            </w:tcBorders>
          </w:tcPr>
          <w:p w14:paraId="070BE50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E5</w:t>
            </w:r>
          </w:p>
        </w:tc>
        <w:tc>
          <w:tcPr>
            <w:tcW w:w="1368" w:type="dxa"/>
            <w:tcBorders>
              <w:top w:val="single" w:sz="3" w:space="0" w:color="A0AEC0"/>
              <w:left w:val="single" w:sz="3" w:space="0" w:color="A0AEC0"/>
              <w:bottom w:val="single" w:sz="3" w:space="0" w:color="A0AEC0"/>
              <w:right w:val="single" w:sz="3" w:space="0" w:color="A0AEC0"/>
            </w:tcBorders>
          </w:tcPr>
          <w:p w14:paraId="6E5E0E8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44E9325F" w14:textId="77777777">
        <w:trPr>
          <w:trHeight w:val="29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7CA173B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US08</w:t>
            </w:r>
          </w:p>
        </w:tc>
        <w:tc>
          <w:tcPr>
            <w:tcW w:w="6480" w:type="dxa"/>
            <w:tcBorders>
              <w:top w:val="single" w:sz="3" w:space="0" w:color="A0AEC0"/>
              <w:left w:val="single" w:sz="3" w:space="0" w:color="A0AEC0"/>
              <w:bottom w:val="single" w:sz="3" w:space="0" w:color="A0AEC0"/>
              <w:right w:val="single" w:sz="3" w:space="0" w:color="A0AEC0"/>
            </w:tcBorders>
            <w:shd w:val="clear" w:color="auto" w:fill="EDF2F7"/>
          </w:tcPr>
          <w:p w14:paraId="58E1489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SRE, I want low-risk actions automatically executed, so that recovery time is reduced.</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55AA8E5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E5</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0B227B8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237CB8ED" w14:textId="77777777">
        <w:trPr>
          <w:trHeight w:val="480"/>
        </w:trPr>
        <w:tc>
          <w:tcPr>
            <w:tcW w:w="792" w:type="dxa"/>
            <w:tcBorders>
              <w:top w:val="single" w:sz="3" w:space="0" w:color="A0AEC0"/>
              <w:left w:val="single" w:sz="3" w:space="0" w:color="A0AEC0"/>
              <w:bottom w:val="single" w:sz="3" w:space="0" w:color="A0AEC0"/>
              <w:right w:val="single" w:sz="3" w:space="0" w:color="A0AEC0"/>
            </w:tcBorders>
          </w:tcPr>
          <w:p w14:paraId="413E41E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US09</w:t>
            </w:r>
          </w:p>
        </w:tc>
        <w:tc>
          <w:tcPr>
            <w:tcW w:w="6480" w:type="dxa"/>
            <w:tcBorders>
              <w:top w:val="single" w:sz="3" w:space="0" w:color="A0AEC0"/>
              <w:left w:val="single" w:sz="3" w:space="0" w:color="A0AEC0"/>
              <w:bottom w:val="single" w:sz="3" w:space="0" w:color="A0AEC0"/>
              <w:right w:val="single" w:sz="3" w:space="0" w:color="A0AEC0"/>
            </w:tcBorders>
          </w:tcPr>
          <w:p w14:paraId="0C73EBA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incident manager, I want high-impact actions routed for approval, so that production changes remain controlled.</w:t>
            </w:r>
          </w:p>
        </w:tc>
        <w:tc>
          <w:tcPr>
            <w:tcW w:w="792" w:type="dxa"/>
            <w:tcBorders>
              <w:top w:val="single" w:sz="3" w:space="0" w:color="A0AEC0"/>
              <w:left w:val="single" w:sz="3" w:space="0" w:color="A0AEC0"/>
              <w:bottom w:val="single" w:sz="3" w:space="0" w:color="A0AEC0"/>
              <w:right w:val="single" w:sz="3" w:space="0" w:color="A0AEC0"/>
            </w:tcBorders>
          </w:tcPr>
          <w:p w14:paraId="5624353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E5</w:t>
            </w:r>
          </w:p>
        </w:tc>
        <w:tc>
          <w:tcPr>
            <w:tcW w:w="1368" w:type="dxa"/>
            <w:tcBorders>
              <w:top w:val="single" w:sz="3" w:space="0" w:color="A0AEC0"/>
              <w:left w:val="single" w:sz="3" w:space="0" w:color="A0AEC0"/>
              <w:bottom w:val="single" w:sz="3" w:space="0" w:color="A0AEC0"/>
              <w:right w:val="single" w:sz="3" w:space="0" w:color="A0AEC0"/>
            </w:tcBorders>
          </w:tcPr>
          <w:p w14:paraId="461B619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r>
      <w:tr w:rsidR="00126FFE" w:rsidRPr="00625CC4" w14:paraId="05916EE8" w14:textId="77777777">
        <w:trPr>
          <w:trHeight w:val="48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02CF1D5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6480" w:type="dxa"/>
            <w:tcBorders>
              <w:top w:val="single" w:sz="3" w:space="0" w:color="A0AEC0"/>
              <w:left w:val="single" w:sz="3" w:space="0" w:color="A0AEC0"/>
              <w:bottom w:val="single" w:sz="3" w:space="0" w:color="A0AEC0"/>
              <w:right w:val="single" w:sz="3" w:space="0" w:color="A0AEC0"/>
            </w:tcBorders>
            <w:shd w:val="clear" w:color="auto" w:fill="EDF2F7"/>
          </w:tcPr>
          <w:p w14:paraId="5EA6344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 security administrator, I want every action and approval recorded, so that the system remains auditable.</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29306A2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E7</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41661DC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r w:rsidR="00126FFE" w:rsidRPr="00625CC4" w14:paraId="72E69E58" w14:textId="77777777">
        <w:trPr>
          <w:trHeight w:val="480"/>
        </w:trPr>
        <w:tc>
          <w:tcPr>
            <w:tcW w:w="792" w:type="dxa"/>
            <w:tcBorders>
              <w:top w:val="single" w:sz="3" w:space="0" w:color="A0AEC0"/>
              <w:left w:val="single" w:sz="3" w:space="0" w:color="A0AEC0"/>
              <w:bottom w:val="single" w:sz="3" w:space="0" w:color="A0AEC0"/>
              <w:right w:val="single" w:sz="3" w:space="0" w:color="A0AEC0"/>
            </w:tcBorders>
          </w:tcPr>
          <w:p w14:paraId="3758675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US11</w:t>
            </w:r>
          </w:p>
        </w:tc>
        <w:tc>
          <w:tcPr>
            <w:tcW w:w="6480" w:type="dxa"/>
            <w:tcBorders>
              <w:top w:val="single" w:sz="3" w:space="0" w:color="A0AEC0"/>
              <w:left w:val="single" w:sz="3" w:space="0" w:color="A0AEC0"/>
              <w:bottom w:val="single" w:sz="3" w:space="0" w:color="A0AEC0"/>
              <w:right w:val="single" w:sz="3" w:space="0" w:color="A0AEC0"/>
            </w:tcBorders>
          </w:tcPr>
          <w:p w14:paraId="5580484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 manager, I want an incident dashboard, so that I can monitor reliability and response performance.</w:t>
            </w:r>
          </w:p>
        </w:tc>
        <w:tc>
          <w:tcPr>
            <w:tcW w:w="792" w:type="dxa"/>
            <w:tcBorders>
              <w:top w:val="single" w:sz="3" w:space="0" w:color="A0AEC0"/>
              <w:left w:val="single" w:sz="3" w:space="0" w:color="A0AEC0"/>
              <w:bottom w:val="single" w:sz="3" w:space="0" w:color="A0AEC0"/>
              <w:right w:val="single" w:sz="3" w:space="0" w:color="A0AEC0"/>
            </w:tcBorders>
          </w:tcPr>
          <w:p w14:paraId="3561619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E8</w:t>
            </w:r>
          </w:p>
        </w:tc>
        <w:tc>
          <w:tcPr>
            <w:tcW w:w="1368" w:type="dxa"/>
            <w:tcBorders>
              <w:top w:val="single" w:sz="3" w:space="0" w:color="A0AEC0"/>
              <w:left w:val="single" w:sz="3" w:space="0" w:color="A0AEC0"/>
              <w:bottom w:val="single" w:sz="3" w:space="0" w:color="A0AEC0"/>
              <w:right w:val="single" w:sz="3" w:space="0" w:color="A0AEC0"/>
            </w:tcBorders>
          </w:tcPr>
          <w:p w14:paraId="73E9FEF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r>
      <w:tr w:rsidR="00126FFE" w:rsidRPr="00625CC4" w14:paraId="6E639316" w14:textId="77777777">
        <w:trPr>
          <w:trHeight w:val="480"/>
        </w:trPr>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14558FB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US12</w:t>
            </w:r>
          </w:p>
        </w:tc>
        <w:tc>
          <w:tcPr>
            <w:tcW w:w="6480" w:type="dxa"/>
            <w:tcBorders>
              <w:top w:val="single" w:sz="3" w:space="0" w:color="A0AEC0"/>
              <w:left w:val="single" w:sz="3" w:space="0" w:color="A0AEC0"/>
              <w:bottom w:val="single" w:sz="3" w:space="0" w:color="A0AEC0"/>
              <w:right w:val="single" w:sz="3" w:space="0" w:color="A0AEC0"/>
            </w:tcBorders>
            <w:shd w:val="clear" w:color="auto" w:fill="EDF2F7"/>
          </w:tcPr>
          <w:p w14:paraId="3177B2D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As an administrator, I want role-based access control, so that only authorized users can approve or execute actions.</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58153EB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E9</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421302E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r>
    </w:tbl>
    <w:p w14:paraId="7D0EA927"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t>Acceptance Criteria</w:t>
      </w:r>
    </w:p>
    <w:p w14:paraId="367C283E" w14:textId="77777777" w:rsidR="00126FFE" w:rsidRPr="00625CC4" w:rsidRDefault="00000000">
      <w:pPr>
        <w:spacing w:after="0"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Given–When–Then acceptance criteria – makes each story testable and supports Definition of Done.</w:t>
      </w:r>
    </w:p>
    <w:tbl>
      <w:tblPr>
        <w:tblStyle w:val="TableGrid"/>
        <w:tblW w:w="9576" w:type="dxa"/>
        <w:tblInd w:w="253" w:type="dxa"/>
        <w:tblCellMar>
          <w:top w:w="92" w:type="dxa"/>
          <w:left w:w="60" w:type="dxa"/>
          <w:bottom w:w="0" w:type="dxa"/>
          <w:right w:w="60" w:type="dxa"/>
        </w:tblCellMar>
        <w:tblLook w:val="04A0" w:firstRow="1" w:lastRow="0" w:firstColumn="1" w:lastColumn="0" w:noHBand="0" w:noVBand="1"/>
      </w:tblPr>
      <w:tblGrid>
        <w:gridCol w:w="936"/>
        <w:gridCol w:w="8640"/>
      </w:tblGrid>
      <w:tr w:rsidR="00126FFE" w:rsidRPr="00625CC4" w14:paraId="4C0FB72A" w14:textId="77777777">
        <w:trPr>
          <w:trHeight w:val="290"/>
        </w:trPr>
        <w:tc>
          <w:tcPr>
            <w:tcW w:w="936" w:type="dxa"/>
            <w:tcBorders>
              <w:top w:val="single" w:sz="3" w:space="0" w:color="A0AEC0"/>
              <w:left w:val="single" w:sz="3" w:space="0" w:color="A0AEC0"/>
              <w:bottom w:val="single" w:sz="3" w:space="0" w:color="A0AEC0"/>
              <w:right w:val="single" w:sz="3" w:space="0" w:color="A0AEC0"/>
            </w:tcBorders>
            <w:shd w:val="clear" w:color="auto" w:fill="2C5282"/>
          </w:tcPr>
          <w:p w14:paraId="54209BB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Story</w:t>
            </w:r>
          </w:p>
        </w:tc>
        <w:tc>
          <w:tcPr>
            <w:tcW w:w="8640" w:type="dxa"/>
            <w:tcBorders>
              <w:top w:val="single" w:sz="3" w:space="0" w:color="A0AEC0"/>
              <w:left w:val="single" w:sz="3" w:space="0" w:color="A0AEC0"/>
              <w:bottom w:val="single" w:sz="3" w:space="0" w:color="A0AEC0"/>
              <w:right w:val="single" w:sz="3" w:space="0" w:color="A0AEC0"/>
            </w:tcBorders>
            <w:shd w:val="clear" w:color="auto" w:fill="2C5282"/>
          </w:tcPr>
          <w:p w14:paraId="02031A2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Acceptance Criteria (Given – When – Then)</w:t>
            </w:r>
          </w:p>
        </w:tc>
      </w:tr>
      <w:tr w:rsidR="00126FFE" w:rsidRPr="00625CC4" w14:paraId="3D2A462B" w14:textId="77777777">
        <w:trPr>
          <w:trHeight w:val="480"/>
        </w:trPr>
        <w:tc>
          <w:tcPr>
            <w:tcW w:w="936" w:type="dxa"/>
            <w:tcBorders>
              <w:top w:val="single" w:sz="3" w:space="0" w:color="A0AEC0"/>
              <w:left w:val="single" w:sz="3" w:space="0" w:color="A0AEC0"/>
              <w:bottom w:val="single" w:sz="3" w:space="0" w:color="A0AEC0"/>
              <w:right w:val="single" w:sz="3" w:space="0" w:color="A0AEC0"/>
            </w:tcBorders>
          </w:tcPr>
          <w:p w14:paraId="11F2B46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w:t>
            </w:r>
          </w:p>
        </w:tc>
        <w:tc>
          <w:tcPr>
            <w:tcW w:w="8640" w:type="dxa"/>
            <w:tcBorders>
              <w:top w:val="single" w:sz="3" w:space="0" w:color="A0AEC0"/>
              <w:left w:val="single" w:sz="3" w:space="0" w:color="A0AEC0"/>
              <w:bottom w:val="single" w:sz="3" w:space="0" w:color="A0AEC0"/>
              <w:right w:val="single" w:sz="3" w:space="0" w:color="A0AEC0"/>
            </w:tcBorders>
          </w:tcPr>
          <w:p w14:paraId="26FFC4B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 configured monitoring source, When new metrics/log events arrive, Then the platform stores normalized records with source and timestamp.</w:t>
            </w:r>
          </w:p>
        </w:tc>
      </w:tr>
      <w:tr w:rsidR="00126FFE" w:rsidRPr="00625CC4" w14:paraId="69ADA213" w14:textId="77777777">
        <w:trPr>
          <w:trHeight w:val="480"/>
        </w:trPr>
        <w:tc>
          <w:tcPr>
            <w:tcW w:w="936" w:type="dxa"/>
            <w:tcBorders>
              <w:top w:val="single" w:sz="3" w:space="0" w:color="A0AEC0"/>
              <w:left w:val="single" w:sz="3" w:space="0" w:color="A0AEC0"/>
              <w:bottom w:val="single" w:sz="3" w:space="0" w:color="A0AEC0"/>
              <w:right w:val="single" w:sz="3" w:space="0" w:color="A0AEC0"/>
            </w:tcBorders>
            <w:shd w:val="clear" w:color="auto" w:fill="EDF2F7"/>
          </w:tcPr>
          <w:p w14:paraId="19D2C77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US02</w:t>
            </w:r>
          </w:p>
        </w:tc>
        <w:tc>
          <w:tcPr>
            <w:tcW w:w="8640" w:type="dxa"/>
            <w:tcBorders>
              <w:top w:val="single" w:sz="3" w:space="0" w:color="A0AEC0"/>
              <w:left w:val="single" w:sz="3" w:space="0" w:color="A0AEC0"/>
              <w:bottom w:val="single" w:sz="3" w:space="0" w:color="A0AEC0"/>
              <w:right w:val="single" w:sz="3" w:space="0" w:color="A0AEC0"/>
            </w:tcBorders>
            <w:shd w:val="clear" w:color="auto" w:fill="EDF2F7"/>
          </w:tcPr>
          <w:p w14:paraId="463B3D5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multiple alerts with a common service and time window, When correlation runs, Then related alerts are grouped into one incident candidate.</w:t>
            </w:r>
          </w:p>
        </w:tc>
      </w:tr>
      <w:tr w:rsidR="00126FFE" w:rsidRPr="00625CC4" w14:paraId="6C8B2EC0" w14:textId="77777777">
        <w:trPr>
          <w:trHeight w:val="480"/>
        </w:trPr>
        <w:tc>
          <w:tcPr>
            <w:tcW w:w="936" w:type="dxa"/>
            <w:tcBorders>
              <w:top w:val="single" w:sz="3" w:space="0" w:color="A0AEC0"/>
              <w:left w:val="single" w:sz="3" w:space="0" w:color="A0AEC0"/>
              <w:bottom w:val="single" w:sz="3" w:space="0" w:color="A0AEC0"/>
              <w:right w:val="single" w:sz="3" w:space="0" w:color="A0AEC0"/>
            </w:tcBorders>
          </w:tcPr>
          <w:p w14:paraId="452FA0D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US03</w:t>
            </w:r>
          </w:p>
        </w:tc>
        <w:tc>
          <w:tcPr>
            <w:tcW w:w="8640" w:type="dxa"/>
            <w:tcBorders>
              <w:top w:val="single" w:sz="3" w:space="0" w:color="A0AEC0"/>
              <w:left w:val="single" w:sz="3" w:space="0" w:color="A0AEC0"/>
              <w:bottom w:val="single" w:sz="3" w:space="0" w:color="A0AEC0"/>
              <w:right w:val="single" w:sz="3" w:space="0" w:color="A0AEC0"/>
            </w:tcBorders>
          </w:tcPr>
          <w:p w14:paraId="4F39840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an active incident, When an engineer opens it, Then the system displays a chronological timeline of alerts, events and deployment changes.</w:t>
            </w:r>
          </w:p>
        </w:tc>
      </w:tr>
      <w:tr w:rsidR="00126FFE" w:rsidRPr="00625CC4" w14:paraId="07EED3D5" w14:textId="77777777">
        <w:trPr>
          <w:trHeight w:val="480"/>
        </w:trPr>
        <w:tc>
          <w:tcPr>
            <w:tcW w:w="936" w:type="dxa"/>
            <w:tcBorders>
              <w:top w:val="single" w:sz="3" w:space="0" w:color="A0AEC0"/>
              <w:left w:val="single" w:sz="3" w:space="0" w:color="A0AEC0"/>
              <w:bottom w:val="single" w:sz="3" w:space="0" w:color="A0AEC0"/>
              <w:right w:val="single" w:sz="3" w:space="0" w:color="A0AEC0"/>
            </w:tcBorders>
            <w:shd w:val="clear" w:color="auto" w:fill="EDF2F7"/>
          </w:tcPr>
          <w:p w14:paraId="328D61A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8640" w:type="dxa"/>
            <w:tcBorders>
              <w:top w:val="single" w:sz="3" w:space="0" w:color="A0AEC0"/>
              <w:left w:val="single" w:sz="3" w:space="0" w:color="A0AEC0"/>
              <w:bottom w:val="single" w:sz="3" w:space="0" w:color="A0AEC0"/>
              <w:right w:val="single" w:sz="3" w:space="0" w:color="A0AEC0"/>
            </w:tcBorders>
            <w:shd w:val="clear" w:color="auto" w:fill="EDF2F7"/>
          </w:tcPr>
          <w:p w14:paraId="74E81EB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sufficient incident evidence, When root-cause analysis completes, Then the system displays ranked probable causes with confidence values.</w:t>
            </w:r>
          </w:p>
        </w:tc>
      </w:tr>
      <w:tr w:rsidR="00126FFE" w:rsidRPr="00625CC4" w14:paraId="5D8DFDAA" w14:textId="77777777">
        <w:trPr>
          <w:trHeight w:val="480"/>
        </w:trPr>
        <w:tc>
          <w:tcPr>
            <w:tcW w:w="936" w:type="dxa"/>
            <w:tcBorders>
              <w:top w:val="single" w:sz="3" w:space="0" w:color="A0AEC0"/>
              <w:left w:val="single" w:sz="3" w:space="0" w:color="A0AEC0"/>
              <w:bottom w:val="single" w:sz="3" w:space="0" w:color="A0AEC0"/>
              <w:right w:val="single" w:sz="3" w:space="0" w:color="A0AEC0"/>
            </w:tcBorders>
          </w:tcPr>
          <w:p w14:paraId="7041505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US05</w:t>
            </w:r>
          </w:p>
        </w:tc>
        <w:tc>
          <w:tcPr>
            <w:tcW w:w="8640" w:type="dxa"/>
            <w:tcBorders>
              <w:top w:val="single" w:sz="3" w:space="0" w:color="A0AEC0"/>
              <w:left w:val="single" w:sz="3" w:space="0" w:color="A0AEC0"/>
              <w:bottom w:val="single" w:sz="3" w:space="0" w:color="A0AEC0"/>
              <w:right w:val="single" w:sz="3" w:space="0" w:color="A0AEC0"/>
            </w:tcBorders>
          </w:tcPr>
          <w:p w14:paraId="14B4222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 deployment occurred near incident onset, When correlation analyzes the incident, Then the deployment appears as related change evidence.</w:t>
            </w:r>
          </w:p>
        </w:tc>
      </w:tr>
      <w:tr w:rsidR="00126FFE" w:rsidRPr="00625CC4" w14:paraId="6D75AC0E" w14:textId="77777777">
        <w:trPr>
          <w:trHeight w:val="480"/>
        </w:trPr>
        <w:tc>
          <w:tcPr>
            <w:tcW w:w="936" w:type="dxa"/>
            <w:tcBorders>
              <w:top w:val="single" w:sz="3" w:space="0" w:color="A0AEC0"/>
              <w:left w:val="single" w:sz="3" w:space="0" w:color="A0AEC0"/>
              <w:bottom w:val="single" w:sz="3" w:space="0" w:color="A0AEC0"/>
              <w:right w:val="single" w:sz="3" w:space="0" w:color="A0AEC0"/>
            </w:tcBorders>
            <w:shd w:val="clear" w:color="auto" w:fill="EDF2F7"/>
          </w:tcPr>
          <w:p w14:paraId="2B494D0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US06</w:t>
            </w:r>
          </w:p>
        </w:tc>
        <w:tc>
          <w:tcPr>
            <w:tcW w:w="8640" w:type="dxa"/>
            <w:tcBorders>
              <w:top w:val="single" w:sz="3" w:space="0" w:color="A0AEC0"/>
              <w:left w:val="single" w:sz="3" w:space="0" w:color="A0AEC0"/>
              <w:bottom w:val="single" w:sz="3" w:space="0" w:color="A0AEC0"/>
              <w:right w:val="single" w:sz="3" w:space="0" w:color="A0AEC0"/>
            </w:tcBorders>
            <w:shd w:val="clear" w:color="auto" w:fill="EDF2F7"/>
          </w:tcPr>
          <w:p w14:paraId="361C0EEF" w14:textId="77777777" w:rsidR="00126FFE" w:rsidRPr="00625CC4" w:rsidRDefault="00000000">
            <w:pPr>
              <w:spacing w:after="0" w:line="259" w:lineRule="auto"/>
              <w:ind w:left="0" w:firstLine="0"/>
              <w:rPr>
                <w:rFonts w:ascii="Times New Roman" w:hAnsi="Times New Roman" w:cs="Times New Roman"/>
                <w:sz w:val="24"/>
              </w:rPr>
            </w:pPr>
            <w:r w:rsidRPr="00625CC4">
              <w:rPr>
                <w:rFonts w:ascii="Times New Roman" w:hAnsi="Times New Roman" w:cs="Times New Roman"/>
                <w:sz w:val="24"/>
              </w:rPr>
              <w:t>Given a probable root cause, When remediation analysis runs, Then at least one suitable action is proposed with reason and risk level.</w:t>
            </w:r>
          </w:p>
        </w:tc>
      </w:tr>
      <w:tr w:rsidR="00126FFE" w:rsidRPr="00625CC4" w14:paraId="31258708" w14:textId="77777777">
        <w:trPr>
          <w:trHeight w:val="480"/>
        </w:trPr>
        <w:tc>
          <w:tcPr>
            <w:tcW w:w="936" w:type="dxa"/>
            <w:tcBorders>
              <w:top w:val="single" w:sz="3" w:space="0" w:color="A0AEC0"/>
              <w:left w:val="single" w:sz="3" w:space="0" w:color="A0AEC0"/>
              <w:bottom w:val="single" w:sz="3" w:space="0" w:color="A0AEC0"/>
              <w:right w:val="single" w:sz="3" w:space="0" w:color="A0AEC0"/>
            </w:tcBorders>
          </w:tcPr>
          <w:p w14:paraId="56568EF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US07</w:t>
            </w:r>
          </w:p>
        </w:tc>
        <w:tc>
          <w:tcPr>
            <w:tcW w:w="8640" w:type="dxa"/>
            <w:tcBorders>
              <w:top w:val="single" w:sz="3" w:space="0" w:color="A0AEC0"/>
              <w:left w:val="single" w:sz="3" w:space="0" w:color="A0AEC0"/>
              <w:bottom w:val="single" w:sz="3" w:space="0" w:color="A0AEC0"/>
              <w:right w:val="single" w:sz="3" w:space="0" w:color="A0AEC0"/>
            </w:tcBorders>
          </w:tcPr>
          <w:p w14:paraId="51B8947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 remediation action, When risk evaluation completes, Then the action is classified as low, medium or high according to configured policy.</w:t>
            </w:r>
          </w:p>
        </w:tc>
      </w:tr>
      <w:tr w:rsidR="00126FFE" w:rsidRPr="00625CC4" w14:paraId="688565BD" w14:textId="77777777">
        <w:trPr>
          <w:trHeight w:val="480"/>
        </w:trPr>
        <w:tc>
          <w:tcPr>
            <w:tcW w:w="936" w:type="dxa"/>
            <w:tcBorders>
              <w:top w:val="single" w:sz="3" w:space="0" w:color="A0AEC0"/>
              <w:left w:val="single" w:sz="3" w:space="0" w:color="A0AEC0"/>
              <w:bottom w:val="single" w:sz="3" w:space="0" w:color="A0AEC0"/>
              <w:right w:val="single" w:sz="3" w:space="0" w:color="A0AEC0"/>
            </w:tcBorders>
            <w:shd w:val="clear" w:color="auto" w:fill="EDF2F7"/>
          </w:tcPr>
          <w:p w14:paraId="07BA0EE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US08</w:t>
            </w:r>
          </w:p>
        </w:tc>
        <w:tc>
          <w:tcPr>
            <w:tcW w:w="8640" w:type="dxa"/>
            <w:tcBorders>
              <w:top w:val="single" w:sz="3" w:space="0" w:color="A0AEC0"/>
              <w:left w:val="single" w:sz="3" w:space="0" w:color="A0AEC0"/>
              <w:bottom w:val="single" w:sz="3" w:space="0" w:color="A0AEC0"/>
              <w:right w:val="single" w:sz="3" w:space="0" w:color="A0AEC0"/>
            </w:tcBorders>
            <w:shd w:val="clear" w:color="auto" w:fill="EDF2F7"/>
          </w:tcPr>
          <w:p w14:paraId="07DA9B5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an action classified as low risk and inside allowed boundaries, When automation is enabled, Then the action can execute and its result is recorded.</w:t>
            </w:r>
          </w:p>
        </w:tc>
      </w:tr>
      <w:tr w:rsidR="00126FFE" w:rsidRPr="00625CC4" w14:paraId="71C35DDE" w14:textId="77777777">
        <w:trPr>
          <w:trHeight w:val="480"/>
        </w:trPr>
        <w:tc>
          <w:tcPr>
            <w:tcW w:w="936" w:type="dxa"/>
            <w:tcBorders>
              <w:top w:val="single" w:sz="3" w:space="0" w:color="A0AEC0"/>
              <w:left w:val="single" w:sz="3" w:space="0" w:color="A0AEC0"/>
              <w:bottom w:val="single" w:sz="3" w:space="0" w:color="A0AEC0"/>
              <w:right w:val="single" w:sz="3" w:space="0" w:color="A0AEC0"/>
            </w:tcBorders>
          </w:tcPr>
          <w:p w14:paraId="609CF26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lastRenderedPageBreak/>
              <w:t>US09</w:t>
            </w:r>
          </w:p>
        </w:tc>
        <w:tc>
          <w:tcPr>
            <w:tcW w:w="8640" w:type="dxa"/>
            <w:tcBorders>
              <w:top w:val="single" w:sz="3" w:space="0" w:color="A0AEC0"/>
              <w:left w:val="single" w:sz="3" w:space="0" w:color="A0AEC0"/>
              <w:bottom w:val="single" w:sz="3" w:space="0" w:color="A0AEC0"/>
              <w:right w:val="single" w:sz="3" w:space="0" w:color="A0AEC0"/>
            </w:tcBorders>
          </w:tcPr>
          <w:p w14:paraId="000C451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an action classified as high impact, When a remediation request is created, Then execution is blocked until an authorized user approves it.</w:t>
            </w:r>
          </w:p>
        </w:tc>
      </w:tr>
      <w:tr w:rsidR="00126FFE" w:rsidRPr="00625CC4" w14:paraId="77BFF7CF" w14:textId="77777777">
        <w:trPr>
          <w:trHeight w:val="480"/>
        </w:trPr>
        <w:tc>
          <w:tcPr>
            <w:tcW w:w="936" w:type="dxa"/>
            <w:tcBorders>
              <w:top w:val="single" w:sz="3" w:space="0" w:color="A0AEC0"/>
              <w:left w:val="single" w:sz="3" w:space="0" w:color="A0AEC0"/>
              <w:bottom w:val="single" w:sz="3" w:space="0" w:color="A0AEC0"/>
              <w:right w:val="single" w:sz="3" w:space="0" w:color="A0AEC0"/>
            </w:tcBorders>
            <w:shd w:val="clear" w:color="auto" w:fill="EDF2F7"/>
          </w:tcPr>
          <w:p w14:paraId="6EF4F7A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8640" w:type="dxa"/>
            <w:tcBorders>
              <w:top w:val="single" w:sz="3" w:space="0" w:color="A0AEC0"/>
              <w:left w:val="single" w:sz="3" w:space="0" w:color="A0AEC0"/>
              <w:bottom w:val="single" w:sz="3" w:space="0" w:color="A0AEC0"/>
              <w:right w:val="single" w:sz="3" w:space="0" w:color="A0AEC0"/>
            </w:tcBorders>
            <w:shd w:val="clear" w:color="auto" w:fill="EDF2F7"/>
          </w:tcPr>
          <w:p w14:paraId="46CE69D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Given any automated or human-approved action, When it completes, Then an immutable audit entry records actor, time, action, decision and result.</w:t>
            </w:r>
          </w:p>
        </w:tc>
      </w:tr>
    </w:tbl>
    <w:p w14:paraId="1A92A6B4"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t>Product Backlog Prioritization</w:t>
      </w:r>
    </w:p>
    <w:p w14:paraId="07120D74" w14:textId="77777777" w:rsidR="00126FFE" w:rsidRPr="00625CC4" w:rsidRDefault="00000000">
      <w:pPr>
        <w:spacing w:after="0"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Value-based prioritization considering business value, operational risk, dependencies and readiness.</w:t>
      </w:r>
    </w:p>
    <w:tbl>
      <w:tblPr>
        <w:tblStyle w:val="TableGrid"/>
        <w:tblW w:w="8784" w:type="dxa"/>
        <w:tblInd w:w="649" w:type="dxa"/>
        <w:tblCellMar>
          <w:top w:w="92" w:type="dxa"/>
          <w:left w:w="60" w:type="dxa"/>
          <w:bottom w:w="0" w:type="dxa"/>
          <w:right w:w="115" w:type="dxa"/>
        </w:tblCellMar>
        <w:tblLook w:val="04A0" w:firstRow="1" w:lastRow="0" w:firstColumn="1" w:lastColumn="0" w:noHBand="0" w:noVBand="1"/>
      </w:tblPr>
      <w:tblGrid>
        <w:gridCol w:w="736"/>
        <w:gridCol w:w="791"/>
        <w:gridCol w:w="3017"/>
        <w:gridCol w:w="1366"/>
        <w:gridCol w:w="647"/>
        <w:gridCol w:w="2227"/>
      </w:tblGrid>
      <w:tr w:rsidR="00126FFE" w:rsidRPr="00625CC4" w14:paraId="2F03C88C"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2C5282"/>
          </w:tcPr>
          <w:p w14:paraId="5A9AC83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Rank</w:t>
            </w:r>
          </w:p>
        </w:tc>
        <w:tc>
          <w:tcPr>
            <w:tcW w:w="792" w:type="dxa"/>
            <w:tcBorders>
              <w:top w:val="single" w:sz="3" w:space="0" w:color="A0AEC0"/>
              <w:left w:val="single" w:sz="3" w:space="0" w:color="A0AEC0"/>
              <w:bottom w:val="single" w:sz="3" w:space="0" w:color="A0AEC0"/>
              <w:right w:val="single" w:sz="3" w:space="0" w:color="A0AEC0"/>
            </w:tcBorders>
            <w:shd w:val="clear" w:color="auto" w:fill="2C5282"/>
          </w:tcPr>
          <w:p w14:paraId="7F01000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ID</w:t>
            </w:r>
          </w:p>
        </w:tc>
        <w:tc>
          <w:tcPr>
            <w:tcW w:w="3024" w:type="dxa"/>
            <w:tcBorders>
              <w:top w:val="single" w:sz="3" w:space="0" w:color="A0AEC0"/>
              <w:left w:val="single" w:sz="3" w:space="0" w:color="A0AEC0"/>
              <w:bottom w:val="single" w:sz="3" w:space="0" w:color="A0AEC0"/>
              <w:right w:val="single" w:sz="3" w:space="0" w:color="A0AEC0"/>
            </w:tcBorders>
            <w:shd w:val="clear" w:color="auto" w:fill="2C5282"/>
          </w:tcPr>
          <w:p w14:paraId="646C443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Backlog Item</w:t>
            </w:r>
          </w:p>
        </w:tc>
        <w:tc>
          <w:tcPr>
            <w:tcW w:w="1368" w:type="dxa"/>
            <w:tcBorders>
              <w:top w:val="single" w:sz="3" w:space="0" w:color="A0AEC0"/>
              <w:left w:val="single" w:sz="3" w:space="0" w:color="A0AEC0"/>
              <w:bottom w:val="single" w:sz="3" w:space="0" w:color="A0AEC0"/>
              <w:right w:val="single" w:sz="3" w:space="0" w:color="A0AEC0"/>
            </w:tcBorders>
            <w:shd w:val="clear" w:color="auto" w:fill="2C5282"/>
          </w:tcPr>
          <w:p w14:paraId="2882137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Priority</w:t>
            </w:r>
          </w:p>
        </w:tc>
        <w:tc>
          <w:tcPr>
            <w:tcW w:w="648" w:type="dxa"/>
            <w:tcBorders>
              <w:top w:val="single" w:sz="3" w:space="0" w:color="A0AEC0"/>
              <w:left w:val="single" w:sz="3" w:space="0" w:color="A0AEC0"/>
              <w:bottom w:val="single" w:sz="3" w:space="0" w:color="A0AEC0"/>
              <w:right w:val="single" w:sz="3" w:space="0" w:color="A0AEC0"/>
            </w:tcBorders>
            <w:shd w:val="clear" w:color="auto" w:fill="2C5282"/>
          </w:tcPr>
          <w:p w14:paraId="21310D5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SP</w:t>
            </w:r>
          </w:p>
        </w:tc>
        <w:tc>
          <w:tcPr>
            <w:tcW w:w="2232" w:type="dxa"/>
            <w:tcBorders>
              <w:top w:val="single" w:sz="3" w:space="0" w:color="A0AEC0"/>
              <w:left w:val="single" w:sz="3" w:space="0" w:color="A0AEC0"/>
              <w:bottom w:val="single" w:sz="3" w:space="0" w:color="A0AEC0"/>
              <w:right w:val="single" w:sz="3" w:space="0" w:color="A0AEC0"/>
            </w:tcBorders>
            <w:shd w:val="clear" w:color="auto" w:fill="2C5282"/>
          </w:tcPr>
          <w:p w14:paraId="71D90E3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Reason</w:t>
            </w:r>
          </w:p>
        </w:tc>
      </w:tr>
      <w:tr w:rsidR="00126FFE" w:rsidRPr="00625CC4" w14:paraId="34C89BD7" w14:textId="77777777">
        <w:trPr>
          <w:trHeight w:val="290"/>
        </w:trPr>
        <w:tc>
          <w:tcPr>
            <w:tcW w:w="720" w:type="dxa"/>
            <w:tcBorders>
              <w:top w:val="single" w:sz="3" w:space="0" w:color="A0AEC0"/>
              <w:left w:val="single" w:sz="3" w:space="0" w:color="A0AEC0"/>
              <w:bottom w:val="single" w:sz="3" w:space="0" w:color="A0AEC0"/>
              <w:right w:val="single" w:sz="3" w:space="0" w:color="A0AEC0"/>
            </w:tcBorders>
          </w:tcPr>
          <w:p w14:paraId="3F3177E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w:t>
            </w:r>
          </w:p>
        </w:tc>
        <w:tc>
          <w:tcPr>
            <w:tcW w:w="792" w:type="dxa"/>
            <w:tcBorders>
              <w:top w:val="single" w:sz="3" w:space="0" w:color="A0AEC0"/>
              <w:left w:val="single" w:sz="3" w:space="0" w:color="A0AEC0"/>
              <w:bottom w:val="single" w:sz="3" w:space="0" w:color="A0AEC0"/>
              <w:right w:val="single" w:sz="3" w:space="0" w:color="A0AEC0"/>
            </w:tcBorders>
          </w:tcPr>
          <w:p w14:paraId="67D1B8F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w:t>
            </w:r>
          </w:p>
        </w:tc>
        <w:tc>
          <w:tcPr>
            <w:tcW w:w="3024" w:type="dxa"/>
            <w:tcBorders>
              <w:top w:val="single" w:sz="3" w:space="0" w:color="A0AEC0"/>
              <w:left w:val="single" w:sz="3" w:space="0" w:color="A0AEC0"/>
              <w:bottom w:val="single" w:sz="3" w:space="0" w:color="A0AEC0"/>
              <w:right w:val="single" w:sz="3" w:space="0" w:color="A0AEC0"/>
            </w:tcBorders>
          </w:tcPr>
          <w:p w14:paraId="73B2236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Observability ingestion</w:t>
            </w:r>
          </w:p>
        </w:tc>
        <w:tc>
          <w:tcPr>
            <w:tcW w:w="1368" w:type="dxa"/>
            <w:tcBorders>
              <w:top w:val="single" w:sz="3" w:space="0" w:color="A0AEC0"/>
              <w:left w:val="single" w:sz="3" w:space="0" w:color="A0AEC0"/>
              <w:bottom w:val="single" w:sz="3" w:space="0" w:color="A0AEC0"/>
              <w:right w:val="single" w:sz="3" w:space="0" w:color="A0AEC0"/>
            </w:tcBorders>
          </w:tcPr>
          <w:p w14:paraId="1405761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648" w:type="dxa"/>
            <w:tcBorders>
              <w:top w:val="single" w:sz="3" w:space="0" w:color="A0AEC0"/>
              <w:left w:val="single" w:sz="3" w:space="0" w:color="A0AEC0"/>
              <w:bottom w:val="single" w:sz="3" w:space="0" w:color="A0AEC0"/>
              <w:right w:val="single" w:sz="3" w:space="0" w:color="A0AEC0"/>
            </w:tcBorders>
          </w:tcPr>
          <w:p w14:paraId="30914A3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2232" w:type="dxa"/>
            <w:tcBorders>
              <w:top w:val="single" w:sz="3" w:space="0" w:color="A0AEC0"/>
              <w:left w:val="single" w:sz="3" w:space="0" w:color="A0AEC0"/>
              <w:bottom w:val="single" w:sz="3" w:space="0" w:color="A0AEC0"/>
              <w:right w:val="single" w:sz="3" w:space="0" w:color="A0AEC0"/>
            </w:tcBorders>
          </w:tcPr>
          <w:p w14:paraId="50D920B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Foundation</w:t>
            </w:r>
          </w:p>
        </w:tc>
      </w:tr>
      <w:tr w:rsidR="00126FFE" w:rsidRPr="00625CC4" w14:paraId="05A0F292"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0F0F6A0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2</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5D62C5F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US02</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315061A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Alert correlation</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73BF18D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648" w:type="dxa"/>
            <w:tcBorders>
              <w:top w:val="single" w:sz="3" w:space="0" w:color="A0AEC0"/>
              <w:left w:val="single" w:sz="3" w:space="0" w:color="A0AEC0"/>
              <w:bottom w:val="single" w:sz="3" w:space="0" w:color="A0AEC0"/>
              <w:right w:val="single" w:sz="3" w:space="0" w:color="A0AEC0"/>
            </w:tcBorders>
            <w:shd w:val="clear" w:color="auto" w:fill="EDF2F7"/>
          </w:tcPr>
          <w:p w14:paraId="05299DE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2232" w:type="dxa"/>
            <w:tcBorders>
              <w:top w:val="single" w:sz="3" w:space="0" w:color="A0AEC0"/>
              <w:left w:val="single" w:sz="3" w:space="0" w:color="A0AEC0"/>
              <w:bottom w:val="single" w:sz="3" w:space="0" w:color="A0AEC0"/>
              <w:right w:val="single" w:sz="3" w:space="0" w:color="A0AEC0"/>
            </w:tcBorders>
            <w:shd w:val="clear" w:color="auto" w:fill="EDF2F7"/>
          </w:tcPr>
          <w:p w14:paraId="289C0CB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Core value</w:t>
            </w:r>
          </w:p>
        </w:tc>
      </w:tr>
      <w:tr w:rsidR="00126FFE" w:rsidRPr="00625CC4" w14:paraId="33C93CC7" w14:textId="77777777">
        <w:trPr>
          <w:trHeight w:val="290"/>
        </w:trPr>
        <w:tc>
          <w:tcPr>
            <w:tcW w:w="720" w:type="dxa"/>
            <w:tcBorders>
              <w:top w:val="single" w:sz="3" w:space="0" w:color="A0AEC0"/>
              <w:left w:val="single" w:sz="3" w:space="0" w:color="A0AEC0"/>
              <w:bottom w:val="single" w:sz="3" w:space="0" w:color="A0AEC0"/>
              <w:right w:val="single" w:sz="3" w:space="0" w:color="A0AEC0"/>
            </w:tcBorders>
          </w:tcPr>
          <w:p w14:paraId="0A868AF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3</w:t>
            </w:r>
          </w:p>
        </w:tc>
        <w:tc>
          <w:tcPr>
            <w:tcW w:w="792" w:type="dxa"/>
            <w:tcBorders>
              <w:top w:val="single" w:sz="3" w:space="0" w:color="A0AEC0"/>
              <w:left w:val="single" w:sz="3" w:space="0" w:color="A0AEC0"/>
              <w:bottom w:val="single" w:sz="3" w:space="0" w:color="A0AEC0"/>
              <w:right w:val="single" w:sz="3" w:space="0" w:color="A0AEC0"/>
            </w:tcBorders>
          </w:tcPr>
          <w:p w14:paraId="668D8A2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3024" w:type="dxa"/>
            <w:tcBorders>
              <w:top w:val="single" w:sz="3" w:space="0" w:color="A0AEC0"/>
              <w:left w:val="single" w:sz="3" w:space="0" w:color="A0AEC0"/>
              <w:bottom w:val="single" w:sz="3" w:space="0" w:color="A0AEC0"/>
              <w:right w:val="single" w:sz="3" w:space="0" w:color="A0AEC0"/>
            </w:tcBorders>
          </w:tcPr>
          <w:p w14:paraId="5EFA005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Root-cause ranking</w:t>
            </w:r>
          </w:p>
        </w:tc>
        <w:tc>
          <w:tcPr>
            <w:tcW w:w="1368" w:type="dxa"/>
            <w:tcBorders>
              <w:top w:val="single" w:sz="3" w:space="0" w:color="A0AEC0"/>
              <w:left w:val="single" w:sz="3" w:space="0" w:color="A0AEC0"/>
              <w:bottom w:val="single" w:sz="3" w:space="0" w:color="A0AEC0"/>
              <w:right w:val="single" w:sz="3" w:space="0" w:color="A0AEC0"/>
            </w:tcBorders>
          </w:tcPr>
          <w:p w14:paraId="37ECD5D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648" w:type="dxa"/>
            <w:tcBorders>
              <w:top w:val="single" w:sz="3" w:space="0" w:color="A0AEC0"/>
              <w:left w:val="single" w:sz="3" w:space="0" w:color="A0AEC0"/>
              <w:bottom w:val="single" w:sz="3" w:space="0" w:color="A0AEC0"/>
              <w:right w:val="single" w:sz="3" w:space="0" w:color="A0AEC0"/>
            </w:tcBorders>
          </w:tcPr>
          <w:p w14:paraId="13D45BB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13</w:t>
            </w:r>
          </w:p>
        </w:tc>
        <w:tc>
          <w:tcPr>
            <w:tcW w:w="2232" w:type="dxa"/>
            <w:tcBorders>
              <w:top w:val="single" w:sz="3" w:space="0" w:color="A0AEC0"/>
              <w:left w:val="single" w:sz="3" w:space="0" w:color="A0AEC0"/>
              <w:bottom w:val="single" w:sz="3" w:space="0" w:color="A0AEC0"/>
              <w:right w:val="single" w:sz="3" w:space="0" w:color="A0AEC0"/>
            </w:tcBorders>
          </w:tcPr>
          <w:p w14:paraId="54CF67A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Core value</w:t>
            </w:r>
          </w:p>
        </w:tc>
      </w:tr>
      <w:tr w:rsidR="00126FFE" w:rsidRPr="00625CC4" w14:paraId="1CD68977"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4A2D6B7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4</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4B80B7E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US06</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241B120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Remediation recommendation</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3D9031F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648" w:type="dxa"/>
            <w:tcBorders>
              <w:top w:val="single" w:sz="3" w:space="0" w:color="A0AEC0"/>
              <w:left w:val="single" w:sz="3" w:space="0" w:color="A0AEC0"/>
              <w:bottom w:val="single" w:sz="3" w:space="0" w:color="A0AEC0"/>
              <w:right w:val="single" w:sz="3" w:space="0" w:color="A0AEC0"/>
            </w:tcBorders>
            <w:shd w:val="clear" w:color="auto" w:fill="EDF2F7"/>
          </w:tcPr>
          <w:p w14:paraId="5FDAE31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2232" w:type="dxa"/>
            <w:tcBorders>
              <w:top w:val="single" w:sz="3" w:space="0" w:color="A0AEC0"/>
              <w:left w:val="single" w:sz="3" w:space="0" w:color="A0AEC0"/>
              <w:bottom w:val="single" w:sz="3" w:space="0" w:color="A0AEC0"/>
              <w:right w:val="single" w:sz="3" w:space="0" w:color="A0AEC0"/>
            </w:tcBorders>
            <w:shd w:val="clear" w:color="auto" w:fill="EDF2F7"/>
          </w:tcPr>
          <w:p w14:paraId="6B46F94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Core value</w:t>
            </w:r>
          </w:p>
        </w:tc>
      </w:tr>
      <w:tr w:rsidR="00126FFE" w:rsidRPr="00625CC4" w14:paraId="47E17FA4" w14:textId="77777777">
        <w:trPr>
          <w:trHeight w:val="290"/>
        </w:trPr>
        <w:tc>
          <w:tcPr>
            <w:tcW w:w="720" w:type="dxa"/>
            <w:tcBorders>
              <w:top w:val="single" w:sz="3" w:space="0" w:color="A0AEC0"/>
              <w:left w:val="single" w:sz="3" w:space="0" w:color="A0AEC0"/>
              <w:bottom w:val="single" w:sz="3" w:space="0" w:color="A0AEC0"/>
              <w:right w:val="single" w:sz="3" w:space="0" w:color="A0AEC0"/>
            </w:tcBorders>
          </w:tcPr>
          <w:p w14:paraId="6D645E3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792" w:type="dxa"/>
            <w:tcBorders>
              <w:top w:val="single" w:sz="3" w:space="0" w:color="A0AEC0"/>
              <w:left w:val="single" w:sz="3" w:space="0" w:color="A0AEC0"/>
              <w:bottom w:val="single" w:sz="3" w:space="0" w:color="A0AEC0"/>
              <w:right w:val="single" w:sz="3" w:space="0" w:color="A0AEC0"/>
            </w:tcBorders>
          </w:tcPr>
          <w:p w14:paraId="3E7E4DF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US07</w:t>
            </w:r>
          </w:p>
        </w:tc>
        <w:tc>
          <w:tcPr>
            <w:tcW w:w="3024" w:type="dxa"/>
            <w:tcBorders>
              <w:top w:val="single" w:sz="3" w:space="0" w:color="A0AEC0"/>
              <w:left w:val="single" w:sz="3" w:space="0" w:color="A0AEC0"/>
              <w:bottom w:val="single" w:sz="3" w:space="0" w:color="A0AEC0"/>
              <w:right w:val="single" w:sz="3" w:space="0" w:color="A0AEC0"/>
            </w:tcBorders>
          </w:tcPr>
          <w:p w14:paraId="0E82311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Risk classification</w:t>
            </w:r>
          </w:p>
        </w:tc>
        <w:tc>
          <w:tcPr>
            <w:tcW w:w="1368" w:type="dxa"/>
            <w:tcBorders>
              <w:top w:val="single" w:sz="3" w:space="0" w:color="A0AEC0"/>
              <w:left w:val="single" w:sz="3" w:space="0" w:color="A0AEC0"/>
              <w:bottom w:val="single" w:sz="3" w:space="0" w:color="A0AEC0"/>
              <w:right w:val="single" w:sz="3" w:space="0" w:color="A0AEC0"/>
            </w:tcBorders>
          </w:tcPr>
          <w:p w14:paraId="33A1D47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648" w:type="dxa"/>
            <w:tcBorders>
              <w:top w:val="single" w:sz="3" w:space="0" w:color="A0AEC0"/>
              <w:left w:val="single" w:sz="3" w:space="0" w:color="A0AEC0"/>
              <w:bottom w:val="single" w:sz="3" w:space="0" w:color="A0AEC0"/>
              <w:right w:val="single" w:sz="3" w:space="0" w:color="A0AEC0"/>
            </w:tcBorders>
          </w:tcPr>
          <w:p w14:paraId="62617B6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2232" w:type="dxa"/>
            <w:tcBorders>
              <w:top w:val="single" w:sz="3" w:space="0" w:color="A0AEC0"/>
              <w:left w:val="single" w:sz="3" w:space="0" w:color="A0AEC0"/>
              <w:bottom w:val="single" w:sz="3" w:space="0" w:color="A0AEC0"/>
              <w:right w:val="single" w:sz="3" w:space="0" w:color="A0AEC0"/>
            </w:tcBorders>
          </w:tcPr>
          <w:p w14:paraId="50C8F16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Safety first</w:t>
            </w:r>
          </w:p>
        </w:tc>
      </w:tr>
      <w:tr w:rsidR="00126FFE" w:rsidRPr="00625CC4" w14:paraId="1F12AD9B"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30EA892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6</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309C571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US09</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78C5D07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Human approval gate</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57DC420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648" w:type="dxa"/>
            <w:tcBorders>
              <w:top w:val="single" w:sz="3" w:space="0" w:color="A0AEC0"/>
              <w:left w:val="single" w:sz="3" w:space="0" w:color="A0AEC0"/>
              <w:bottom w:val="single" w:sz="3" w:space="0" w:color="A0AEC0"/>
              <w:right w:val="single" w:sz="3" w:space="0" w:color="A0AEC0"/>
            </w:tcBorders>
            <w:shd w:val="clear" w:color="auto" w:fill="EDF2F7"/>
          </w:tcPr>
          <w:p w14:paraId="37DDA85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2232" w:type="dxa"/>
            <w:tcBorders>
              <w:top w:val="single" w:sz="3" w:space="0" w:color="A0AEC0"/>
              <w:left w:val="single" w:sz="3" w:space="0" w:color="A0AEC0"/>
              <w:bottom w:val="single" w:sz="3" w:space="0" w:color="A0AEC0"/>
              <w:right w:val="single" w:sz="3" w:space="0" w:color="A0AEC0"/>
            </w:tcBorders>
            <w:shd w:val="clear" w:color="auto" w:fill="EDF2F7"/>
          </w:tcPr>
          <w:p w14:paraId="4D8FC20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Safety first</w:t>
            </w:r>
          </w:p>
        </w:tc>
      </w:tr>
      <w:tr w:rsidR="00126FFE" w:rsidRPr="00625CC4" w14:paraId="2C2BA0FF" w14:textId="77777777">
        <w:trPr>
          <w:trHeight w:val="290"/>
        </w:trPr>
        <w:tc>
          <w:tcPr>
            <w:tcW w:w="720" w:type="dxa"/>
            <w:tcBorders>
              <w:top w:val="single" w:sz="3" w:space="0" w:color="A0AEC0"/>
              <w:left w:val="single" w:sz="3" w:space="0" w:color="A0AEC0"/>
              <w:bottom w:val="single" w:sz="3" w:space="0" w:color="A0AEC0"/>
              <w:right w:val="single" w:sz="3" w:space="0" w:color="A0AEC0"/>
            </w:tcBorders>
          </w:tcPr>
          <w:p w14:paraId="2A9AD5D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7</w:t>
            </w:r>
          </w:p>
        </w:tc>
        <w:tc>
          <w:tcPr>
            <w:tcW w:w="792" w:type="dxa"/>
            <w:tcBorders>
              <w:top w:val="single" w:sz="3" w:space="0" w:color="A0AEC0"/>
              <w:left w:val="single" w:sz="3" w:space="0" w:color="A0AEC0"/>
              <w:bottom w:val="single" w:sz="3" w:space="0" w:color="A0AEC0"/>
              <w:right w:val="single" w:sz="3" w:space="0" w:color="A0AEC0"/>
            </w:tcBorders>
          </w:tcPr>
          <w:p w14:paraId="110AA4B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3024" w:type="dxa"/>
            <w:tcBorders>
              <w:top w:val="single" w:sz="3" w:space="0" w:color="A0AEC0"/>
              <w:left w:val="single" w:sz="3" w:space="0" w:color="A0AEC0"/>
              <w:bottom w:val="single" w:sz="3" w:space="0" w:color="A0AEC0"/>
              <w:right w:val="single" w:sz="3" w:space="0" w:color="A0AEC0"/>
            </w:tcBorders>
          </w:tcPr>
          <w:p w14:paraId="605D29B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Audit trail</w:t>
            </w:r>
          </w:p>
        </w:tc>
        <w:tc>
          <w:tcPr>
            <w:tcW w:w="1368" w:type="dxa"/>
            <w:tcBorders>
              <w:top w:val="single" w:sz="3" w:space="0" w:color="A0AEC0"/>
              <w:left w:val="single" w:sz="3" w:space="0" w:color="A0AEC0"/>
              <w:bottom w:val="single" w:sz="3" w:space="0" w:color="A0AEC0"/>
              <w:right w:val="single" w:sz="3" w:space="0" w:color="A0AEC0"/>
            </w:tcBorders>
          </w:tcPr>
          <w:p w14:paraId="71161E4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648" w:type="dxa"/>
            <w:tcBorders>
              <w:top w:val="single" w:sz="3" w:space="0" w:color="A0AEC0"/>
              <w:left w:val="single" w:sz="3" w:space="0" w:color="A0AEC0"/>
              <w:bottom w:val="single" w:sz="3" w:space="0" w:color="A0AEC0"/>
              <w:right w:val="single" w:sz="3" w:space="0" w:color="A0AEC0"/>
            </w:tcBorders>
          </w:tcPr>
          <w:p w14:paraId="789490F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2232" w:type="dxa"/>
            <w:tcBorders>
              <w:top w:val="single" w:sz="3" w:space="0" w:color="A0AEC0"/>
              <w:left w:val="single" w:sz="3" w:space="0" w:color="A0AEC0"/>
              <w:bottom w:val="single" w:sz="3" w:space="0" w:color="A0AEC0"/>
              <w:right w:val="single" w:sz="3" w:space="0" w:color="A0AEC0"/>
            </w:tcBorders>
          </w:tcPr>
          <w:p w14:paraId="768A214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Governance</w:t>
            </w:r>
          </w:p>
        </w:tc>
      </w:tr>
      <w:tr w:rsidR="00126FFE" w:rsidRPr="00625CC4" w14:paraId="41C7D3A1"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20CC286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533617F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US03</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5D42027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timeline</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4865A81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648" w:type="dxa"/>
            <w:tcBorders>
              <w:top w:val="single" w:sz="3" w:space="0" w:color="A0AEC0"/>
              <w:left w:val="single" w:sz="3" w:space="0" w:color="A0AEC0"/>
              <w:bottom w:val="single" w:sz="3" w:space="0" w:color="A0AEC0"/>
              <w:right w:val="single" w:sz="3" w:space="0" w:color="A0AEC0"/>
            </w:tcBorders>
            <w:shd w:val="clear" w:color="auto" w:fill="EDF2F7"/>
          </w:tcPr>
          <w:p w14:paraId="7EEE1C7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2232" w:type="dxa"/>
            <w:tcBorders>
              <w:top w:val="single" w:sz="3" w:space="0" w:color="A0AEC0"/>
              <w:left w:val="single" w:sz="3" w:space="0" w:color="A0AEC0"/>
              <w:bottom w:val="single" w:sz="3" w:space="0" w:color="A0AEC0"/>
              <w:right w:val="single" w:sz="3" w:space="0" w:color="A0AEC0"/>
            </w:tcBorders>
            <w:shd w:val="clear" w:color="auto" w:fill="EDF2F7"/>
          </w:tcPr>
          <w:p w14:paraId="0FC6340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Usability</w:t>
            </w:r>
          </w:p>
        </w:tc>
      </w:tr>
      <w:tr w:rsidR="00126FFE" w:rsidRPr="00625CC4" w14:paraId="5DBCA31F" w14:textId="77777777">
        <w:trPr>
          <w:trHeight w:val="290"/>
        </w:trPr>
        <w:tc>
          <w:tcPr>
            <w:tcW w:w="720" w:type="dxa"/>
            <w:tcBorders>
              <w:top w:val="single" w:sz="3" w:space="0" w:color="A0AEC0"/>
              <w:left w:val="single" w:sz="3" w:space="0" w:color="A0AEC0"/>
              <w:bottom w:val="single" w:sz="3" w:space="0" w:color="A0AEC0"/>
              <w:right w:val="single" w:sz="3" w:space="0" w:color="A0AEC0"/>
            </w:tcBorders>
          </w:tcPr>
          <w:p w14:paraId="2A0E997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9</w:t>
            </w:r>
          </w:p>
        </w:tc>
        <w:tc>
          <w:tcPr>
            <w:tcW w:w="792" w:type="dxa"/>
            <w:tcBorders>
              <w:top w:val="single" w:sz="3" w:space="0" w:color="A0AEC0"/>
              <w:left w:val="single" w:sz="3" w:space="0" w:color="A0AEC0"/>
              <w:bottom w:val="single" w:sz="3" w:space="0" w:color="A0AEC0"/>
              <w:right w:val="single" w:sz="3" w:space="0" w:color="A0AEC0"/>
            </w:tcBorders>
          </w:tcPr>
          <w:p w14:paraId="0D2212C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US05</w:t>
            </w:r>
          </w:p>
        </w:tc>
        <w:tc>
          <w:tcPr>
            <w:tcW w:w="3024" w:type="dxa"/>
            <w:tcBorders>
              <w:top w:val="single" w:sz="3" w:space="0" w:color="A0AEC0"/>
              <w:left w:val="single" w:sz="3" w:space="0" w:color="A0AEC0"/>
              <w:bottom w:val="single" w:sz="3" w:space="0" w:color="A0AEC0"/>
              <w:right w:val="single" w:sz="3" w:space="0" w:color="A0AEC0"/>
            </w:tcBorders>
          </w:tcPr>
          <w:p w14:paraId="6F36CD4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Deployment correlation</w:t>
            </w:r>
          </w:p>
        </w:tc>
        <w:tc>
          <w:tcPr>
            <w:tcW w:w="1368" w:type="dxa"/>
            <w:tcBorders>
              <w:top w:val="single" w:sz="3" w:space="0" w:color="A0AEC0"/>
              <w:left w:val="single" w:sz="3" w:space="0" w:color="A0AEC0"/>
              <w:bottom w:val="single" w:sz="3" w:space="0" w:color="A0AEC0"/>
              <w:right w:val="single" w:sz="3" w:space="0" w:color="A0AEC0"/>
            </w:tcBorders>
          </w:tcPr>
          <w:p w14:paraId="246F1CF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648" w:type="dxa"/>
            <w:tcBorders>
              <w:top w:val="single" w:sz="3" w:space="0" w:color="A0AEC0"/>
              <w:left w:val="single" w:sz="3" w:space="0" w:color="A0AEC0"/>
              <w:bottom w:val="single" w:sz="3" w:space="0" w:color="A0AEC0"/>
              <w:right w:val="single" w:sz="3" w:space="0" w:color="A0AEC0"/>
            </w:tcBorders>
          </w:tcPr>
          <w:p w14:paraId="55B67A9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2232" w:type="dxa"/>
            <w:tcBorders>
              <w:top w:val="single" w:sz="3" w:space="0" w:color="A0AEC0"/>
              <w:left w:val="single" w:sz="3" w:space="0" w:color="A0AEC0"/>
              <w:bottom w:val="single" w:sz="3" w:space="0" w:color="A0AEC0"/>
              <w:right w:val="single" w:sz="3" w:space="0" w:color="A0AEC0"/>
            </w:tcBorders>
          </w:tcPr>
          <w:p w14:paraId="548A6E7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Analysis depth</w:t>
            </w:r>
          </w:p>
        </w:tc>
      </w:tr>
      <w:tr w:rsidR="00126FFE" w:rsidRPr="00625CC4" w14:paraId="0CC2B5E3"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28CAB89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10</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0417B0D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US08</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1BE85FA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Low-risk automation</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3CAB70C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648" w:type="dxa"/>
            <w:tcBorders>
              <w:top w:val="single" w:sz="3" w:space="0" w:color="A0AEC0"/>
              <w:left w:val="single" w:sz="3" w:space="0" w:color="A0AEC0"/>
              <w:bottom w:val="single" w:sz="3" w:space="0" w:color="A0AEC0"/>
              <w:right w:val="single" w:sz="3" w:space="0" w:color="A0AEC0"/>
            </w:tcBorders>
            <w:shd w:val="clear" w:color="auto" w:fill="EDF2F7"/>
          </w:tcPr>
          <w:p w14:paraId="1813331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2232" w:type="dxa"/>
            <w:tcBorders>
              <w:top w:val="single" w:sz="3" w:space="0" w:color="A0AEC0"/>
              <w:left w:val="single" w:sz="3" w:space="0" w:color="A0AEC0"/>
              <w:bottom w:val="single" w:sz="3" w:space="0" w:color="A0AEC0"/>
              <w:right w:val="single" w:sz="3" w:space="0" w:color="A0AEC0"/>
            </w:tcBorders>
            <w:shd w:val="clear" w:color="auto" w:fill="EDF2F7"/>
          </w:tcPr>
          <w:p w14:paraId="339C42F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After safety</w:t>
            </w:r>
          </w:p>
        </w:tc>
      </w:tr>
      <w:tr w:rsidR="00126FFE" w:rsidRPr="00625CC4" w14:paraId="550A113B" w14:textId="77777777">
        <w:trPr>
          <w:trHeight w:val="290"/>
        </w:trPr>
        <w:tc>
          <w:tcPr>
            <w:tcW w:w="720" w:type="dxa"/>
            <w:tcBorders>
              <w:top w:val="single" w:sz="3" w:space="0" w:color="A0AEC0"/>
              <w:left w:val="single" w:sz="3" w:space="0" w:color="A0AEC0"/>
              <w:bottom w:val="single" w:sz="3" w:space="0" w:color="A0AEC0"/>
              <w:right w:val="single" w:sz="3" w:space="0" w:color="A0AEC0"/>
            </w:tcBorders>
          </w:tcPr>
          <w:p w14:paraId="24C86E0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11</w:t>
            </w:r>
          </w:p>
        </w:tc>
        <w:tc>
          <w:tcPr>
            <w:tcW w:w="792" w:type="dxa"/>
            <w:tcBorders>
              <w:top w:val="single" w:sz="3" w:space="0" w:color="A0AEC0"/>
              <w:left w:val="single" w:sz="3" w:space="0" w:color="A0AEC0"/>
              <w:bottom w:val="single" w:sz="3" w:space="0" w:color="A0AEC0"/>
              <w:right w:val="single" w:sz="3" w:space="0" w:color="A0AEC0"/>
            </w:tcBorders>
          </w:tcPr>
          <w:p w14:paraId="3830DA1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US12</w:t>
            </w:r>
          </w:p>
        </w:tc>
        <w:tc>
          <w:tcPr>
            <w:tcW w:w="3024" w:type="dxa"/>
            <w:tcBorders>
              <w:top w:val="single" w:sz="3" w:space="0" w:color="A0AEC0"/>
              <w:left w:val="single" w:sz="3" w:space="0" w:color="A0AEC0"/>
              <w:bottom w:val="single" w:sz="3" w:space="0" w:color="A0AEC0"/>
              <w:right w:val="single" w:sz="3" w:space="0" w:color="A0AEC0"/>
            </w:tcBorders>
          </w:tcPr>
          <w:p w14:paraId="452C0B0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RBAC</w:t>
            </w:r>
          </w:p>
        </w:tc>
        <w:tc>
          <w:tcPr>
            <w:tcW w:w="1368" w:type="dxa"/>
            <w:tcBorders>
              <w:top w:val="single" w:sz="3" w:space="0" w:color="A0AEC0"/>
              <w:left w:val="single" w:sz="3" w:space="0" w:color="A0AEC0"/>
              <w:bottom w:val="single" w:sz="3" w:space="0" w:color="A0AEC0"/>
              <w:right w:val="single" w:sz="3" w:space="0" w:color="A0AEC0"/>
            </w:tcBorders>
          </w:tcPr>
          <w:p w14:paraId="45B122B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648" w:type="dxa"/>
            <w:tcBorders>
              <w:top w:val="single" w:sz="3" w:space="0" w:color="A0AEC0"/>
              <w:left w:val="single" w:sz="3" w:space="0" w:color="A0AEC0"/>
              <w:bottom w:val="single" w:sz="3" w:space="0" w:color="A0AEC0"/>
              <w:right w:val="single" w:sz="3" w:space="0" w:color="A0AEC0"/>
            </w:tcBorders>
          </w:tcPr>
          <w:p w14:paraId="378D2E9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2232" w:type="dxa"/>
            <w:tcBorders>
              <w:top w:val="single" w:sz="3" w:space="0" w:color="A0AEC0"/>
              <w:left w:val="single" w:sz="3" w:space="0" w:color="A0AEC0"/>
              <w:bottom w:val="single" w:sz="3" w:space="0" w:color="A0AEC0"/>
              <w:right w:val="single" w:sz="3" w:space="0" w:color="A0AEC0"/>
            </w:tcBorders>
          </w:tcPr>
          <w:p w14:paraId="3E40BFC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Security</w:t>
            </w:r>
          </w:p>
        </w:tc>
      </w:tr>
      <w:tr w:rsidR="00126FFE" w:rsidRPr="00625CC4" w14:paraId="2DC98A48" w14:textId="77777777">
        <w:trPr>
          <w:trHeight w:val="290"/>
        </w:trPr>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7E43D96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12</w:t>
            </w:r>
          </w:p>
        </w:tc>
        <w:tc>
          <w:tcPr>
            <w:tcW w:w="792" w:type="dxa"/>
            <w:tcBorders>
              <w:top w:val="single" w:sz="3" w:space="0" w:color="A0AEC0"/>
              <w:left w:val="single" w:sz="3" w:space="0" w:color="A0AEC0"/>
              <w:bottom w:val="single" w:sz="3" w:space="0" w:color="A0AEC0"/>
              <w:right w:val="single" w:sz="3" w:space="0" w:color="A0AEC0"/>
            </w:tcBorders>
            <w:shd w:val="clear" w:color="auto" w:fill="EDF2F7"/>
          </w:tcPr>
          <w:p w14:paraId="0BF81D8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US11</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4890DD0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Dashboard</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787BC5A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c>
          <w:tcPr>
            <w:tcW w:w="648" w:type="dxa"/>
            <w:tcBorders>
              <w:top w:val="single" w:sz="3" w:space="0" w:color="A0AEC0"/>
              <w:left w:val="single" w:sz="3" w:space="0" w:color="A0AEC0"/>
              <w:bottom w:val="single" w:sz="3" w:space="0" w:color="A0AEC0"/>
              <w:right w:val="single" w:sz="3" w:space="0" w:color="A0AEC0"/>
            </w:tcBorders>
            <w:shd w:val="clear" w:color="auto" w:fill="EDF2F7"/>
          </w:tcPr>
          <w:p w14:paraId="3F5AAAC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2232" w:type="dxa"/>
            <w:tcBorders>
              <w:top w:val="single" w:sz="3" w:space="0" w:color="A0AEC0"/>
              <w:left w:val="single" w:sz="3" w:space="0" w:color="A0AEC0"/>
              <w:bottom w:val="single" w:sz="3" w:space="0" w:color="A0AEC0"/>
              <w:right w:val="single" w:sz="3" w:space="0" w:color="A0AEC0"/>
            </w:tcBorders>
            <w:shd w:val="clear" w:color="auto" w:fill="EDF2F7"/>
          </w:tcPr>
          <w:p w14:paraId="1455772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Reporting (later)</w:t>
            </w:r>
          </w:p>
        </w:tc>
      </w:tr>
    </w:tbl>
    <w:p w14:paraId="27CAC7F2" w14:textId="77777777" w:rsidR="00126FFE" w:rsidRPr="00625CC4" w:rsidRDefault="00000000">
      <w:pPr>
        <w:pStyle w:val="Heading2"/>
        <w:ind w:left="302" w:hanging="317"/>
        <w:rPr>
          <w:rFonts w:ascii="Times New Roman" w:hAnsi="Times New Roman" w:cs="Times New Roman"/>
          <w:sz w:val="24"/>
        </w:rPr>
      </w:pPr>
      <w:r w:rsidRPr="00625CC4">
        <w:rPr>
          <w:rFonts w:ascii="Times New Roman" w:hAnsi="Times New Roman" w:cs="Times New Roman"/>
          <w:sz w:val="24"/>
        </w:rPr>
        <w:t>Prioritization Logic</w:t>
      </w:r>
    </w:p>
    <w:p w14:paraId="296555F3" w14:textId="77777777" w:rsidR="00126FFE" w:rsidRPr="00625CC4" w:rsidRDefault="00000000">
      <w:pPr>
        <w:numPr>
          <w:ilvl w:val="0"/>
          <w:numId w:val="5"/>
        </w:numPr>
        <w:ind w:hanging="107"/>
        <w:rPr>
          <w:rFonts w:ascii="Times New Roman" w:hAnsi="Times New Roman" w:cs="Times New Roman"/>
          <w:sz w:val="24"/>
        </w:rPr>
      </w:pPr>
      <w:r w:rsidRPr="00625CC4">
        <w:rPr>
          <w:rFonts w:ascii="Times New Roman" w:hAnsi="Times New Roman" w:cs="Times New Roman"/>
          <w:sz w:val="24"/>
        </w:rPr>
        <w:t>Safety-related stories are ordered before any autonomous execution.</w:t>
      </w:r>
    </w:p>
    <w:p w14:paraId="2F9F063F" w14:textId="77777777" w:rsidR="00126FFE" w:rsidRPr="00625CC4" w:rsidRDefault="00000000">
      <w:pPr>
        <w:numPr>
          <w:ilvl w:val="0"/>
          <w:numId w:val="5"/>
        </w:numPr>
        <w:ind w:hanging="107"/>
        <w:rPr>
          <w:rFonts w:ascii="Times New Roman" w:hAnsi="Times New Roman" w:cs="Times New Roman"/>
          <w:sz w:val="24"/>
        </w:rPr>
      </w:pPr>
      <w:r w:rsidRPr="00625CC4">
        <w:rPr>
          <w:rFonts w:ascii="Times New Roman" w:hAnsi="Times New Roman" w:cs="Times New Roman"/>
          <w:sz w:val="24"/>
        </w:rPr>
        <w:t>Data ingestion and correlation are prerequisites for root-cause analysis.</w:t>
      </w:r>
    </w:p>
    <w:p w14:paraId="02BF76DB" w14:textId="77777777" w:rsidR="00126FFE" w:rsidRPr="00625CC4" w:rsidRDefault="00000000">
      <w:pPr>
        <w:numPr>
          <w:ilvl w:val="0"/>
          <w:numId w:val="5"/>
        </w:numPr>
        <w:ind w:hanging="107"/>
        <w:rPr>
          <w:rFonts w:ascii="Times New Roman" w:hAnsi="Times New Roman" w:cs="Times New Roman"/>
          <w:sz w:val="24"/>
        </w:rPr>
      </w:pPr>
      <w:r w:rsidRPr="00625CC4">
        <w:rPr>
          <w:rFonts w:ascii="Times New Roman" w:hAnsi="Times New Roman" w:cs="Times New Roman"/>
          <w:sz w:val="24"/>
        </w:rPr>
        <w:t>Root-cause analysis precedes remediation so actions remain evidence-driven.</w:t>
      </w:r>
    </w:p>
    <w:p w14:paraId="063F6C7B" w14:textId="77777777" w:rsidR="00126FFE" w:rsidRPr="00625CC4" w:rsidRDefault="00000000">
      <w:pPr>
        <w:numPr>
          <w:ilvl w:val="0"/>
          <w:numId w:val="5"/>
        </w:numPr>
        <w:ind w:hanging="107"/>
        <w:rPr>
          <w:rFonts w:ascii="Times New Roman" w:hAnsi="Times New Roman" w:cs="Times New Roman"/>
          <w:sz w:val="24"/>
        </w:rPr>
      </w:pPr>
      <w:r w:rsidRPr="00625CC4">
        <w:rPr>
          <w:rFonts w:ascii="Times New Roman" w:hAnsi="Times New Roman" w:cs="Times New Roman"/>
          <w:sz w:val="24"/>
        </w:rPr>
        <w:t>Audit logging is included early so automation is controlled and traceable from the start.</w:t>
      </w:r>
    </w:p>
    <w:p w14:paraId="4A3151A6" w14:textId="77777777" w:rsidR="00126FFE" w:rsidRPr="00625CC4" w:rsidRDefault="00000000">
      <w:pPr>
        <w:numPr>
          <w:ilvl w:val="0"/>
          <w:numId w:val="5"/>
        </w:numPr>
        <w:ind w:hanging="107"/>
        <w:rPr>
          <w:rFonts w:ascii="Times New Roman" w:hAnsi="Times New Roman" w:cs="Times New Roman"/>
          <w:sz w:val="24"/>
        </w:rPr>
      </w:pPr>
      <w:r w:rsidRPr="00625CC4">
        <w:rPr>
          <w:rFonts w:ascii="Times New Roman" w:hAnsi="Times New Roman" w:cs="Times New Roman"/>
          <w:sz w:val="24"/>
        </w:rPr>
        <w:t>Dashboard work follows the core detection–analysis–remediation flow.</w:t>
      </w:r>
    </w:p>
    <w:p w14:paraId="61162928"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t>Sprint 1 Planning</w:t>
      </w:r>
    </w:p>
    <w:p w14:paraId="2A35C89C" w14:textId="77777777" w:rsidR="00126FFE" w:rsidRPr="00625CC4" w:rsidRDefault="00000000">
      <w:pPr>
        <w:spacing w:after="164"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Sprint Planning with a vertical-slice goal – selects a realistic, demonstrable increment that delivers end-to-end value.</w:t>
      </w:r>
    </w:p>
    <w:p w14:paraId="6C5DE3C8" w14:textId="77777777" w:rsidR="00126FFE" w:rsidRPr="00625CC4" w:rsidRDefault="00000000">
      <w:pPr>
        <w:pStyle w:val="Heading2"/>
        <w:ind w:left="302" w:hanging="317"/>
        <w:rPr>
          <w:rFonts w:ascii="Times New Roman" w:hAnsi="Times New Roman" w:cs="Times New Roman"/>
          <w:sz w:val="24"/>
        </w:rPr>
      </w:pPr>
      <w:r w:rsidRPr="00625CC4">
        <w:rPr>
          <w:rFonts w:ascii="Times New Roman" w:hAnsi="Times New Roman" w:cs="Times New Roman"/>
          <w:sz w:val="24"/>
        </w:rPr>
        <w:t>Sprint Goal</w:t>
      </w:r>
    </w:p>
    <w:p w14:paraId="68F86B10" w14:textId="77777777" w:rsidR="00126FFE" w:rsidRPr="00625CC4" w:rsidRDefault="00000000">
      <w:pPr>
        <w:spacing w:after="164"/>
        <w:rPr>
          <w:rFonts w:ascii="Times New Roman" w:hAnsi="Times New Roman" w:cs="Times New Roman"/>
          <w:sz w:val="24"/>
        </w:rPr>
      </w:pPr>
      <w:r w:rsidRPr="00625CC4">
        <w:rPr>
          <w:rFonts w:ascii="Times New Roman" w:hAnsi="Times New Roman" w:cs="Times New Roman"/>
          <w:sz w:val="24"/>
        </w:rPr>
        <w:t>Build a demonstrable incident-analysis vertical slice that ingests observability data, groups related alerts, creates an incident context, produces a ranked probable root cause, classifies a remediation action by risk, and records the resulting decision in an audit trail.</w:t>
      </w:r>
    </w:p>
    <w:p w14:paraId="1D3024F3" w14:textId="77777777" w:rsidR="00126FFE" w:rsidRPr="00625CC4" w:rsidRDefault="00000000">
      <w:pPr>
        <w:pStyle w:val="Heading2"/>
        <w:spacing w:after="0"/>
        <w:ind w:left="302" w:hanging="317"/>
        <w:rPr>
          <w:rFonts w:ascii="Times New Roman" w:hAnsi="Times New Roman" w:cs="Times New Roman"/>
          <w:sz w:val="24"/>
        </w:rPr>
      </w:pPr>
      <w:r w:rsidRPr="00625CC4">
        <w:rPr>
          <w:rFonts w:ascii="Times New Roman" w:hAnsi="Times New Roman" w:cs="Times New Roman"/>
          <w:sz w:val="24"/>
        </w:rPr>
        <w:lastRenderedPageBreak/>
        <w:t>Sprint Scope</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864"/>
        <w:gridCol w:w="3024"/>
        <w:gridCol w:w="720"/>
        <w:gridCol w:w="4896"/>
      </w:tblGrid>
      <w:tr w:rsidR="00126FFE" w:rsidRPr="00625CC4" w14:paraId="377AEDC1" w14:textId="77777777">
        <w:trPr>
          <w:trHeight w:val="290"/>
        </w:trPr>
        <w:tc>
          <w:tcPr>
            <w:tcW w:w="864" w:type="dxa"/>
            <w:tcBorders>
              <w:top w:val="single" w:sz="3" w:space="0" w:color="A0AEC0"/>
              <w:left w:val="single" w:sz="3" w:space="0" w:color="A0AEC0"/>
              <w:bottom w:val="single" w:sz="3" w:space="0" w:color="A0AEC0"/>
              <w:right w:val="single" w:sz="3" w:space="0" w:color="A0AEC0"/>
            </w:tcBorders>
            <w:shd w:val="clear" w:color="auto" w:fill="2C5282"/>
          </w:tcPr>
          <w:p w14:paraId="5B06337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ID</w:t>
            </w:r>
          </w:p>
        </w:tc>
        <w:tc>
          <w:tcPr>
            <w:tcW w:w="3024" w:type="dxa"/>
            <w:tcBorders>
              <w:top w:val="single" w:sz="3" w:space="0" w:color="A0AEC0"/>
              <w:left w:val="single" w:sz="3" w:space="0" w:color="A0AEC0"/>
              <w:bottom w:val="single" w:sz="3" w:space="0" w:color="A0AEC0"/>
              <w:right w:val="single" w:sz="3" w:space="0" w:color="A0AEC0"/>
            </w:tcBorders>
            <w:shd w:val="clear" w:color="auto" w:fill="2C5282"/>
          </w:tcPr>
          <w:p w14:paraId="17F1A7D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Story</w:t>
            </w:r>
          </w:p>
        </w:tc>
        <w:tc>
          <w:tcPr>
            <w:tcW w:w="720" w:type="dxa"/>
            <w:tcBorders>
              <w:top w:val="single" w:sz="3" w:space="0" w:color="A0AEC0"/>
              <w:left w:val="single" w:sz="3" w:space="0" w:color="A0AEC0"/>
              <w:bottom w:val="single" w:sz="3" w:space="0" w:color="A0AEC0"/>
              <w:right w:val="single" w:sz="3" w:space="0" w:color="A0AEC0"/>
            </w:tcBorders>
            <w:shd w:val="clear" w:color="auto" w:fill="2C5282"/>
          </w:tcPr>
          <w:p w14:paraId="2CBF9DE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SP</w:t>
            </w:r>
          </w:p>
        </w:tc>
        <w:tc>
          <w:tcPr>
            <w:tcW w:w="4896" w:type="dxa"/>
            <w:tcBorders>
              <w:top w:val="single" w:sz="3" w:space="0" w:color="A0AEC0"/>
              <w:left w:val="single" w:sz="3" w:space="0" w:color="A0AEC0"/>
              <w:bottom w:val="single" w:sz="3" w:space="0" w:color="A0AEC0"/>
              <w:right w:val="single" w:sz="3" w:space="0" w:color="A0AEC0"/>
            </w:tcBorders>
            <w:shd w:val="clear" w:color="auto" w:fill="2C5282"/>
          </w:tcPr>
          <w:p w14:paraId="4E19310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Sprint Work Focus</w:t>
            </w:r>
          </w:p>
        </w:tc>
      </w:tr>
      <w:tr w:rsidR="00126FFE" w:rsidRPr="00625CC4" w14:paraId="76EC0F24" w14:textId="77777777">
        <w:trPr>
          <w:trHeight w:val="290"/>
        </w:trPr>
        <w:tc>
          <w:tcPr>
            <w:tcW w:w="864" w:type="dxa"/>
            <w:tcBorders>
              <w:top w:val="single" w:sz="3" w:space="0" w:color="A0AEC0"/>
              <w:left w:val="single" w:sz="3" w:space="0" w:color="A0AEC0"/>
              <w:bottom w:val="single" w:sz="3" w:space="0" w:color="A0AEC0"/>
              <w:right w:val="single" w:sz="3" w:space="0" w:color="A0AEC0"/>
            </w:tcBorders>
          </w:tcPr>
          <w:p w14:paraId="01FFC38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w:t>
            </w:r>
          </w:p>
        </w:tc>
        <w:tc>
          <w:tcPr>
            <w:tcW w:w="3024" w:type="dxa"/>
            <w:tcBorders>
              <w:top w:val="single" w:sz="3" w:space="0" w:color="A0AEC0"/>
              <w:left w:val="single" w:sz="3" w:space="0" w:color="A0AEC0"/>
              <w:bottom w:val="single" w:sz="3" w:space="0" w:color="A0AEC0"/>
              <w:right w:val="single" w:sz="3" w:space="0" w:color="A0AEC0"/>
            </w:tcBorders>
          </w:tcPr>
          <w:p w14:paraId="4BFCF7A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Observability ingestion</w:t>
            </w:r>
          </w:p>
        </w:tc>
        <w:tc>
          <w:tcPr>
            <w:tcW w:w="720" w:type="dxa"/>
            <w:tcBorders>
              <w:top w:val="single" w:sz="3" w:space="0" w:color="A0AEC0"/>
              <w:left w:val="single" w:sz="3" w:space="0" w:color="A0AEC0"/>
              <w:bottom w:val="single" w:sz="3" w:space="0" w:color="A0AEC0"/>
              <w:right w:val="single" w:sz="3" w:space="0" w:color="A0AEC0"/>
            </w:tcBorders>
          </w:tcPr>
          <w:p w14:paraId="42B55A7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4896" w:type="dxa"/>
            <w:tcBorders>
              <w:top w:val="single" w:sz="3" w:space="0" w:color="A0AEC0"/>
              <w:left w:val="single" w:sz="3" w:space="0" w:color="A0AEC0"/>
              <w:bottom w:val="single" w:sz="3" w:space="0" w:color="A0AEC0"/>
              <w:right w:val="single" w:sz="3" w:space="0" w:color="A0AEC0"/>
            </w:tcBorders>
          </w:tcPr>
          <w:p w14:paraId="425CA32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Backend + data pipeline</w:t>
            </w:r>
          </w:p>
        </w:tc>
      </w:tr>
      <w:tr w:rsidR="00126FFE" w:rsidRPr="00625CC4" w14:paraId="0CDB7B71" w14:textId="77777777">
        <w:trPr>
          <w:trHeight w:val="290"/>
        </w:trPr>
        <w:tc>
          <w:tcPr>
            <w:tcW w:w="864" w:type="dxa"/>
            <w:tcBorders>
              <w:top w:val="single" w:sz="3" w:space="0" w:color="A0AEC0"/>
              <w:left w:val="single" w:sz="3" w:space="0" w:color="A0AEC0"/>
              <w:bottom w:val="single" w:sz="3" w:space="0" w:color="A0AEC0"/>
              <w:right w:val="single" w:sz="3" w:space="0" w:color="A0AEC0"/>
            </w:tcBorders>
            <w:shd w:val="clear" w:color="auto" w:fill="EDF2F7"/>
          </w:tcPr>
          <w:p w14:paraId="590DE19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US02</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049383D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Alert correlation</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2A36AFB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4896" w:type="dxa"/>
            <w:tcBorders>
              <w:top w:val="single" w:sz="3" w:space="0" w:color="A0AEC0"/>
              <w:left w:val="single" w:sz="3" w:space="0" w:color="A0AEC0"/>
              <w:bottom w:val="single" w:sz="3" w:space="0" w:color="A0AEC0"/>
              <w:right w:val="single" w:sz="3" w:space="0" w:color="A0AEC0"/>
            </w:tcBorders>
            <w:shd w:val="clear" w:color="auto" w:fill="EDF2F7"/>
          </w:tcPr>
          <w:p w14:paraId="0EFFF80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Correlation service</w:t>
            </w:r>
          </w:p>
        </w:tc>
      </w:tr>
      <w:tr w:rsidR="00126FFE" w:rsidRPr="00625CC4" w14:paraId="6237A094" w14:textId="77777777">
        <w:trPr>
          <w:trHeight w:val="290"/>
        </w:trPr>
        <w:tc>
          <w:tcPr>
            <w:tcW w:w="864" w:type="dxa"/>
            <w:tcBorders>
              <w:top w:val="single" w:sz="3" w:space="0" w:color="A0AEC0"/>
              <w:left w:val="single" w:sz="3" w:space="0" w:color="A0AEC0"/>
              <w:bottom w:val="single" w:sz="3" w:space="0" w:color="A0AEC0"/>
              <w:right w:val="single" w:sz="3" w:space="0" w:color="A0AEC0"/>
            </w:tcBorders>
          </w:tcPr>
          <w:p w14:paraId="5B1B4F6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US03</w:t>
            </w:r>
          </w:p>
        </w:tc>
        <w:tc>
          <w:tcPr>
            <w:tcW w:w="3024" w:type="dxa"/>
            <w:tcBorders>
              <w:top w:val="single" w:sz="3" w:space="0" w:color="A0AEC0"/>
              <w:left w:val="single" w:sz="3" w:space="0" w:color="A0AEC0"/>
              <w:bottom w:val="single" w:sz="3" w:space="0" w:color="A0AEC0"/>
              <w:right w:val="single" w:sz="3" w:space="0" w:color="A0AEC0"/>
            </w:tcBorders>
          </w:tcPr>
          <w:p w14:paraId="41C2FD5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timeline</w:t>
            </w:r>
          </w:p>
        </w:tc>
        <w:tc>
          <w:tcPr>
            <w:tcW w:w="720" w:type="dxa"/>
            <w:tcBorders>
              <w:top w:val="single" w:sz="3" w:space="0" w:color="A0AEC0"/>
              <w:left w:val="single" w:sz="3" w:space="0" w:color="A0AEC0"/>
              <w:bottom w:val="single" w:sz="3" w:space="0" w:color="A0AEC0"/>
              <w:right w:val="single" w:sz="3" w:space="0" w:color="A0AEC0"/>
            </w:tcBorders>
          </w:tcPr>
          <w:p w14:paraId="707DA5E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4896" w:type="dxa"/>
            <w:tcBorders>
              <w:top w:val="single" w:sz="3" w:space="0" w:color="A0AEC0"/>
              <w:left w:val="single" w:sz="3" w:space="0" w:color="A0AEC0"/>
              <w:bottom w:val="single" w:sz="3" w:space="0" w:color="A0AEC0"/>
              <w:right w:val="single" w:sz="3" w:space="0" w:color="A0AEC0"/>
            </w:tcBorders>
          </w:tcPr>
          <w:p w14:paraId="1F53859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UI / API</w:t>
            </w:r>
          </w:p>
        </w:tc>
      </w:tr>
      <w:tr w:rsidR="00126FFE" w:rsidRPr="00625CC4" w14:paraId="2BDFEE5C" w14:textId="77777777">
        <w:trPr>
          <w:trHeight w:val="290"/>
        </w:trPr>
        <w:tc>
          <w:tcPr>
            <w:tcW w:w="864" w:type="dxa"/>
            <w:tcBorders>
              <w:top w:val="single" w:sz="3" w:space="0" w:color="A0AEC0"/>
              <w:left w:val="single" w:sz="3" w:space="0" w:color="A0AEC0"/>
              <w:bottom w:val="single" w:sz="3" w:space="0" w:color="A0AEC0"/>
              <w:right w:val="single" w:sz="3" w:space="0" w:color="A0AEC0"/>
            </w:tcBorders>
            <w:shd w:val="clear" w:color="auto" w:fill="EDF2F7"/>
          </w:tcPr>
          <w:p w14:paraId="0B18419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3C99AA1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Root-cause ranking</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6E1F9CA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13</w:t>
            </w:r>
          </w:p>
        </w:tc>
        <w:tc>
          <w:tcPr>
            <w:tcW w:w="4896" w:type="dxa"/>
            <w:tcBorders>
              <w:top w:val="single" w:sz="3" w:space="0" w:color="A0AEC0"/>
              <w:left w:val="single" w:sz="3" w:space="0" w:color="A0AEC0"/>
              <w:bottom w:val="single" w:sz="3" w:space="0" w:color="A0AEC0"/>
              <w:right w:val="single" w:sz="3" w:space="0" w:color="A0AEC0"/>
            </w:tcBorders>
            <w:shd w:val="clear" w:color="auto" w:fill="EDF2F7"/>
          </w:tcPr>
          <w:p w14:paraId="4DC8CFF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Analysis engine</w:t>
            </w:r>
          </w:p>
        </w:tc>
      </w:tr>
      <w:tr w:rsidR="00126FFE" w:rsidRPr="00625CC4" w14:paraId="3EAB1F3C" w14:textId="77777777">
        <w:trPr>
          <w:trHeight w:val="290"/>
        </w:trPr>
        <w:tc>
          <w:tcPr>
            <w:tcW w:w="864" w:type="dxa"/>
            <w:tcBorders>
              <w:top w:val="single" w:sz="3" w:space="0" w:color="A0AEC0"/>
              <w:left w:val="single" w:sz="3" w:space="0" w:color="A0AEC0"/>
              <w:bottom w:val="single" w:sz="3" w:space="0" w:color="A0AEC0"/>
              <w:right w:val="single" w:sz="3" w:space="0" w:color="A0AEC0"/>
            </w:tcBorders>
          </w:tcPr>
          <w:p w14:paraId="48C803E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US07</w:t>
            </w:r>
          </w:p>
        </w:tc>
        <w:tc>
          <w:tcPr>
            <w:tcW w:w="3024" w:type="dxa"/>
            <w:tcBorders>
              <w:top w:val="single" w:sz="3" w:space="0" w:color="A0AEC0"/>
              <w:left w:val="single" w:sz="3" w:space="0" w:color="A0AEC0"/>
              <w:bottom w:val="single" w:sz="3" w:space="0" w:color="A0AEC0"/>
              <w:right w:val="single" w:sz="3" w:space="0" w:color="A0AEC0"/>
            </w:tcBorders>
          </w:tcPr>
          <w:p w14:paraId="3C4AB5D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Risk classification</w:t>
            </w:r>
          </w:p>
        </w:tc>
        <w:tc>
          <w:tcPr>
            <w:tcW w:w="720" w:type="dxa"/>
            <w:tcBorders>
              <w:top w:val="single" w:sz="3" w:space="0" w:color="A0AEC0"/>
              <w:left w:val="single" w:sz="3" w:space="0" w:color="A0AEC0"/>
              <w:bottom w:val="single" w:sz="3" w:space="0" w:color="A0AEC0"/>
              <w:right w:val="single" w:sz="3" w:space="0" w:color="A0AEC0"/>
            </w:tcBorders>
          </w:tcPr>
          <w:p w14:paraId="192FF6A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4896" w:type="dxa"/>
            <w:tcBorders>
              <w:top w:val="single" w:sz="3" w:space="0" w:color="A0AEC0"/>
              <w:left w:val="single" w:sz="3" w:space="0" w:color="A0AEC0"/>
              <w:bottom w:val="single" w:sz="3" w:space="0" w:color="A0AEC0"/>
              <w:right w:val="single" w:sz="3" w:space="0" w:color="A0AEC0"/>
            </w:tcBorders>
          </w:tcPr>
          <w:p w14:paraId="6015C81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Safety rules engine</w:t>
            </w:r>
          </w:p>
        </w:tc>
      </w:tr>
      <w:tr w:rsidR="00126FFE" w:rsidRPr="00625CC4" w14:paraId="0E40CEE7" w14:textId="77777777">
        <w:trPr>
          <w:trHeight w:val="290"/>
        </w:trPr>
        <w:tc>
          <w:tcPr>
            <w:tcW w:w="864" w:type="dxa"/>
            <w:tcBorders>
              <w:top w:val="single" w:sz="3" w:space="0" w:color="A0AEC0"/>
              <w:left w:val="single" w:sz="3" w:space="0" w:color="A0AEC0"/>
              <w:bottom w:val="single" w:sz="3" w:space="0" w:color="A0AEC0"/>
              <w:right w:val="single" w:sz="3" w:space="0" w:color="A0AEC0"/>
            </w:tcBorders>
            <w:shd w:val="clear" w:color="auto" w:fill="EDF2F7"/>
          </w:tcPr>
          <w:p w14:paraId="45DA0FB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US09</w:t>
            </w:r>
          </w:p>
        </w:tc>
        <w:tc>
          <w:tcPr>
            <w:tcW w:w="3024" w:type="dxa"/>
            <w:tcBorders>
              <w:top w:val="single" w:sz="3" w:space="0" w:color="A0AEC0"/>
              <w:left w:val="single" w:sz="3" w:space="0" w:color="A0AEC0"/>
              <w:bottom w:val="single" w:sz="3" w:space="0" w:color="A0AEC0"/>
              <w:right w:val="single" w:sz="3" w:space="0" w:color="A0AEC0"/>
            </w:tcBorders>
            <w:shd w:val="clear" w:color="auto" w:fill="EDF2F7"/>
          </w:tcPr>
          <w:p w14:paraId="599903C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Human approval gate</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5E3269D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4896" w:type="dxa"/>
            <w:tcBorders>
              <w:top w:val="single" w:sz="3" w:space="0" w:color="A0AEC0"/>
              <w:left w:val="single" w:sz="3" w:space="0" w:color="A0AEC0"/>
              <w:bottom w:val="single" w:sz="3" w:space="0" w:color="A0AEC0"/>
              <w:right w:val="single" w:sz="3" w:space="0" w:color="A0AEC0"/>
            </w:tcBorders>
            <w:shd w:val="clear" w:color="auto" w:fill="EDF2F7"/>
          </w:tcPr>
          <w:p w14:paraId="4F125B2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Approval workflow</w:t>
            </w:r>
          </w:p>
        </w:tc>
      </w:tr>
      <w:tr w:rsidR="00126FFE" w:rsidRPr="00625CC4" w14:paraId="405480DB" w14:textId="77777777">
        <w:trPr>
          <w:trHeight w:val="290"/>
        </w:trPr>
        <w:tc>
          <w:tcPr>
            <w:tcW w:w="864" w:type="dxa"/>
            <w:tcBorders>
              <w:top w:val="single" w:sz="3" w:space="0" w:color="A0AEC0"/>
              <w:left w:val="single" w:sz="3" w:space="0" w:color="A0AEC0"/>
              <w:bottom w:val="single" w:sz="3" w:space="0" w:color="A0AEC0"/>
              <w:right w:val="single" w:sz="3" w:space="0" w:color="A0AEC0"/>
            </w:tcBorders>
          </w:tcPr>
          <w:p w14:paraId="674E299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3024" w:type="dxa"/>
            <w:tcBorders>
              <w:top w:val="single" w:sz="3" w:space="0" w:color="A0AEC0"/>
              <w:left w:val="single" w:sz="3" w:space="0" w:color="A0AEC0"/>
              <w:bottom w:val="single" w:sz="3" w:space="0" w:color="A0AEC0"/>
              <w:right w:val="single" w:sz="3" w:space="0" w:color="A0AEC0"/>
            </w:tcBorders>
          </w:tcPr>
          <w:p w14:paraId="3C9D7B9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Audit trail</w:t>
            </w:r>
          </w:p>
        </w:tc>
        <w:tc>
          <w:tcPr>
            <w:tcW w:w="720" w:type="dxa"/>
            <w:tcBorders>
              <w:top w:val="single" w:sz="3" w:space="0" w:color="A0AEC0"/>
              <w:left w:val="single" w:sz="3" w:space="0" w:color="A0AEC0"/>
              <w:bottom w:val="single" w:sz="3" w:space="0" w:color="A0AEC0"/>
              <w:right w:val="single" w:sz="3" w:space="0" w:color="A0AEC0"/>
            </w:tcBorders>
          </w:tcPr>
          <w:p w14:paraId="009C0B0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4896" w:type="dxa"/>
            <w:tcBorders>
              <w:top w:val="single" w:sz="3" w:space="0" w:color="A0AEC0"/>
              <w:left w:val="single" w:sz="3" w:space="0" w:color="A0AEC0"/>
              <w:bottom w:val="single" w:sz="3" w:space="0" w:color="A0AEC0"/>
              <w:right w:val="single" w:sz="3" w:space="0" w:color="A0AEC0"/>
            </w:tcBorders>
          </w:tcPr>
          <w:p w14:paraId="7D5EFE7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Audit service</w:t>
            </w:r>
          </w:p>
        </w:tc>
      </w:tr>
    </w:tbl>
    <w:p w14:paraId="04E03957" w14:textId="77777777" w:rsidR="00126FFE" w:rsidRPr="00625CC4" w:rsidRDefault="00000000">
      <w:pPr>
        <w:spacing w:after="164"/>
        <w:rPr>
          <w:rFonts w:ascii="Times New Roman" w:hAnsi="Times New Roman" w:cs="Times New Roman"/>
          <w:sz w:val="24"/>
        </w:rPr>
      </w:pPr>
      <w:r w:rsidRPr="00625CC4">
        <w:rPr>
          <w:rFonts w:ascii="Times New Roman" w:hAnsi="Times New Roman" w:cs="Times New Roman"/>
          <w:b/>
          <w:sz w:val="24"/>
        </w:rPr>
        <w:t>Total selected story points = 49.</w:t>
      </w:r>
      <w:r w:rsidRPr="00625CC4">
        <w:rPr>
          <w:rFonts w:ascii="Times New Roman" w:hAnsi="Times New Roman" w:cs="Times New Roman"/>
          <w:sz w:val="24"/>
        </w:rPr>
        <w:t xml:space="preserve"> For a student workshop this is a planning exercise. In a real team the commitment would be calibrated against historical velocity.</w:t>
      </w:r>
    </w:p>
    <w:p w14:paraId="290461AC" w14:textId="77777777" w:rsidR="00126FFE" w:rsidRPr="00625CC4" w:rsidRDefault="00000000">
      <w:pPr>
        <w:pStyle w:val="Heading2"/>
        <w:spacing w:after="0"/>
        <w:ind w:left="302" w:hanging="317"/>
        <w:rPr>
          <w:rFonts w:ascii="Times New Roman" w:hAnsi="Times New Roman" w:cs="Times New Roman"/>
          <w:sz w:val="24"/>
        </w:rPr>
      </w:pPr>
      <w:r w:rsidRPr="00625CC4">
        <w:rPr>
          <w:rFonts w:ascii="Times New Roman" w:hAnsi="Times New Roman" w:cs="Times New Roman"/>
          <w:sz w:val="24"/>
        </w:rPr>
        <w:t>Sprint Tasks</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1008"/>
        <w:gridCol w:w="8496"/>
      </w:tblGrid>
      <w:tr w:rsidR="00126FFE" w:rsidRPr="00625CC4" w14:paraId="4D6A419B"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2C5282"/>
          </w:tcPr>
          <w:p w14:paraId="2823DDA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Story</w:t>
            </w:r>
          </w:p>
        </w:tc>
        <w:tc>
          <w:tcPr>
            <w:tcW w:w="8496" w:type="dxa"/>
            <w:tcBorders>
              <w:top w:val="single" w:sz="3" w:space="0" w:color="A0AEC0"/>
              <w:left w:val="single" w:sz="3" w:space="0" w:color="A0AEC0"/>
              <w:bottom w:val="single" w:sz="3" w:space="0" w:color="A0AEC0"/>
              <w:right w:val="single" w:sz="3" w:space="0" w:color="A0AEC0"/>
            </w:tcBorders>
            <w:shd w:val="clear" w:color="auto" w:fill="2C5282"/>
          </w:tcPr>
          <w:p w14:paraId="02FA0A5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Actionable Development Tasks</w:t>
            </w:r>
          </w:p>
        </w:tc>
      </w:tr>
      <w:tr w:rsidR="00126FFE" w:rsidRPr="00625CC4" w14:paraId="038E52C6"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0063A70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w:t>
            </w:r>
          </w:p>
        </w:tc>
        <w:tc>
          <w:tcPr>
            <w:tcW w:w="8496" w:type="dxa"/>
            <w:tcBorders>
              <w:top w:val="single" w:sz="3" w:space="0" w:color="A0AEC0"/>
              <w:left w:val="single" w:sz="3" w:space="0" w:color="A0AEC0"/>
              <w:bottom w:val="single" w:sz="3" w:space="0" w:color="A0AEC0"/>
              <w:right w:val="single" w:sz="3" w:space="0" w:color="A0AEC0"/>
            </w:tcBorders>
          </w:tcPr>
          <w:p w14:paraId="0A0BD8F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Configure log/metric connectors; normalize events; validate timestamps; write ingestion tests</w:t>
            </w:r>
          </w:p>
        </w:tc>
      </w:tr>
      <w:tr w:rsidR="00126FFE" w:rsidRPr="00625CC4" w14:paraId="698E78DE"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060A20C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US02</w:t>
            </w:r>
          </w:p>
        </w:tc>
        <w:tc>
          <w:tcPr>
            <w:tcW w:w="8496" w:type="dxa"/>
            <w:tcBorders>
              <w:top w:val="single" w:sz="3" w:space="0" w:color="A0AEC0"/>
              <w:left w:val="single" w:sz="3" w:space="0" w:color="A0AEC0"/>
              <w:bottom w:val="single" w:sz="3" w:space="0" w:color="A0AEC0"/>
              <w:right w:val="single" w:sz="3" w:space="0" w:color="A0AEC0"/>
            </w:tcBorders>
            <w:shd w:val="clear" w:color="auto" w:fill="EDF2F7"/>
          </w:tcPr>
          <w:p w14:paraId="4D985F5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Define correlation window; implement grouping rules; test duplicate and related alerts</w:t>
            </w:r>
          </w:p>
        </w:tc>
      </w:tr>
      <w:tr w:rsidR="00126FFE" w:rsidRPr="00625CC4" w14:paraId="1F856BFA"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19BFB94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US03</w:t>
            </w:r>
          </w:p>
        </w:tc>
        <w:tc>
          <w:tcPr>
            <w:tcW w:w="8496" w:type="dxa"/>
            <w:tcBorders>
              <w:top w:val="single" w:sz="3" w:space="0" w:color="A0AEC0"/>
              <w:left w:val="single" w:sz="3" w:space="0" w:color="A0AEC0"/>
              <w:bottom w:val="single" w:sz="3" w:space="0" w:color="A0AEC0"/>
              <w:right w:val="single" w:sz="3" w:space="0" w:color="A0AEC0"/>
            </w:tcBorders>
          </w:tcPr>
          <w:p w14:paraId="6B33064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Create incident model; build timeline API; display ordered events</w:t>
            </w:r>
          </w:p>
        </w:tc>
      </w:tr>
      <w:tr w:rsidR="00126FFE" w:rsidRPr="00625CC4" w14:paraId="1726320D"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5C8C0BB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8496" w:type="dxa"/>
            <w:tcBorders>
              <w:top w:val="single" w:sz="3" w:space="0" w:color="A0AEC0"/>
              <w:left w:val="single" w:sz="3" w:space="0" w:color="A0AEC0"/>
              <w:bottom w:val="single" w:sz="3" w:space="0" w:color="A0AEC0"/>
              <w:right w:val="single" w:sz="3" w:space="0" w:color="A0AEC0"/>
            </w:tcBorders>
            <w:shd w:val="clear" w:color="auto" w:fill="EDF2F7"/>
          </w:tcPr>
          <w:p w14:paraId="03A9762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Prepare feature set; implement scoring logic; expose confidence and evidence</w:t>
            </w:r>
          </w:p>
        </w:tc>
      </w:tr>
      <w:tr w:rsidR="00126FFE" w:rsidRPr="00625CC4" w14:paraId="0C44BD60"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2F5AD09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US07</w:t>
            </w:r>
          </w:p>
        </w:tc>
        <w:tc>
          <w:tcPr>
            <w:tcW w:w="8496" w:type="dxa"/>
            <w:tcBorders>
              <w:top w:val="single" w:sz="3" w:space="0" w:color="A0AEC0"/>
              <w:left w:val="single" w:sz="3" w:space="0" w:color="A0AEC0"/>
              <w:bottom w:val="single" w:sz="3" w:space="0" w:color="A0AEC0"/>
              <w:right w:val="single" w:sz="3" w:space="0" w:color="A0AEC0"/>
            </w:tcBorders>
          </w:tcPr>
          <w:p w14:paraId="4A00658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Define low/medium/high rules; implement policy evaluator; test boundary conditions</w:t>
            </w:r>
          </w:p>
        </w:tc>
      </w:tr>
      <w:tr w:rsidR="00126FFE" w:rsidRPr="00625CC4" w14:paraId="44FD76C0"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4421B59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US09</w:t>
            </w:r>
          </w:p>
        </w:tc>
        <w:tc>
          <w:tcPr>
            <w:tcW w:w="8496" w:type="dxa"/>
            <w:tcBorders>
              <w:top w:val="single" w:sz="3" w:space="0" w:color="A0AEC0"/>
              <w:left w:val="single" w:sz="3" w:space="0" w:color="A0AEC0"/>
              <w:bottom w:val="single" w:sz="3" w:space="0" w:color="A0AEC0"/>
              <w:right w:val="single" w:sz="3" w:space="0" w:color="A0AEC0"/>
            </w:tcBorders>
            <w:shd w:val="clear" w:color="auto" w:fill="EDF2F7"/>
          </w:tcPr>
          <w:p w14:paraId="5C41022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Create approval request; authorize approver; implement approve/reject states</w:t>
            </w:r>
          </w:p>
        </w:tc>
      </w:tr>
      <w:tr w:rsidR="00126FFE" w:rsidRPr="00625CC4" w14:paraId="5E5E397C"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4AC18DF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8496" w:type="dxa"/>
            <w:tcBorders>
              <w:top w:val="single" w:sz="3" w:space="0" w:color="A0AEC0"/>
              <w:left w:val="single" w:sz="3" w:space="0" w:color="A0AEC0"/>
              <w:bottom w:val="single" w:sz="3" w:space="0" w:color="A0AEC0"/>
              <w:right w:val="single" w:sz="3" w:space="0" w:color="A0AEC0"/>
            </w:tcBorders>
          </w:tcPr>
          <w:p w14:paraId="7E715F3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Create audit schema; record actor/time/action/result; verify audit completeness</w:t>
            </w:r>
          </w:p>
        </w:tc>
      </w:tr>
    </w:tbl>
    <w:p w14:paraId="5FD043F4"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t>Story Point Estimation</w:t>
      </w:r>
    </w:p>
    <w:p w14:paraId="53CBD5C9" w14:textId="77777777" w:rsidR="00126FFE" w:rsidRPr="00625CC4" w:rsidRDefault="00000000">
      <w:pPr>
        <w:spacing w:after="0" w:line="265" w:lineRule="auto"/>
        <w:ind w:left="-5"/>
        <w:jc w:val="left"/>
        <w:rPr>
          <w:rFonts w:ascii="Times New Roman" w:hAnsi="Times New Roman" w:cs="Times New Roman"/>
          <w:sz w:val="24"/>
        </w:rPr>
      </w:pPr>
      <w:r w:rsidRPr="00625CC4">
        <w:rPr>
          <w:rFonts w:ascii="Times New Roman" w:hAnsi="Times New Roman" w:cs="Times New Roman"/>
          <w:i/>
          <w:sz w:val="24"/>
        </w:rPr>
        <w:t>Agile technique applied: Relative estimation using Fibonacci sequence and Planning Poker.</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1008"/>
        <w:gridCol w:w="720"/>
        <w:gridCol w:w="7776"/>
      </w:tblGrid>
      <w:tr w:rsidR="00126FFE" w:rsidRPr="00625CC4" w14:paraId="7DA9BE1C"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2C5282"/>
          </w:tcPr>
          <w:p w14:paraId="4DD55A4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Story</w:t>
            </w:r>
          </w:p>
        </w:tc>
        <w:tc>
          <w:tcPr>
            <w:tcW w:w="720" w:type="dxa"/>
            <w:tcBorders>
              <w:top w:val="single" w:sz="3" w:space="0" w:color="A0AEC0"/>
              <w:left w:val="single" w:sz="3" w:space="0" w:color="A0AEC0"/>
              <w:bottom w:val="single" w:sz="3" w:space="0" w:color="A0AEC0"/>
              <w:right w:val="single" w:sz="3" w:space="0" w:color="A0AEC0"/>
            </w:tcBorders>
            <w:shd w:val="clear" w:color="auto" w:fill="2C5282"/>
          </w:tcPr>
          <w:p w14:paraId="0CF65DD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SP</w:t>
            </w:r>
          </w:p>
        </w:tc>
        <w:tc>
          <w:tcPr>
            <w:tcW w:w="7776" w:type="dxa"/>
            <w:tcBorders>
              <w:top w:val="single" w:sz="3" w:space="0" w:color="A0AEC0"/>
              <w:left w:val="single" w:sz="3" w:space="0" w:color="A0AEC0"/>
              <w:bottom w:val="single" w:sz="3" w:space="0" w:color="A0AEC0"/>
              <w:right w:val="single" w:sz="3" w:space="0" w:color="A0AEC0"/>
            </w:tcBorders>
            <w:shd w:val="clear" w:color="auto" w:fill="2C5282"/>
          </w:tcPr>
          <w:p w14:paraId="627A01F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Estimation Rationale</w:t>
            </w:r>
          </w:p>
        </w:tc>
      </w:tr>
      <w:tr w:rsidR="00126FFE" w:rsidRPr="00625CC4" w14:paraId="6DD2C7C0"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73EF3B8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w:t>
            </w:r>
          </w:p>
        </w:tc>
        <w:tc>
          <w:tcPr>
            <w:tcW w:w="720" w:type="dxa"/>
            <w:tcBorders>
              <w:top w:val="single" w:sz="3" w:space="0" w:color="A0AEC0"/>
              <w:left w:val="single" w:sz="3" w:space="0" w:color="A0AEC0"/>
              <w:bottom w:val="single" w:sz="3" w:space="0" w:color="A0AEC0"/>
              <w:right w:val="single" w:sz="3" w:space="0" w:color="A0AEC0"/>
            </w:tcBorders>
          </w:tcPr>
          <w:p w14:paraId="3BCB473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7776" w:type="dxa"/>
            <w:tcBorders>
              <w:top w:val="single" w:sz="3" w:space="0" w:color="A0AEC0"/>
              <w:left w:val="single" w:sz="3" w:space="0" w:color="A0AEC0"/>
              <w:bottom w:val="single" w:sz="3" w:space="0" w:color="A0AEC0"/>
              <w:right w:val="single" w:sz="3" w:space="0" w:color="A0AEC0"/>
            </w:tcBorders>
          </w:tcPr>
          <w:p w14:paraId="0076EF9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Multiple data formats and connector configuration create integration complexity.</w:t>
            </w:r>
          </w:p>
        </w:tc>
      </w:tr>
      <w:tr w:rsidR="00126FFE" w:rsidRPr="00625CC4" w14:paraId="17A4EC2B"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4A4604A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US02</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7B2DD32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7776" w:type="dxa"/>
            <w:tcBorders>
              <w:top w:val="single" w:sz="3" w:space="0" w:color="A0AEC0"/>
              <w:left w:val="single" w:sz="3" w:space="0" w:color="A0AEC0"/>
              <w:bottom w:val="single" w:sz="3" w:space="0" w:color="A0AEC0"/>
              <w:right w:val="single" w:sz="3" w:space="0" w:color="A0AEC0"/>
            </w:tcBorders>
            <w:shd w:val="clear" w:color="auto" w:fill="EDF2F7"/>
          </w:tcPr>
          <w:p w14:paraId="2809B65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Correlation requires time-window logic, grouping rules and duplicate handling.</w:t>
            </w:r>
          </w:p>
        </w:tc>
      </w:tr>
      <w:tr w:rsidR="00126FFE" w:rsidRPr="00625CC4" w14:paraId="0E706DFA"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2D04E8D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US03</w:t>
            </w:r>
          </w:p>
        </w:tc>
        <w:tc>
          <w:tcPr>
            <w:tcW w:w="720" w:type="dxa"/>
            <w:tcBorders>
              <w:top w:val="single" w:sz="3" w:space="0" w:color="A0AEC0"/>
              <w:left w:val="single" w:sz="3" w:space="0" w:color="A0AEC0"/>
              <w:bottom w:val="single" w:sz="3" w:space="0" w:color="A0AEC0"/>
              <w:right w:val="single" w:sz="3" w:space="0" w:color="A0AEC0"/>
            </w:tcBorders>
          </w:tcPr>
          <w:p w14:paraId="3064606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7776" w:type="dxa"/>
            <w:tcBorders>
              <w:top w:val="single" w:sz="3" w:space="0" w:color="A0AEC0"/>
              <w:left w:val="single" w:sz="3" w:space="0" w:color="A0AEC0"/>
              <w:bottom w:val="single" w:sz="3" w:space="0" w:color="A0AEC0"/>
              <w:right w:val="single" w:sz="3" w:space="0" w:color="A0AEC0"/>
            </w:tcBorders>
          </w:tcPr>
          <w:p w14:paraId="15D4593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Mostly CRUD/timeline behaviour with moderate UI/API work.</w:t>
            </w:r>
          </w:p>
        </w:tc>
      </w:tr>
      <w:tr w:rsidR="00126FFE" w:rsidRPr="00625CC4" w14:paraId="4D9BEE89"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0A37CA1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1951A08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13</w:t>
            </w:r>
          </w:p>
        </w:tc>
        <w:tc>
          <w:tcPr>
            <w:tcW w:w="7776" w:type="dxa"/>
            <w:tcBorders>
              <w:top w:val="single" w:sz="3" w:space="0" w:color="A0AEC0"/>
              <w:left w:val="single" w:sz="3" w:space="0" w:color="A0AEC0"/>
              <w:bottom w:val="single" w:sz="3" w:space="0" w:color="A0AEC0"/>
              <w:right w:val="single" w:sz="3" w:space="0" w:color="A0AEC0"/>
            </w:tcBorders>
            <w:shd w:val="clear" w:color="auto" w:fill="EDF2F7"/>
          </w:tcPr>
          <w:p w14:paraId="6B87A39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Highest uncertainty – root-cause ranking combines evidence and analysis logic.</w:t>
            </w:r>
          </w:p>
        </w:tc>
      </w:tr>
      <w:tr w:rsidR="00126FFE" w:rsidRPr="00625CC4" w14:paraId="69AC2E96"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721AE26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US06</w:t>
            </w:r>
          </w:p>
        </w:tc>
        <w:tc>
          <w:tcPr>
            <w:tcW w:w="720" w:type="dxa"/>
            <w:tcBorders>
              <w:top w:val="single" w:sz="3" w:space="0" w:color="A0AEC0"/>
              <w:left w:val="single" w:sz="3" w:space="0" w:color="A0AEC0"/>
              <w:bottom w:val="single" w:sz="3" w:space="0" w:color="A0AEC0"/>
              <w:right w:val="single" w:sz="3" w:space="0" w:color="A0AEC0"/>
            </w:tcBorders>
          </w:tcPr>
          <w:p w14:paraId="0C6C3AB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7776" w:type="dxa"/>
            <w:tcBorders>
              <w:top w:val="single" w:sz="3" w:space="0" w:color="A0AEC0"/>
              <w:left w:val="single" w:sz="3" w:space="0" w:color="A0AEC0"/>
              <w:bottom w:val="single" w:sz="3" w:space="0" w:color="A0AEC0"/>
              <w:right w:val="single" w:sz="3" w:space="0" w:color="A0AEC0"/>
            </w:tcBorders>
          </w:tcPr>
          <w:p w14:paraId="2F1592C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Recommendation generation needs action catalog, evidence and risk metadata.</w:t>
            </w:r>
          </w:p>
        </w:tc>
      </w:tr>
      <w:tr w:rsidR="00126FFE" w:rsidRPr="00625CC4" w14:paraId="124ACBF2"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0D8411F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US07</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1EB2635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7776" w:type="dxa"/>
            <w:tcBorders>
              <w:top w:val="single" w:sz="3" w:space="0" w:color="A0AEC0"/>
              <w:left w:val="single" w:sz="3" w:space="0" w:color="A0AEC0"/>
              <w:bottom w:val="single" w:sz="3" w:space="0" w:color="A0AEC0"/>
              <w:right w:val="single" w:sz="3" w:space="0" w:color="A0AEC0"/>
            </w:tcBorders>
            <w:shd w:val="clear" w:color="auto" w:fill="EDF2F7"/>
          </w:tcPr>
          <w:p w14:paraId="3C9A9B7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Policy rules are clear; safety-boundary testing remains important.</w:t>
            </w:r>
          </w:p>
        </w:tc>
      </w:tr>
      <w:tr w:rsidR="00126FFE" w:rsidRPr="00625CC4" w14:paraId="64B42788"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5A7EC0B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lastRenderedPageBreak/>
              <w:t>US09</w:t>
            </w:r>
          </w:p>
        </w:tc>
        <w:tc>
          <w:tcPr>
            <w:tcW w:w="720" w:type="dxa"/>
            <w:tcBorders>
              <w:top w:val="single" w:sz="3" w:space="0" w:color="A0AEC0"/>
              <w:left w:val="single" w:sz="3" w:space="0" w:color="A0AEC0"/>
              <w:bottom w:val="single" w:sz="3" w:space="0" w:color="A0AEC0"/>
              <w:right w:val="single" w:sz="3" w:space="0" w:color="A0AEC0"/>
            </w:tcBorders>
          </w:tcPr>
          <w:p w14:paraId="4BB49A2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7776" w:type="dxa"/>
            <w:tcBorders>
              <w:top w:val="single" w:sz="3" w:space="0" w:color="A0AEC0"/>
              <w:left w:val="single" w:sz="3" w:space="0" w:color="A0AEC0"/>
              <w:bottom w:val="single" w:sz="3" w:space="0" w:color="A0AEC0"/>
              <w:right w:val="single" w:sz="3" w:space="0" w:color="A0AEC0"/>
            </w:tcBorders>
          </w:tcPr>
          <w:p w14:paraId="6A8AAA4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Approval state machine and authorization add moderate complexity.</w:t>
            </w:r>
          </w:p>
        </w:tc>
      </w:tr>
      <w:tr w:rsidR="00126FFE" w:rsidRPr="00625CC4" w14:paraId="0D113700"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6E5D8B4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15B450A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7776" w:type="dxa"/>
            <w:tcBorders>
              <w:top w:val="single" w:sz="3" w:space="0" w:color="A0AEC0"/>
              <w:left w:val="single" w:sz="3" w:space="0" w:color="A0AEC0"/>
              <w:bottom w:val="single" w:sz="3" w:space="0" w:color="A0AEC0"/>
              <w:right w:val="single" w:sz="3" w:space="0" w:color="A0AEC0"/>
            </w:tcBorders>
            <w:shd w:val="clear" w:color="auto" w:fill="EDF2F7"/>
          </w:tcPr>
          <w:p w14:paraId="4187AD5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Audit schema and write path are straightforward; completeness is critical.</w:t>
            </w:r>
          </w:p>
        </w:tc>
      </w:tr>
      <w:tr w:rsidR="00126FFE" w:rsidRPr="00625CC4" w14:paraId="48E6B196" w14:textId="77777777">
        <w:trPr>
          <w:trHeight w:val="290"/>
        </w:trPr>
        <w:tc>
          <w:tcPr>
            <w:tcW w:w="1008" w:type="dxa"/>
            <w:tcBorders>
              <w:top w:val="single" w:sz="3" w:space="0" w:color="A0AEC0"/>
              <w:left w:val="single" w:sz="3" w:space="0" w:color="A0AEC0"/>
              <w:bottom w:val="single" w:sz="3" w:space="0" w:color="A0AEC0"/>
              <w:right w:val="single" w:sz="3" w:space="0" w:color="A0AEC0"/>
            </w:tcBorders>
          </w:tcPr>
          <w:p w14:paraId="6877B96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US11</w:t>
            </w:r>
          </w:p>
        </w:tc>
        <w:tc>
          <w:tcPr>
            <w:tcW w:w="720" w:type="dxa"/>
            <w:tcBorders>
              <w:top w:val="single" w:sz="3" w:space="0" w:color="A0AEC0"/>
              <w:left w:val="single" w:sz="3" w:space="0" w:color="A0AEC0"/>
              <w:bottom w:val="single" w:sz="3" w:space="0" w:color="A0AEC0"/>
              <w:right w:val="single" w:sz="3" w:space="0" w:color="A0AEC0"/>
            </w:tcBorders>
          </w:tcPr>
          <w:p w14:paraId="5410FD1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8</w:t>
            </w:r>
          </w:p>
        </w:tc>
        <w:tc>
          <w:tcPr>
            <w:tcW w:w="7776" w:type="dxa"/>
            <w:tcBorders>
              <w:top w:val="single" w:sz="3" w:space="0" w:color="A0AEC0"/>
              <w:left w:val="single" w:sz="3" w:space="0" w:color="A0AEC0"/>
              <w:bottom w:val="single" w:sz="3" w:space="0" w:color="A0AEC0"/>
              <w:right w:val="single" w:sz="3" w:space="0" w:color="A0AEC0"/>
            </w:tcBorders>
          </w:tcPr>
          <w:p w14:paraId="2ACB00B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Dashboard combines multiple metrics, charts and filters.</w:t>
            </w:r>
          </w:p>
        </w:tc>
      </w:tr>
      <w:tr w:rsidR="00126FFE" w:rsidRPr="00625CC4" w14:paraId="7089C22F" w14:textId="77777777">
        <w:trPr>
          <w:trHeight w:val="290"/>
        </w:trPr>
        <w:tc>
          <w:tcPr>
            <w:tcW w:w="1008" w:type="dxa"/>
            <w:tcBorders>
              <w:top w:val="single" w:sz="3" w:space="0" w:color="A0AEC0"/>
              <w:left w:val="single" w:sz="3" w:space="0" w:color="A0AEC0"/>
              <w:bottom w:val="single" w:sz="3" w:space="0" w:color="A0AEC0"/>
              <w:right w:val="single" w:sz="3" w:space="0" w:color="A0AEC0"/>
            </w:tcBorders>
            <w:shd w:val="clear" w:color="auto" w:fill="EDF2F7"/>
          </w:tcPr>
          <w:p w14:paraId="5537AA2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US12</w:t>
            </w:r>
          </w:p>
        </w:tc>
        <w:tc>
          <w:tcPr>
            <w:tcW w:w="720" w:type="dxa"/>
            <w:tcBorders>
              <w:top w:val="single" w:sz="3" w:space="0" w:color="A0AEC0"/>
              <w:left w:val="single" w:sz="3" w:space="0" w:color="A0AEC0"/>
              <w:bottom w:val="single" w:sz="3" w:space="0" w:color="A0AEC0"/>
              <w:right w:val="single" w:sz="3" w:space="0" w:color="A0AEC0"/>
            </w:tcBorders>
            <w:shd w:val="clear" w:color="auto" w:fill="EDF2F7"/>
          </w:tcPr>
          <w:p w14:paraId="53883C4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5</w:t>
            </w:r>
          </w:p>
        </w:tc>
        <w:tc>
          <w:tcPr>
            <w:tcW w:w="7776" w:type="dxa"/>
            <w:tcBorders>
              <w:top w:val="single" w:sz="3" w:space="0" w:color="A0AEC0"/>
              <w:left w:val="single" w:sz="3" w:space="0" w:color="A0AEC0"/>
              <w:bottom w:val="single" w:sz="3" w:space="0" w:color="A0AEC0"/>
              <w:right w:val="single" w:sz="3" w:space="0" w:color="A0AEC0"/>
            </w:tcBorders>
            <w:shd w:val="clear" w:color="auto" w:fill="EDF2F7"/>
          </w:tcPr>
          <w:p w14:paraId="2C7DC8B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RBAC requires roles, permissions and authorization checks.</w:t>
            </w:r>
          </w:p>
        </w:tc>
      </w:tr>
    </w:tbl>
    <w:p w14:paraId="6FEB7DA2" w14:textId="77777777" w:rsidR="00126FFE" w:rsidRPr="00625CC4" w:rsidRDefault="00000000">
      <w:pPr>
        <w:rPr>
          <w:rFonts w:ascii="Times New Roman" w:hAnsi="Times New Roman" w:cs="Times New Roman"/>
          <w:sz w:val="24"/>
        </w:rPr>
      </w:pPr>
      <w:r w:rsidRPr="00625CC4">
        <w:rPr>
          <w:rFonts w:ascii="Times New Roman" w:hAnsi="Times New Roman" w:cs="Times New Roman"/>
          <w:b/>
          <w:sz w:val="24"/>
        </w:rPr>
        <w:t>Planning Poker:</w:t>
      </w:r>
      <w:r w:rsidRPr="00625CC4">
        <w:rPr>
          <w:rFonts w:ascii="Times New Roman" w:hAnsi="Times New Roman" w:cs="Times New Roman"/>
          <w:sz w:val="24"/>
        </w:rPr>
        <w:t xml:space="preserve"> The team independently selects Fibonacci cards, discusses large differences and converges on a shared estimate. US04 may receive 8, 13 and 13; discussion justifies the final estimate of 13.</w:t>
      </w:r>
    </w:p>
    <w:p w14:paraId="383F93BB" w14:textId="77777777" w:rsidR="00126FFE" w:rsidRPr="00625CC4" w:rsidRDefault="00000000">
      <w:pPr>
        <w:pStyle w:val="Heading1"/>
        <w:ind w:left="230" w:hanging="245"/>
        <w:rPr>
          <w:rFonts w:ascii="Times New Roman" w:hAnsi="Times New Roman" w:cs="Times New Roman"/>
          <w:sz w:val="24"/>
        </w:rPr>
      </w:pPr>
      <w:r w:rsidRPr="00625CC4">
        <w:rPr>
          <w:rFonts w:ascii="Times New Roman" w:hAnsi="Times New Roman" w:cs="Times New Roman"/>
          <w:sz w:val="24"/>
        </w:rPr>
        <w:t>Sprint Goal and Expected Deliverables</w:t>
      </w:r>
    </w:p>
    <w:p w14:paraId="7A134BB7" w14:textId="77777777" w:rsidR="00126FFE" w:rsidRPr="00625CC4" w:rsidRDefault="00000000">
      <w:pPr>
        <w:spacing w:after="0"/>
        <w:rPr>
          <w:rFonts w:ascii="Times New Roman" w:hAnsi="Times New Roman" w:cs="Times New Roman"/>
          <w:sz w:val="24"/>
        </w:rPr>
      </w:pPr>
      <w:r w:rsidRPr="00625CC4">
        <w:rPr>
          <w:rFonts w:ascii="Times New Roman" w:hAnsi="Times New Roman" w:cs="Times New Roman"/>
          <w:b/>
          <w:sz w:val="24"/>
        </w:rPr>
        <w:t>Sprint Goal:</w:t>
      </w:r>
      <w:r w:rsidRPr="00625CC4">
        <w:rPr>
          <w:rFonts w:ascii="Times New Roman" w:hAnsi="Times New Roman" w:cs="Times New Roman"/>
          <w:sz w:val="24"/>
        </w:rPr>
        <w:t xml:space="preserve"> Deliver a secure end-to-end prototype that converts raw monitoring signals into a correlated incident, produces a probable root cause, recommends a risk-classified remediation action, applies the appropriate automation or approval rule, and records the complete incident and decision history.</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2016"/>
        <w:gridCol w:w="4032"/>
        <w:gridCol w:w="3456"/>
      </w:tblGrid>
      <w:tr w:rsidR="00126FFE" w:rsidRPr="00625CC4" w14:paraId="0CC246B4" w14:textId="77777777">
        <w:trPr>
          <w:trHeight w:val="290"/>
        </w:trPr>
        <w:tc>
          <w:tcPr>
            <w:tcW w:w="2016" w:type="dxa"/>
            <w:tcBorders>
              <w:top w:val="single" w:sz="3" w:space="0" w:color="A0AEC0"/>
              <w:left w:val="single" w:sz="3" w:space="0" w:color="A0AEC0"/>
              <w:bottom w:val="single" w:sz="3" w:space="0" w:color="A0AEC0"/>
              <w:right w:val="single" w:sz="3" w:space="0" w:color="A0AEC0"/>
            </w:tcBorders>
            <w:shd w:val="clear" w:color="auto" w:fill="2C5282"/>
          </w:tcPr>
          <w:p w14:paraId="514CA31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Category</w:t>
            </w:r>
          </w:p>
        </w:tc>
        <w:tc>
          <w:tcPr>
            <w:tcW w:w="4032" w:type="dxa"/>
            <w:tcBorders>
              <w:top w:val="single" w:sz="3" w:space="0" w:color="A0AEC0"/>
              <w:left w:val="single" w:sz="3" w:space="0" w:color="A0AEC0"/>
              <w:bottom w:val="single" w:sz="3" w:space="0" w:color="A0AEC0"/>
              <w:right w:val="single" w:sz="3" w:space="0" w:color="A0AEC0"/>
            </w:tcBorders>
            <w:shd w:val="clear" w:color="auto" w:fill="2C5282"/>
          </w:tcPr>
          <w:p w14:paraId="0418991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Sprint Deliverable</w:t>
            </w:r>
          </w:p>
        </w:tc>
        <w:tc>
          <w:tcPr>
            <w:tcW w:w="3456" w:type="dxa"/>
            <w:tcBorders>
              <w:top w:val="single" w:sz="3" w:space="0" w:color="A0AEC0"/>
              <w:left w:val="single" w:sz="3" w:space="0" w:color="A0AEC0"/>
              <w:bottom w:val="single" w:sz="3" w:space="0" w:color="A0AEC0"/>
              <w:right w:val="single" w:sz="3" w:space="0" w:color="A0AEC0"/>
            </w:tcBorders>
            <w:shd w:val="clear" w:color="auto" w:fill="2C5282"/>
          </w:tcPr>
          <w:p w14:paraId="3EB6FAD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Expected Evidence</w:t>
            </w:r>
          </w:p>
        </w:tc>
      </w:tr>
      <w:tr w:rsidR="00126FFE" w:rsidRPr="00625CC4" w14:paraId="54AA959A" w14:textId="77777777">
        <w:trPr>
          <w:trHeight w:val="290"/>
        </w:trPr>
        <w:tc>
          <w:tcPr>
            <w:tcW w:w="2016" w:type="dxa"/>
            <w:tcBorders>
              <w:top w:val="single" w:sz="3" w:space="0" w:color="A0AEC0"/>
              <w:left w:val="single" w:sz="3" w:space="0" w:color="A0AEC0"/>
              <w:bottom w:val="single" w:sz="3" w:space="0" w:color="A0AEC0"/>
              <w:right w:val="single" w:sz="3" w:space="0" w:color="A0AEC0"/>
            </w:tcBorders>
          </w:tcPr>
          <w:p w14:paraId="141F222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Core platform</w:t>
            </w:r>
          </w:p>
        </w:tc>
        <w:tc>
          <w:tcPr>
            <w:tcW w:w="4032" w:type="dxa"/>
            <w:tcBorders>
              <w:top w:val="single" w:sz="3" w:space="0" w:color="A0AEC0"/>
              <w:left w:val="single" w:sz="3" w:space="0" w:color="A0AEC0"/>
              <w:bottom w:val="single" w:sz="3" w:space="0" w:color="A0AEC0"/>
              <w:right w:val="single" w:sz="3" w:space="0" w:color="A0AEC0"/>
            </w:tcBorders>
          </w:tcPr>
          <w:p w14:paraId="096D5BC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Event ingestion and normalization</w:t>
            </w:r>
          </w:p>
        </w:tc>
        <w:tc>
          <w:tcPr>
            <w:tcW w:w="3456" w:type="dxa"/>
            <w:tcBorders>
              <w:top w:val="single" w:sz="3" w:space="0" w:color="A0AEC0"/>
              <w:left w:val="single" w:sz="3" w:space="0" w:color="A0AEC0"/>
              <w:bottom w:val="single" w:sz="3" w:space="0" w:color="A0AEC0"/>
              <w:right w:val="single" w:sz="3" w:space="0" w:color="A0AEC0"/>
            </w:tcBorders>
          </w:tcPr>
          <w:p w14:paraId="4366AA9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Sample normalized event records</w:t>
            </w:r>
          </w:p>
        </w:tc>
      </w:tr>
      <w:tr w:rsidR="00126FFE" w:rsidRPr="00625CC4" w14:paraId="07B86929" w14:textId="77777777">
        <w:trPr>
          <w:trHeight w:val="290"/>
        </w:trPr>
        <w:tc>
          <w:tcPr>
            <w:tcW w:w="2016" w:type="dxa"/>
            <w:tcBorders>
              <w:top w:val="single" w:sz="3" w:space="0" w:color="A0AEC0"/>
              <w:left w:val="single" w:sz="3" w:space="0" w:color="A0AEC0"/>
              <w:bottom w:val="single" w:sz="3" w:space="0" w:color="A0AEC0"/>
              <w:right w:val="single" w:sz="3" w:space="0" w:color="A0AEC0"/>
            </w:tcBorders>
            <w:shd w:val="clear" w:color="auto" w:fill="EDF2F7"/>
          </w:tcPr>
          <w:p w14:paraId="2F3A2AB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Incident management</w:t>
            </w:r>
          </w:p>
        </w:tc>
        <w:tc>
          <w:tcPr>
            <w:tcW w:w="4032" w:type="dxa"/>
            <w:tcBorders>
              <w:top w:val="single" w:sz="3" w:space="0" w:color="A0AEC0"/>
              <w:left w:val="single" w:sz="3" w:space="0" w:color="A0AEC0"/>
              <w:bottom w:val="single" w:sz="3" w:space="0" w:color="A0AEC0"/>
              <w:right w:val="single" w:sz="3" w:space="0" w:color="A0AEC0"/>
            </w:tcBorders>
            <w:shd w:val="clear" w:color="auto" w:fill="EDF2F7"/>
          </w:tcPr>
          <w:p w14:paraId="6586367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Alert correlation and incident context</w:t>
            </w:r>
          </w:p>
        </w:tc>
        <w:tc>
          <w:tcPr>
            <w:tcW w:w="3456" w:type="dxa"/>
            <w:tcBorders>
              <w:top w:val="single" w:sz="3" w:space="0" w:color="A0AEC0"/>
              <w:left w:val="single" w:sz="3" w:space="0" w:color="A0AEC0"/>
              <w:bottom w:val="single" w:sz="3" w:space="0" w:color="A0AEC0"/>
              <w:right w:val="single" w:sz="3" w:space="0" w:color="A0AEC0"/>
            </w:tcBorders>
            <w:shd w:val="clear" w:color="auto" w:fill="EDF2F7"/>
          </w:tcPr>
          <w:p w14:paraId="68E3D6E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Grouped incident + timeline API</w:t>
            </w:r>
          </w:p>
        </w:tc>
      </w:tr>
      <w:tr w:rsidR="00126FFE" w:rsidRPr="00625CC4" w14:paraId="179A5F37" w14:textId="77777777">
        <w:trPr>
          <w:trHeight w:val="290"/>
        </w:trPr>
        <w:tc>
          <w:tcPr>
            <w:tcW w:w="2016" w:type="dxa"/>
            <w:tcBorders>
              <w:top w:val="single" w:sz="3" w:space="0" w:color="A0AEC0"/>
              <w:left w:val="single" w:sz="3" w:space="0" w:color="A0AEC0"/>
              <w:bottom w:val="single" w:sz="3" w:space="0" w:color="A0AEC0"/>
              <w:right w:val="single" w:sz="3" w:space="0" w:color="A0AEC0"/>
            </w:tcBorders>
          </w:tcPr>
          <w:p w14:paraId="48A70C6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Analysis</w:t>
            </w:r>
          </w:p>
        </w:tc>
        <w:tc>
          <w:tcPr>
            <w:tcW w:w="4032" w:type="dxa"/>
            <w:tcBorders>
              <w:top w:val="single" w:sz="3" w:space="0" w:color="A0AEC0"/>
              <w:left w:val="single" w:sz="3" w:space="0" w:color="A0AEC0"/>
              <w:bottom w:val="single" w:sz="3" w:space="0" w:color="A0AEC0"/>
              <w:right w:val="single" w:sz="3" w:space="0" w:color="A0AEC0"/>
            </w:tcBorders>
          </w:tcPr>
          <w:p w14:paraId="4B94BD3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Probable root-cause ranking</w:t>
            </w:r>
          </w:p>
        </w:tc>
        <w:tc>
          <w:tcPr>
            <w:tcW w:w="3456" w:type="dxa"/>
            <w:tcBorders>
              <w:top w:val="single" w:sz="3" w:space="0" w:color="A0AEC0"/>
              <w:left w:val="single" w:sz="3" w:space="0" w:color="A0AEC0"/>
              <w:bottom w:val="single" w:sz="3" w:space="0" w:color="A0AEC0"/>
              <w:right w:val="single" w:sz="3" w:space="0" w:color="A0AEC0"/>
            </w:tcBorders>
          </w:tcPr>
          <w:p w14:paraId="242AC37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Ranked causes with confidence scores</w:t>
            </w:r>
          </w:p>
        </w:tc>
      </w:tr>
      <w:tr w:rsidR="00126FFE" w:rsidRPr="00625CC4" w14:paraId="2DA20CE5" w14:textId="77777777">
        <w:trPr>
          <w:trHeight w:val="290"/>
        </w:trPr>
        <w:tc>
          <w:tcPr>
            <w:tcW w:w="2016" w:type="dxa"/>
            <w:tcBorders>
              <w:top w:val="single" w:sz="3" w:space="0" w:color="A0AEC0"/>
              <w:left w:val="single" w:sz="3" w:space="0" w:color="A0AEC0"/>
              <w:bottom w:val="single" w:sz="3" w:space="0" w:color="A0AEC0"/>
              <w:right w:val="single" w:sz="3" w:space="0" w:color="A0AEC0"/>
            </w:tcBorders>
            <w:shd w:val="clear" w:color="auto" w:fill="EDF2F7"/>
          </w:tcPr>
          <w:p w14:paraId="18437B6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Safety</w:t>
            </w:r>
          </w:p>
        </w:tc>
        <w:tc>
          <w:tcPr>
            <w:tcW w:w="4032" w:type="dxa"/>
            <w:tcBorders>
              <w:top w:val="single" w:sz="3" w:space="0" w:color="A0AEC0"/>
              <w:left w:val="single" w:sz="3" w:space="0" w:color="A0AEC0"/>
              <w:bottom w:val="single" w:sz="3" w:space="0" w:color="A0AEC0"/>
              <w:right w:val="single" w:sz="3" w:space="0" w:color="A0AEC0"/>
            </w:tcBorders>
            <w:shd w:val="clear" w:color="auto" w:fill="EDF2F7"/>
          </w:tcPr>
          <w:p w14:paraId="6FE2D22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Risk classification and policy evaluation</w:t>
            </w:r>
          </w:p>
        </w:tc>
        <w:tc>
          <w:tcPr>
            <w:tcW w:w="3456" w:type="dxa"/>
            <w:tcBorders>
              <w:top w:val="single" w:sz="3" w:space="0" w:color="A0AEC0"/>
              <w:left w:val="single" w:sz="3" w:space="0" w:color="A0AEC0"/>
              <w:bottom w:val="single" w:sz="3" w:space="0" w:color="A0AEC0"/>
              <w:right w:val="single" w:sz="3" w:space="0" w:color="A0AEC0"/>
            </w:tcBorders>
            <w:shd w:val="clear" w:color="auto" w:fill="EDF2F7"/>
          </w:tcPr>
          <w:p w14:paraId="6BA4D59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Policy test cases (low/med/high)</w:t>
            </w:r>
          </w:p>
        </w:tc>
      </w:tr>
      <w:tr w:rsidR="00126FFE" w:rsidRPr="00625CC4" w14:paraId="7528A6CA" w14:textId="77777777">
        <w:trPr>
          <w:trHeight w:val="290"/>
        </w:trPr>
        <w:tc>
          <w:tcPr>
            <w:tcW w:w="2016" w:type="dxa"/>
            <w:tcBorders>
              <w:top w:val="single" w:sz="3" w:space="0" w:color="A0AEC0"/>
              <w:left w:val="single" w:sz="3" w:space="0" w:color="A0AEC0"/>
              <w:bottom w:val="single" w:sz="3" w:space="0" w:color="A0AEC0"/>
              <w:right w:val="single" w:sz="3" w:space="0" w:color="A0AEC0"/>
            </w:tcBorders>
          </w:tcPr>
          <w:p w14:paraId="3CD5725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Human control</w:t>
            </w:r>
          </w:p>
        </w:tc>
        <w:tc>
          <w:tcPr>
            <w:tcW w:w="4032" w:type="dxa"/>
            <w:tcBorders>
              <w:top w:val="single" w:sz="3" w:space="0" w:color="A0AEC0"/>
              <w:left w:val="single" w:sz="3" w:space="0" w:color="A0AEC0"/>
              <w:bottom w:val="single" w:sz="3" w:space="0" w:color="A0AEC0"/>
              <w:right w:val="single" w:sz="3" w:space="0" w:color="A0AEC0"/>
            </w:tcBorders>
          </w:tcPr>
          <w:p w14:paraId="6390B34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Approval workflow for high-impact actions</w:t>
            </w:r>
          </w:p>
        </w:tc>
        <w:tc>
          <w:tcPr>
            <w:tcW w:w="3456" w:type="dxa"/>
            <w:tcBorders>
              <w:top w:val="single" w:sz="3" w:space="0" w:color="A0AEC0"/>
              <w:left w:val="single" w:sz="3" w:space="0" w:color="A0AEC0"/>
              <w:bottom w:val="single" w:sz="3" w:space="0" w:color="A0AEC0"/>
              <w:right w:val="single" w:sz="3" w:space="0" w:color="A0AEC0"/>
            </w:tcBorders>
          </w:tcPr>
          <w:p w14:paraId="413A505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Approval / rejection records</w:t>
            </w:r>
          </w:p>
        </w:tc>
      </w:tr>
      <w:tr w:rsidR="00126FFE" w:rsidRPr="00625CC4" w14:paraId="097FB42E" w14:textId="77777777">
        <w:trPr>
          <w:trHeight w:val="290"/>
        </w:trPr>
        <w:tc>
          <w:tcPr>
            <w:tcW w:w="2016" w:type="dxa"/>
            <w:tcBorders>
              <w:top w:val="single" w:sz="3" w:space="0" w:color="A0AEC0"/>
              <w:left w:val="single" w:sz="3" w:space="0" w:color="A0AEC0"/>
              <w:bottom w:val="single" w:sz="3" w:space="0" w:color="A0AEC0"/>
              <w:right w:val="single" w:sz="3" w:space="0" w:color="A0AEC0"/>
            </w:tcBorders>
            <w:shd w:val="clear" w:color="auto" w:fill="EDF2F7"/>
          </w:tcPr>
          <w:p w14:paraId="3393926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Governance</w:t>
            </w:r>
          </w:p>
        </w:tc>
        <w:tc>
          <w:tcPr>
            <w:tcW w:w="4032" w:type="dxa"/>
            <w:tcBorders>
              <w:top w:val="single" w:sz="3" w:space="0" w:color="A0AEC0"/>
              <w:left w:val="single" w:sz="3" w:space="0" w:color="A0AEC0"/>
              <w:bottom w:val="single" w:sz="3" w:space="0" w:color="A0AEC0"/>
              <w:right w:val="single" w:sz="3" w:space="0" w:color="A0AEC0"/>
            </w:tcBorders>
            <w:shd w:val="clear" w:color="auto" w:fill="EDF2F7"/>
          </w:tcPr>
          <w:p w14:paraId="3F63B54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Immutable audit trail</w:t>
            </w:r>
          </w:p>
        </w:tc>
        <w:tc>
          <w:tcPr>
            <w:tcW w:w="3456" w:type="dxa"/>
            <w:tcBorders>
              <w:top w:val="single" w:sz="3" w:space="0" w:color="A0AEC0"/>
              <w:left w:val="single" w:sz="3" w:space="0" w:color="A0AEC0"/>
              <w:bottom w:val="single" w:sz="3" w:space="0" w:color="A0AEC0"/>
              <w:right w:val="single" w:sz="3" w:space="0" w:color="A0AEC0"/>
            </w:tcBorders>
            <w:shd w:val="clear" w:color="auto" w:fill="EDF2F7"/>
          </w:tcPr>
          <w:p w14:paraId="6F2F6D4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Audit database entries</w:t>
            </w:r>
          </w:p>
        </w:tc>
      </w:tr>
      <w:tr w:rsidR="00126FFE" w:rsidRPr="00625CC4" w14:paraId="3DFCEB4D" w14:textId="77777777">
        <w:trPr>
          <w:trHeight w:val="290"/>
        </w:trPr>
        <w:tc>
          <w:tcPr>
            <w:tcW w:w="2016" w:type="dxa"/>
            <w:tcBorders>
              <w:top w:val="single" w:sz="3" w:space="0" w:color="A0AEC0"/>
              <w:left w:val="single" w:sz="3" w:space="0" w:color="A0AEC0"/>
              <w:bottom w:val="single" w:sz="3" w:space="0" w:color="A0AEC0"/>
              <w:right w:val="single" w:sz="3" w:space="0" w:color="A0AEC0"/>
            </w:tcBorders>
          </w:tcPr>
          <w:p w14:paraId="0330008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Demonstration</w:t>
            </w:r>
          </w:p>
        </w:tc>
        <w:tc>
          <w:tcPr>
            <w:tcW w:w="4032" w:type="dxa"/>
            <w:tcBorders>
              <w:top w:val="single" w:sz="3" w:space="0" w:color="A0AEC0"/>
              <w:left w:val="single" w:sz="3" w:space="0" w:color="A0AEC0"/>
              <w:bottom w:val="single" w:sz="3" w:space="0" w:color="A0AEC0"/>
              <w:right w:val="single" w:sz="3" w:space="0" w:color="A0AEC0"/>
            </w:tcBorders>
          </w:tcPr>
          <w:p w14:paraId="6391479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End-to-end incident scenario</w:t>
            </w:r>
          </w:p>
        </w:tc>
        <w:tc>
          <w:tcPr>
            <w:tcW w:w="3456" w:type="dxa"/>
            <w:tcBorders>
              <w:top w:val="single" w:sz="3" w:space="0" w:color="A0AEC0"/>
              <w:left w:val="single" w:sz="3" w:space="0" w:color="A0AEC0"/>
              <w:bottom w:val="single" w:sz="3" w:space="0" w:color="A0AEC0"/>
              <w:right w:val="single" w:sz="3" w:space="0" w:color="A0AEC0"/>
            </w:tcBorders>
          </w:tcPr>
          <w:p w14:paraId="5774FC3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Demo script / screens / video</w:t>
            </w:r>
          </w:p>
        </w:tc>
      </w:tr>
    </w:tbl>
    <w:p w14:paraId="2ADBC596" w14:textId="77777777" w:rsidR="00126FFE" w:rsidRPr="00625CC4" w:rsidRDefault="00000000">
      <w:pPr>
        <w:pStyle w:val="Heading1"/>
        <w:spacing w:after="0"/>
        <w:ind w:left="230" w:hanging="245"/>
        <w:rPr>
          <w:rFonts w:ascii="Times New Roman" w:hAnsi="Times New Roman" w:cs="Times New Roman"/>
          <w:sz w:val="24"/>
        </w:rPr>
      </w:pPr>
      <w:r w:rsidRPr="00625CC4">
        <w:rPr>
          <w:rFonts w:ascii="Times New Roman" w:hAnsi="Times New Roman" w:cs="Times New Roman"/>
          <w:sz w:val="24"/>
        </w:rPr>
        <w:t>Risk-Based Remediation and Safety Controls</w:t>
      </w:r>
    </w:p>
    <w:tbl>
      <w:tblPr>
        <w:tblStyle w:val="TableGrid"/>
        <w:tblW w:w="9648" w:type="dxa"/>
        <w:tblInd w:w="217" w:type="dxa"/>
        <w:tblCellMar>
          <w:top w:w="92" w:type="dxa"/>
          <w:left w:w="60" w:type="dxa"/>
          <w:bottom w:w="0" w:type="dxa"/>
          <w:right w:w="74" w:type="dxa"/>
        </w:tblCellMar>
        <w:tblLook w:val="04A0" w:firstRow="1" w:lastRow="0" w:firstColumn="1" w:lastColumn="0" w:noHBand="0" w:noVBand="1"/>
      </w:tblPr>
      <w:tblGrid>
        <w:gridCol w:w="1440"/>
        <w:gridCol w:w="5040"/>
        <w:gridCol w:w="3168"/>
      </w:tblGrid>
      <w:tr w:rsidR="00126FFE" w:rsidRPr="00625CC4" w14:paraId="405F2B2A" w14:textId="77777777">
        <w:trPr>
          <w:trHeight w:val="290"/>
        </w:trPr>
        <w:tc>
          <w:tcPr>
            <w:tcW w:w="1440" w:type="dxa"/>
            <w:tcBorders>
              <w:top w:val="single" w:sz="3" w:space="0" w:color="A0AEC0"/>
              <w:left w:val="single" w:sz="3" w:space="0" w:color="A0AEC0"/>
              <w:bottom w:val="single" w:sz="3" w:space="0" w:color="A0AEC0"/>
              <w:right w:val="single" w:sz="3" w:space="0" w:color="A0AEC0"/>
            </w:tcBorders>
            <w:shd w:val="clear" w:color="auto" w:fill="2C5282"/>
          </w:tcPr>
          <w:p w14:paraId="4C37D27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Risk Level</w:t>
            </w:r>
          </w:p>
        </w:tc>
        <w:tc>
          <w:tcPr>
            <w:tcW w:w="5040" w:type="dxa"/>
            <w:tcBorders>
              <w:top w:val="single" w:sz="3" w:space="0" w:color="A0AEC0"/>
              <w:left w:val="single" w:sz="3" w:space="0" w:color="A0AEC0"/>
              <w:bottom w:val="single" w:sz="3" w:space="0" w:color="A0AEC0"/>
              <w:right w:val="single" w:sz="3" w:space="0" w:color="A0AEC0"/>
            </w:tcBorders>
            <w:shd w:val="clear" w:color="auto" w:fill="2C5282"/>
          </w:tcPr>
          <w:p w14:paraId="1491602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Example Action</w:t>
            </w:r>
          </w:p>
        </w:tc>
        <w:tc>
          <w:tcPr>
            <w:tcW w:w="3168" w:type="dxa"/>
            <w:tcBorders>
              <w:top w:val="single" w:sz="3" w:space="0" w:color="A0AEC0"/>
              <w:left w:val="single" w:sz="3" w:space="0" w:color="A0AEC0"/>
              <w:bottom w:val="single" w:sz="3" w:space="0" w:color="A0AEC0"/>
              <w:right w:val="single" w:sz="3" w:space="0" w:color="A0AEC0"/>
            </w:tcBorders>
            <w:shd w:val="clear" w:color="auto" w:fill="2C5282"/>
          </w:tcPr>
          <w:p w14:paraId="2822212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Execution Rule</w:t>
            </w:r>
          </w:p>
        </w:tc>
      </w:tr>
      <w:tr w:rsidR="00126FFE" w:rsidRPr="00625CC4" w14:paraId="3E5CFFC2" w14:textId="77777777">
        <w:trPr>
          <w:trHeight w:val="290"/>
        </w:trPr>
        <w:tc>
          <w:tcPr>
            <w:tcW w:w="1440" w:type="dxa"/>
            <w:tcBorders>
              <w:top w:val="single" w:sz="3" w:space="0" w:color="A0AEC0"/>
              <w:left w:val="single" w:sz="3" w:space="0" w:color="A0AEC0"/>
              <w:bottom w:val="single" w:sz="3" w:space="0" w:color="A0AEC0"/>
              <w:right w:val="single" w:sz="3" w:space="0" w:color="A0AEC0"/>
            </w:tcBorders>
          </w:tcPr>
          <w:p w14:paraId="1E07BB1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Low</w:t>
            </w:r>
          </w:p>
        </w:tc>
        <w:tc>
          <w:tcPr>
            <w:tcW w:w="5040" w:type="dxa"/>
            <w:tcBorders>
              <w:top w:val="single" w:sz="3" w:space="0" w:color="A0AEC0"/>
              <w:left w:val="single" w:sz="3" w:space="0" w:color="A0AEC0"/>
              <w:bottom w:val="single" w:sz="3" w:space="0" w:color="A0AEC0"/>
              <w:right w:val="single" w:sz="3" w:space="0" w:color="A0AEC0"/>
            </w:tcBorders>
          </w:tcPr>
          <w:p w14:paraId="29A1D44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Restart a stateless application service within approved limits</w:t>
            </w:r>
          </w:p>
        </w:tc>
        <w:tc>
          <w:tcPr>
            <w:tcW w:w="3168" w:type="dxa"/>
            <w:tcBorders>
              <w:top w:val="single" w:sz="3" w:space="0" w:color="A0AEC0"/>
              <w:left w:val="single" w:sz="3" w:space="0" w:color="A0AEC0"/>
              <w:bottom w:val="single" w:sz="3" w:space="0" w:color="A0AEC0"/>
              <w:right w:val="single" w:sz="3" w:space="0" w:color="A0AEC0"/>
            </w:tcBorders>
          </w:tcPr>
          <w:p w14:paraId="405956A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May auto-execute</w:t>
            </w:r>
          </w:p>
        </w:tc>
      </w:tr>
      <w:tr w:rsidR="00126FFE" w:rsidRPr="00625CC4" w14:paraId="143DEBB0" w14:textId="77777777">
        <w:trPr>
          <w:trHeight w:val="290"/>
        </w:trPr>
        <w:tc>
          <w:tcPr>
            <w:tcW w:w="1440" w:type="dxa"/>
            <w:tcBorders>
              <w:top w:val="single" w:sz="3" w:space="0" w:color="A0AEC0"/>
              <w:left w:val="single" w:sz="3" w:space="0" w:color="A0AEC0"/>
              <w:bottom w:val="single" w:sz="3" w:space="0" w:color="A0AEC0"/>
              <w:right w:val="single" w:sz="3" w:space="0" w:color="A0AEC0"/>
            </w:tcBorders>
            <w:shd w:val="clear" w:color="auto" w:fill="EDF2F7"/>
          </w:tcPr>
          <w:p w14:paraId="10CC81D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c>
          <w:tcPr>
            <w:tcW w:w="5040" w:type="dxa"/>
            <w:tcBorders>
              <w:top w:val="single" w:sz="3" w:space="0" w:color="A0AEC0"/>
              <w:left w:val="single" w:sz="3" w:space="0" w:color="A0AEC0"/>
              <w:bottom w:val="single" w:sz="3" w:space="0" w:color="A0AEC0"/>
              <w:right w:val="single" w:sz="3" w:space="0" w:color="A0AEC0"/>
            </w:tcBorders>
            <w:shd w:val="clear" w:color="auto" w:fill="EDF2F7"/>
          </w:tcPr>
          <w:p w14:paraId="109D7F6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Scale service capacity or restart a dependency</w:t>
            </w:r>
          </w:p>
        </w:tc>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052C6C2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Human approval or policy-specific automation</w:t>
            </w:r>
          </w:p>
        </w:tc>
      </w:tr>
      <w:tr w:rsidR="00126FFE" w:rsidRPr="00625CC4" w14:paraId="356C57E5" w14:textId="77777777">
        <w:trPr>
          <w:trHeight w:val="290"/>
        </w:trPr>
        <w:tc>
          <w:tcPr>
            <w:tcW w:w="1440" w:type="dxa"/>
            <w:tcBorders>
              <w:top w:val="single" w:sz="3" w:space="0" w:color="A0AEC0"/>
              <w:left w:val="single" w:sz="3" w:space="0" w:color="A0AEC0"/>
              <w:bottom w:val="single" w:sz="3" w:space="0" w:color="A0AEC0"/>
              <w:right w:val="single" w:sz="3" w:space="0" w:color="A0AEC0"/>
            </w:tcBorders>
          </w:tcPr>
          <w:p w14:paraId="2687786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5040" w:type="dxa"/>
            <w:tcBorders>
              <w:top w:val="single" w:sz="3" w:space="0" w:color="A0AEC0"/>
              <w:left w:val="single" w:sz="3" w:space="0" w:color="A0AEC0"/>
              <w:bottom w:val="single" w:sz="3" w:space="0" w:color="A0AEC0"/>
              <w:right w:val="single" w:sz="3" w:space="0" w:color="A0AEC0"/>
            </w:tcBorders>
          </w:tcPr>
          <w:p w14:paraId="362313D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Database rollback, destructive change, critical isolation</w:t>
            </w:r>
          </w:p>
        </w:tc>
        <w:tc>
          <w:tcPr>
            <w:tcW w:w="3168" w:type="dxa"/>
            <w:tcBorders>
              <w:top w:val="single" w:sz="3" w:space="0" w:color="A0AEC0"/>
              <w:left w:val="single" w:sz="3" w:space="0" w:color="A0AEC0"/>
              <w:bottom w:val="single" w:sz="3" w:space="0" w:color="A0AEC0"/>
              <w:right w:val="single" w:sz="3" w:space="0" w:color="A0AEC0"/>
            </w:tcBorders>
          </w:tcPr>
          <w:p w14:paraId="7ABCBB5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Manual / authorized approval required</w:t>
            </w:r>
          </w:p>
        </w:tc>
      </w:tr>
      <w:tr w:rsidR="00126FFE" w:rsidRPr="00625CC4" w14:paraId="73414FF2" w14:textId="77777777">
        <w:trPr>
          <w:trHeight w:val="290"/>
        </w:trPr>
        <w:tc>
          <w:tcPr>
            <w:tcW w:w="1440" w:type="dxa"/>
            <w:tcBorders>
              <w:top w:val="single" w:sz="3" w:space="0" w:color="A0AEC0"/>
              <w:left w:val="single" w:sz="3" w:space="0" w:color="A0AEC0"/>
              <w:bottom w:val="single" w:sz="3" w:space="0" w:color="A0AEC0"/>
              <w:right w:val="single" w:sz="3" w:space="0" w:color="A0AEC0"/>
            </w:tcBorders>
            <w:shd w:val="clear" w:color="auto" w:fill="EDF2F7"/>
          </w:tcPr>
          <w:p w14:paraId="1874AAC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Blocked</w:t>
            </w:r>
          </w:p>
        </w:tc>
        <w:tc>
          <w:tcPr>
            <w:tcW w:w="5040" w:type="dxa"/>
            <w:tcBorders>
              <w:top w:val="single" w:sz="3" w:space="0" w:color="A0AEC0"/>
              <w:left w:val="single" w:sz="3" w:space="0" w:color="A0AEC0"/>
              <w:bottom w:val="single" w:sz="3" w:space="0" w:color="A0AEC0"/>
              <w:right w:val="single" w:sz="3" w:space="0" w:color="A0AEC0"/>
            </w:tcBorders>
            <w:shd w:val="clear" w:color="auto" w:fill="EDF2F7"/>
          </w:tcPr>
          <w:p w14:paraId="4EC7A1A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Action outside predefined safety boundary</w:t>
            </w:r>
          </w:p>
        </w:tc>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5B9160F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Never auto-execute</w:t>
            </w:r>
          </w:p>
        </w:tc>
      </w:tr>
    </w:tbl>
    <w:p w14:paraId="2BA4F8EB" w14:textId="77777777" w:rsidR="00126FFE" w:rsidRPr="00625CC4" w:rsidRDefault="00000000">
      <w:pPr>
        <w:pStyle w:val="Heading1"/>
        <w:spacing w:after="97"/>
        <w:ind w:left="352" w:hanging="367"/>
        <w:rPr>
          <w:rFonts w:ascii="Times New Roman" w:hAnsi="Times New Roman" w:cs="Times New Roman"/>
          <w:sz w:val="24"/>
        </w:rPr>
      </w:pPr>
      <w:r w:rsidRPr="00625CC4">
        <w:rPr>
          <w:rFonts w:ascii="Times New Roman" w:hAnsi="Times New Roman" w:cs="Times New Roman"/>
          <w:sz w:val="24"/>
        </w:rPr>
        <w:t>Definition of Ready and Definition of Done</w:t>
      </w:r>
    </w:p>
    <w:p w14:paraId="72EE088A" w14:textId="77777777" w:rsidR="00126FFE" w:rsidRPr="00625CC4" w:rsidRDefault="00000000">
      <w:pPr>
        <w:pStyle w:val="Heading2"/>
        <w:ind w:left="408" w:hanging="423"/>
        <w:rPr>
          <w:rFonts w:ascii="Times New Roman" w:hAnsi="Times New Roman" w:cs="Times New Roman"/>
          <w:sz w:val="24"/>
        </w:rPr>
      </w:pPr>
      <w:r w:rsidRPr="00625CC4">
        <w:rPr>
          <w:rFonts w:ascii="Times New Roman" w:hAnsi="Times New Roman" w:cs="Times New Roman"/>
          <w:sz w:val="24"/>
        </w:rPr>
        <w:t>Definition of Ready</w:t>
      </w:r>
    </w:p>
    <w:p w14:paraId="30CA86AD"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t>The user story has clear business value and a stated beneficiary.</w:t>
      </w:r>
    </w:p>
    <w:p w14:paraId="649D6E17"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t>Acceptance criteria are written and understood.</w:t>
      </w:r>
    </w:p>
    <w:p w14:paraId="069560FE"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lastRenderedPageBreak/>
        <w:t>Dependencies are identified and resolved or planned.</w:t>
      </w:r>
    </w:p>
    <w:p w14:paraId="2BB6B4AF"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t>Required data or test inputs are available.</w:t>
      </w:r>
    </w:p>
    <w:p w14:paraId="1B3E7132"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t>Security and safety implications are understood.</w:t>
      </w:r>
    </w:p>
    <w:p w14:paraId="458959EA"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t>The story is small enough to complete within the sprint.</w:t>
      </w:r>
    </w:p>
    <w:p w14:paraId="414B3C2D" w14:textId="77777777" w:rsidR="00126FFE" w:rsidRPr="00625CC4" w:rsidRDefault="00000000">
      <w:pPr>
        <w:numPr>
          <w:ilvl w:val="0"/>
          <w:numId w:val="6"/>
        </w:numPr>
        <w:ind w:hanging="107"/>
        <w:rPr>
          <w:rFonts w:ascii="Times New Roman" w:hAnsi="Times New Roman" w:cs="Times New Roman"/>
          <w:sz w:val="24"/>
        </w:rPr>
      </w:pPr>
      <w:r w:rsidRPr="00625CC4">
        <w:rPr>
          <w:rFonts w:ascii="Times New Roman" w:hAnsi="Times New Roman" w:cs="Times New Roman"/>
          <w:sz w:val="24"/>
        </w:rPr>
        <w:t>Product Owner and development team share the expected outcome.</w:t>
      </w:r>
    </w:p>
    <w:p w14:paraId="7E505FD6" w14:textId="77777777" w:rsidR="00126FFE" w:rsidRPr="00625CC4" w:rsidRDefault="00000000">
      <w:pPr>
        <w:numPr>
          <w:ilvl w:val="0"/>
          <w:numId w:val="6"/>
        </w:numPr>
        <w:spacing w:after="156"/>
        <w:ind w:hanging="107"/>
        <w:rPr>
          <w:rFonts w:ascii="Times New Roman" w:hAnsi="Times New Roman" w:cs="Times New Roman"/>
          <w:sz w:val="24"/>
        </w:rPr>
      </w:pPr>
      <w:r w:rsidRPr="00625CC4">
        <w:rPr>
          <w:rFonts w:ascii="Times New Roman" w:hAnsi="Times New Roman" w:cs="Times New Roman"/>
          <w:sz w:val="24"/>
        </w:rPr>
        <w:t>The story can be demonstrated at the end of the sprint.</w:t>
      </w:r>
    </w:p>
    <w:p w14:paraId="6C799E9C" w14:textId="77777777" w:rsidR="00126FFE" w:rsidRPr="00625CC4" w:rsidRDefault="00000000">
      <w:pPr>
        <w:pStyle w:val="Heading2"/>
        <w:ind w:left="408" w:hanging="423"/>
        <w:rPr>
          <w:rFonts w:ascii="Times New Roman" w:hAnsi="Times New Roman" w:cs="Times New Roman"/>
          <w:sz w:val="24"/>
        </w:rPr>
      </w:pPr>
      <w:r w:rsidRPr="00625CC4">
        <w:rPr>
          <w:rFonts w:ascii="Times New Roman" w:hAnsi="Times New Roman" w:cs="Times New Roman"/>
          <w:sz w:val="24"/>
        </w:rPr>
        <w:t>Definition of Done</w:t>
      </w:r>
    </w:p>
    <w:p w14:paraId="10C6A8E8"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Code is implemented and peer-reviewed.</w:t>
      </w:r>
    </w:p>
    <w:p w14:paraId="304A84DA"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Unit and integration tests pass.</w:t>
      </w:r>
    </w:p>
    <w:p w14:paraId="35D77E5B"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Acceptance criteria are demonstrated.</w:t>
      </w:r>
    </w:p>
    <w:p w14:paraId="271736C3"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Security and authorization checks are included.</w:t>
      </w:r>
    </w:p>
    <w:p w14:paraId="409C982D"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Audit records are generated where applicable.</w:t>
      </w:r>
    </w:p>
    <w:p w14:paraId="5286DF2C"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Documentation is updated.</w:t>
      </w:r>
    </w:p>
    <w:p w14:paraId="1B2C793F"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Feature is deployable in the sprint environment.</w:t>
      </w:r>
    </w:p>
    <w:p w14:paraId="14342CB2" w14:textId="77777777" w:rsidR="00126FFE" w:rsidRPr="00625CC4" w:rsidRDefault="00000000">
      <w:pPr>
        <w:numPr>
          <w:ilvl w:val="0"/>
          <w:numId w:val="7"/>
        </w:numPr>
        <w:ind w:hanging="107"/>
        <w:rPr>
          <w:rFonts w:ascii="Times New Roman" w:hAnsi="Times New Roman" w:cs="Times New Roman"/>
          <w:sz w:val="24"/>
        </w:rPr>
      </w:pPr>
      <w:r w:rsidRPr="00625CC4">
        <w:rPr>
          <w:rFonts w:ascii="Times New Roman" w:hAnsi="Times New Roman" w:cs="Times New Roman"/>
          <w:sz w:val="24"/>
        </w:rPr>
        <w:t>Product Owner accepts the completed story.</w:t>
      </w:r>
    </w:p>
    <w:p w14:paraId="30A37518" w14:textId="77777777" w:rsidR="00126FFE" w:rsidRPr="00625CC4" w:rsidRDefault="00000000">
      <w:pPr>
        <w:pStyle w:val="Heading1"/>
        <w:spacing w:after="0"/>
        <w:ind w:left="352" w:hanging="367"/>
        <w:rPr>
          <w:rFonts w:ascii="Times New Roman" w:hAnsi="Times New Roman" w:cs="Times New Roman"/>
          <w:sz w:val="24"/>
        </w:rPr>
      </w:pPr>
      <w:r w:rsidRPr="00625CC4">
        <w:rPr>
          <w:rFonts w:ascii="Times New Roman" w:hAnsi="Times New Roman" w:cs="Times New Roman"/>
          <w:sz w:val="24"/>
        </w:rPr>
        <w:t>Agile Release Roadmap</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1296"/>
        <w:gridCol w:w="3168"/>
        <w:gridCol w:w="5040"/>
      </w:tblGrid>
      <w:tr w:rsidR="00126FFE" w:rsidRPr="00625CC4" w14:paraId="257D29F7" w14:textId="77777777">
        <w:trPr>
          <w:trHeight w:val="290"/>
        </w:trPr>
        <w:tc>
          <w:tcPr>
            <w:tcW w:w="1296" w:type="dxa"/>
            <w:tcBorders>
              <w:top w:val="single" w:sz="3" w:space="0" w:color="A0AEC0"/>
              <w:left w:val="single" w:sz="3" w:space="0" w:color="A0AEC0"/>
              <w:bottom w:val="single" w:sz="3" w:space="0" w:color="A0AEC0"/>
              <w:right w:val="single" w:sz="3" w:space="0" w:color="A0AEC0"/>
            </w:tcBorders>
            <w:shd w:val="clear" w:color="auto" w:fill="2C5282"/>
          </w:tcPr>
          <w:p w14:paraId="09CFD7B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Sprint</w:t>
            </w:r>
          </w:p>
        </w:tc>
        <w:tc>
          <w:tcPr>
            <w:tcW w:w="3168" w:type="dxa"/>
            <w:tcBorders>
              <w:top w:val="single" w:sz="3" w:space="0" w:color="A0AEC0"/>
              <w:left w:val="single" w:sz="3" w:space="0" w:color="A0AEC0"/>
              <w:bottom w:val="single" w:sz="3" w:space="0" w:color="A0AEC0"/>
              <w:right w:val="single" w:sz="3" w:space="0" w:color="A0AEC0"/>
            </w:tcBorders>
            <w:shd w:val="clear" w:color="auto" w:fill="2C5282"/>
          </w:tcPr>
          <w:p w14:paraId="059236B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Primary Goal</w:t>
            </w:r>
          </w:p>
        </w:tc>
        <w:tc>
          <w:tcPr>
            <w:tcW w:w="5040" w:type="dxa"/>
            <w:tcBorders>
              <w:top w:val="single" w:sz="3" w:space="0" w:color="A0AEC0"/>
              <w:left w:val="single" w:sz="3" w:space="0" w:color="A0AEC0"/>
              <w:bottom w:val="single" w:sz="3" w:space="0" w:color="A0AEC0"/>
              <w:right w:val="single" w:sz="3" w:space="0" w:color="A0AEC0"/>
            </w:tcBorders>
            <w:shd w:val="clear" w:color="auto" w:fill="2C5282"/>
          </w:tcPr>
          <w:p w14:paraId="554A7BD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Major Deliverables</w:t>
            </w:r>
          </w:p>
        </w:tc>
      </w:tr>
      <w:tr w:rsidR="00126FFE" w:rsidRPr="00625CC4" w14:paraId="6FE101BD" w14:textId="77777777">
        <w:trPr>
          <w:trHeight w:val="290"/>
        </w:trPr>
        <w:tc>
          <w:tcPr>
            <w:tcW w:w="1296" w:type="dxa"/>
            <w:tcBorders>
              <w:top w:val="single" w:sz="3" w:space="0" w:color="A0AEC0"/>
              <w:left w:val="single" w:sz="3" w:space="0" w:color="A0AEC0"/>
              <w:bottom w:val="single" w:sz="3" w:space="0" w:color="A0AEC0"/>
              <w:right w:val="single" w:sz="3" w:space="0" w:color="A0AEC0"/>
            </w:tcBorders>
          </w:tcPr>
          <w:p w14:paraId="4DBFBA2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Sprint 1</w:t>
            </w:r>
          </w:p>
        </w:tc>
        <w:tc>
          <w:tcPr>
            <w:tcW w:w="3168" w:type="dxa"/>
            <w:tcBorders>
              <w:top w:val="single" w:sz="3" w:space="0" w:color="A0AEC0"/>
              <w:left w:val="single" w:sz="3" w:space="0" w:color="A0AEC0"/>
              <w:bottom w:val="single" w:sz="3" w:space="0" w:color="A0AEC0"/>
              <w:right w:val="single" w:sz="3" w:space="0" w:color="A0AEC0"/>
            </w:tcBorders>
          </w:tcPr>
          <w:p w14:paraId="4F563B3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Core incident-analysis vertical slice</w:t>
            </w:r>
          </w:p>
        </w:tc>
        <w:tc>
          <w:tcPr>
            <w:tcW w:w="5040" w:type="dxa"/>
            <w:tcBorders>
              <w:top w:val="single" w:sz="3" w:space="0" w:color="A0AEC0"/>
              <w:left w:val="single" w:sz="3" w:space="0" w:color="A0AEC0"/>
              <w:bottom w:val="single" w:sz="3" w:space="0" w:color="A0AEC0"/>
              <w:right w:val="single" w:sz="3" w:space="0" w:color="A0AEC0"/>
            </w:tcBorders>
          </w:tcPr>
          <w:p w14:paraId="3A29C7C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Ingestion, correlation, incident context, RCA prototype, safety rules, audit</w:t>
            </w:r>
          </w:p>
        </w:tc>
      </w:tr>
      <w:tr w:rsidR="00126FFE" w:rsidRPr="00625CC4" w14:paraId="2A20F3E3" w14:textId="77777777">
        <w:trPr>
          <w:trHeight w:val="290"/>
        </w:trPr>
        <w:tc>
          <w:tcPr>
            <w:tcW w:w="1296" w:type="dxa"/>
            <w:tcBorders>
              <w:top w:val="single" w:sz="3" w:space="0" w:color="A0AEC0"/>
              <w:left w:val="single" w:sz="3" w:space="0" w:color="A0AEC0"/>
              <w:bottom w:val="single" w:sz="3" w:space="0" w:color="A0AEC0"/>
              <w:right w:val="single" w:sz="3" w:space="0" w:color="A0AEC0"/>
            </w:tcBorders>
            <w:shd w:val="clear" w:color="auto" w:fill="EDF2F7"/>
          </w:tcPr>
          <w:p w14:paraId="260CAC9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Sprint 2</w:t>
            </w:r>
          </w:p>
        </w:tc>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4F4508B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Operational integrations</w:t>
            </w:r>
          </w:p>
        </w:tc>
        <w:tc>
          <w:tcPr>
            <w:tcW w:w="5040" w:type="dxa"/>
            <w:tcBorders>
              <w:top w:val="single" w:sz="3" w:space="0" w:color="A0AEC0"/>
              <w:left w:val="single" w:sz="3" w:space="0" w:color="A0AEC0"/>
              <w:bottom w:val="single" w:sz="3" w:space="0" w:color="A0AEC0"/>
              <w:right w:val="single" w:sz="3" w:space="0" w:color="A0AEC0"/>
            </w:tcBorders>
            <w:shd w:val="clear" w:color="auto" w:fill="EDF2F7"/>
          </w:tcPr>
          <w:p w14:paraId="266C771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Deployment correlation, incident-management integration, notifications</w:t>
            </w:r>
          </w:p>
        </w:tc>
      </w:tr>
      <w:tr w:rsidR="00126FFE" w:rsidRPr="00625CC4" w14:paraId="4B22D513" w14:textId="77777777">
        <w:trPr>
          <w:trHeight w:val="290"/>
        </w:trPr>
        <w:tc>
          <w:tcPr>
            <w:tcW w:w="1296" w:type="dxa"/>
            <w:tcBorders>
              <w:top w:val="single" w:sz="3" w:space="0" w:color="A0AEC0"/>
              <w:left w:val="single" w:sz="3" w:space="0" w:color="A0AEC0"/>
              <w:bottom w:val="single" w:sz="3" w:space="0" w:color="A0AEC0"/>
              <w:right w:val="single" w:sz="3" w:space="0" w:color="A0AEC0"/>
            </w:tcBorders>
          </w:tcPr>
          <w:p w14:paraId="4D39191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Sprint 3</w:t>
            </w:r>
          </w:p>
        </w:tc>
        <w:tc>
          <w:tcPr>
            <w:tcW w:w="3168" w:type="dxa"/>
            <w:tcBorders>
              <w:top w:val="single" w:sz="3" w:space="0" w:color="A0AEC0"/>
              <w:left w:val="single" w:sz="3" w:space="0" w:color="A0AEC0"/>
              <w:bottom w:val="single" w:sz="3" w:space="0" w:color="A0AEC0"/>
              <w:right w:val="single" w:sz="3" w:space="0" w:color="A0AEC0"/>
            </w:tcBorders>
          </w:tcPr>
          <w:p w14:paraId="2284681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Controlled automation</w:t>
            </w:r>
          </w:p>
        </w:tc>
        <w:tc>
          <w:tcPr>
            <w:tcW w:w="5040" w:type="dxa"/>
            <w:tcBorders>
              <w:top w:val="single" w:sz="3" w:space="0" w:color="A0AEC0"/>
              <w:left w:val="single" w:sz="3" w:space="0" w:color="A0AEC0"/>
              <w:bottom w:val="single" w:sz="3" w:space="0" w:color="A0AEC0"/>
              <w:right w:val="single" w:sz="3" w:space="0" w:color="A0AEC0"/>
            </w:tcBorders>
          </w:tcPr>
          <w:p w14:paraId="4C9A00F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Low-risk automation, approval workflows, rollback support</w:t>
            </w:r>
          </w:p>
        </w:tc>
      </w:tr>
      <w:tr w:rsidR="00126FFE" w:rsidRPr="00625CC4" w14:paraId="2C283457" w14:textId="77777777">
        <w:trPr>
          <w:trHeight w:val="290"/>
        </w:trPr>
        <w:tc>
          <w:tcPr>
            <w:tcW w:w="1296" w:type="dxa"/>
            <w:tcBorders>
              <w:top w:val="single" w:sz="3" w:space="0" w:color="A0AEC0"/>
              <w:left w:val="single" w:sz="3" w:space="0" w:color="A0AEC0"/>
              <w:bottom w:val="single" w:sz="3" w:space="0" w:color="A0AEC0"/>
              <w:right w:val="single" w:sz="3" w:space="0" w:color="A0AEC0"/>
            </w:tcBorders>
            <w:shd w:val="clear" w:color="auto" w:fill="EDF2F7"/>
          </w:tcPr>
          <w:p w14:paraId="1255043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Sprint 4</w:t>
            </w:r>
          </w:p>
        </w:tc>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62902C7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Operational dashboard</w:t>
            </w:r>
          </w:p>
        </w:tc>
        <w:tc>
          <w:tcPr>
            <w:tcW w:w="5040" w:type="dxa"/>
            <w:tcBorders>
              <w:top w:val="single" w:sz="3" w:space="0" w:color="A0AEC0"/>
              <w:left w:val="single" w:sz="3" w:space="0" w:color="A0AEC0"/>
              <w:bottom w:val="single" w:sz="3" w:space="0" w:color="A0AEC0"/>
              <w:right w:val="single" w:sz="3" w:space="0" w:color="A0AEC0"/>
            </w:tcBorders>
            <w:shd w:val="clear" w:color="auto" w:fill="EDF2F7"/>
          </w:tcPr>
          <w:p w14:paraId="5006B3B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Dashboard, KPI reporting, trend analysis</w:t>
            </w:r>
          </w:p>
        </w:tc>
      </w:tr>
      <w:tr w:rsidR="00126FFE" w:rsidRPr="00625CC4" w14:paraId="37559B0F" w14:textId="77777777">
        <w:trPr>
          <w:trHeight w:val="290"/>
        </w:trPr>
        <w:tc>
          <w:tcPr>
            <w:tcW w:w="1296" w:type="dxa"/>
            <w:tcBorders>
              <w:top w:val="single" w:sz="3" w:space="0" w:color="A0AEC0"/>
              <w:left w:val="single" w:sz="3" w:space="0" w:color="A0AEC0"/>
              <w:bottom w:val="single" w:sz="3" w:space="0" w:color="A0AEC0"/>
              <w:right w:val="single" w:sz="3" w:space="0" w:color="A0AEC0"/>
            </w:tcBorders>
          </w:tcPr>
          <w:p w14:paraId="1D6CB96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Sprint 5</w:t>
            </w:r>
          </w:p>
        </w:tc>
        <w:tc>
          <w:tcPr>
            <w:tcW w:w="3168" w:type="dxa"/>
            <w:tcBorders>
              <w:top w:val="single" w:sz="3" w:space="0" w:color="A0AEC0"/>
              <w:left w:val="single" w:sz="3" w:space="0" w:color="A0AEC0"/>
              <w:bottom w:val="single" w:sz="3" w:space="0" w:color="A0AEC0"/>
              <w:right w:val="single" w:sz="3" w:space="0" w:color="A0AEC0"/>
            </w:tcBorders>
          </w:tcPr>
          <w:p w14:paraId="6F12AA4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Hardening</w:t>
            </w:r>
          </w:p>
        </w:tc>
        <w:tc>
          <w:tcPr>
            <w:tcW w:w="5040" w:type="dxa"/>
            <w:tcBorders>
              <w:top w:val="single" w:sz="3" w:space="0" w:color="A0AEC0"/>
              <w:left w:val="single" w:sz="3" w:space="0" w:color="A0AEC0"/>
              <w:bottom w:val="single" w:sz="3" w:space="0" w:color="A0AEC0"/>
              <w:right w:val="single" w:sz="3" w:space="0" w:color="A0AEC0"/>
            </w:tcBorders>
          </w:tcPr>
          <w:p w14:paraId="3A1AF5D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Security, load testing, reliability testing, observability</w:t>
            </w:r>
          </w:p>
        </w:tc>
      </w:tr>
      <w:tr w:rsidR="00126FFE" w:rsidRPr="00625CC4" w14:paraId="093715E1" w14:textId="77777777">
        <w:trPr>
          <w:trHeight w:val="290"/>
        </w:trPr>
        <w:tc>
          <w:tcPr>
            <w:tcW w:w="1296" w:type="dxa"/>
            <w:tcBorders>
              <w:top w:val="single" w:sz="3" w:space="0" w:color="A0AEC0"/>
              <w:left w:val="single" w:sz="3" w:space="0" w:color="A0AEC0"/>
              <w:bottom w:val="single" w:sz="3" w:space="0" w:color="A0AEC0"/>
              <w:right w:val="single" w:sz="3" w:space="0" w:color="A0AEC0"/>
            </w:tcBorders>
            <w:shd w:val="clear" w:color="auto" w:fill="EDF2F7"/>
          </w:tcPr>
          <w:p w14:paraId="6A2A6E8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Sprint 6</w:t>
            </w:r>
          </w:p>
        </w:tc>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78DE45D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Production readiness</w:t>
            </w:r>
          </w:p>
        </w:tc>
        <w:tc>
          <w:tcPr>
            <w:tcW w:w="5040" w:type="dxa"/>
            <w:tcBorders>
              <w:top w:val="single" w:sz="3" w:space="0" w:color="A0AEC0"/>
              <w:left w:val="single" w:sz="3" w:space="0" w:color="A0AEC0"/>
              <w:bottom w:val="single" w:sz="3" w:space="0" w:color="A0AEC0"/>
              <w:right w:val="single" w:sz="3" w:space="0" w:color="A0AEC0"/>
            </w:tcBorders>
            <w:shd w:val="clear" w:color="auto" w:fill="EDF2F7"/>
          </w:tcPr>
          <w:p w14:paraId="022965E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Deployment automation, documentation, training, final acceptance</w:t>
            </w:r>
          </w:p>
        </w:tc>
      </w:tr>
    </w:tbl>
    <w:p w14:paraId="214F0CBE" w14:textId="77777777" w:rsidR="00126FFE" w:rsidRPr="00625CC4" w:rsidRDefault="00000000">
      <w:pPr>
        <w:pStyle w:val="Heading1"/>
        <w:spacing w:after="0"/>
        <w:ind w:left="352" w:hanging="367"/>
        <w:rPr>
          <w:rFonts w:ascii="Times New Roman" w:hAnsi="Times New Roman" w:cs="Times New Roman"/>
          <w:sz w:val="24"/>
        </w:rPr>
      </w:pPr>
      <w:r w:rsidRPr="00625CC4">
        <w:rPr>
          <w:rFonts w:ascii="Times New Roman" w:hAnsi="Times New Roman" w:cs="Times New Roman"/>
          <w:sz w:val="24"/>
        </w:rPr>
        <w:t>Requirements Traceability</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2880"/>
        <w:gridCol w:w="1152"/>
        <w:gridCol w:w="1656"/>
        <w:gridCol w:w="3816"/>
      </w:tblGrid>
      <w:tr w:rsidR="00126FFE" w:rsidRPr="00625CC4" w14:paraId="194B669A"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2C5282"/>
          </w:tcPr>
          <w:p w14:paraId="70A8A1B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Problem Requirement</w:t>
            </w:r>
          </w:p>
        </w:tc>
        <w:tc>
          <w:tcPr>
            <w:tcW w:w="1152" w:type="dxa"/>
            <w:tcBorders>
              <w:top w:val="single" w:sz="3" w:space="0" w:color="A0AEC0"/>
              <w:left w:val="single" w:sz="3" w:space="0" w:color="A0AEC0"/>
              <w:bottom w:val="single" w:sz="3" w:space="0" w:color="A0AEC0"/>
              <w:right w:val="single" w:sz="3" w:space="0" w:color="A0AEC0"/>
            </w:tcBorders>
            <w:shd w:val="clear" w:color="auto" w:fill="2C5282"/>
          </w:tcPr>
          <w:p w14:paraId="1051C09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Epic</w:t>
            </w:r>
          </w:p>
        </w:tc>
        <w:tc>
          <w:tcPr>
            <w:tcW w:w="1656" w:type="dxa"/>
            <w:tcBorders>
              <w:top w:val="single" w:sz="3" w:space="0" w:color="A0AEC0"/>
              <w:left w:val="single" w:sz="3" w:space="0" w:color="A0AEC0"/>
              <w:bottom w:val="single" w:sz="3" w:space="0" w:color="A0AEC0"/>
              <w:right w:val="single" w:sz="3" w:space="0" w:color="A0AEC0"/>
            </w:tcBorders>
            <w:shd w:val="clear" w:color="auto" w:fill="2C5282"/>
          </w:tcPr>
          <w:p w14:paraId="2B572D5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User Story</w:t>
            </w:r>
          </w:p>
        </w:tc>
        <w:tc>
          <w:tcPr>
            <w:tcW w:w="3816" w:type="dxa"/>
            <w:tcBorders>
              <w:top w:val="single" w:sz="3" w:space="0" w:color="A0AEC0"/>
              <w:left w:val="single" w:sz="3" w:space="0" w:color="A0AEC0"/>
              <w:bottom w:val="single" w:sz="3" w:space="0" w:color="A0AEC0"/>
              <w:right w:val="single" w:sz="3" w:space="0" w:color="A0AEC0"/>
            </w:tcBorders>
            <w:shd w:val="clear" w:color="auto" w:fill="2C5282"/>
          </w:tcPr>
          <w:p w14:paraId="4A722D9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Acceptance Evidence</w:t>
            </w:r>
          </w:p>
        </w:tc>
      </w:tr>
      <w:tr w:rsidR="00126FFE" w:rsidRPr="00625CC4" w14:paraId="35AB8AE8" w14:textId="77777777">
        <w:trPr>
          <w:trHeight w:val="290"/>
        </w:trPr>
        <w:tc>
          <w:tcPr>
            <w:tcW w:w="2880" w:type="dxa"/>
            <w:tcBorders>
              <w:top w:val="single" w:sz="3" w:space="0" w:color="A0AEC0"/>
              <w:left w:val="single" w:sz="3" w:space="0" w:color="A0AEC0"/>
              <w:bottom w:val="single" w:sz="3" w:space="0" w:color="A0AEC0"/>
              <w:right w:val="single" w:sz="3" w:space="0" w:color="A0AEC0"/>
            </w:tcBorders>
          </w:tcPr>
          <w:p w14:paraId="7CABE1A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Correlate monitoring data</w:t>
            </w:r>
          </w:p>
        </w:tc>
        <w:tc>
          <w:tcPr>
            <w:tcW w:w="1152" w:type="dxa"/>
            <w:tcBorders>
              <w:top w:val="single" w:sz="3" w:space="0" w:color="A0AEC0"/>
              <w:left w:val="single" w:sz="3" w:space="0" w:color="A0AEC0"/>
              <w:bottom w:val="single" w:sz="3" w:space="0" w:color="A0AEC0"/>
              <w:right w:val="single" w:sz="3" w:space="0" w:color="A0AEC0"/>
            </w:tcBorders>
          </w:tcPr>
          <w:p w14:paraId="68FBECD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E1/E2</w:t>
            </w:r>
          </w:p>
        </w:tc>
        <w:tc>
          <w:tcPr>
            <w:tcW w:w="1656" w:type="dxa"/>
            <w:tcBorders>
              <w:top w:val="single" w:sz="3" w:space="0" w:color="A0AEC0"/>
              <w:left w:val="single" w:sz="3" w:space="0" w:color="A0AEC0"/>
              <w:bottom w:val="single" w:sz="3" w:space="0" w:color="A0AEC0"/>
              <w:right w:val="single" w:sz="3" w:space="0" w:color="A0AEC0"/>
            </w:tcBorders>
          </w:tcPr>
          <w:p w14:paraId="23B946E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US01/US02</w:t>
            </w:r>
          </w:p>
        </w:tc>
        <w:tc>
          <w:tcPr>
            <w:tcW w:w="3816" w:type="dxa"/>
            <w:tcBorders>
              <w:top w:val="single" w:sz="3" w:space="0" w:color="A0AEC0"/>
              <w:left w:val="single" w:sz="3" w:space="0" w:color="A0AEC0"/>
              <w:bottom w:val="single" w:sz="3" w:space="0" w:color="A0AEC0"/>
              <w:right w:val="single" w:sz="3" w:space="0" w:color="A0AEC0"/>
            </w:tcBorders>
          </w:tcPr>
          <w:p w14:paraId="15E2B7A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Normalized events + grouped incidents</w:t>
            </w:r>
          </w:p>
        </w:tc>
      </w:tr>
      <w:tr w:rsidR="00126FFE" w:rsidRPr="00625CC4" w14:paraId="7D6488D2"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EDF2F7"/>
          </w:tcPr>
          <w:p w14:paraId="10FCC3F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Correlate deployment changes</w:t>
            </w:r>
          </w:p>
        </w:tc>
        <w:tc>
          <w:tcPr>
            <w:tcW w:w="1152" w:type="dxa"/>
            <w:tcBorders>
              <w:top w:val="single" w:sz="3" w:space="0" w:color="A0AEC0"/>
              <w:left w:val="single" w:sz="3" w:space="0" w:color="A0AEC0"/>
              <w:bottom w:val="single" w:sz="3" w:space="0" w:color="A0AEC0"/>
              <w:right w:val="single" w:sz="3" w:space="0" w:color="A0AEC0"/>
            </w:tcBorders>
            <w:shd w:val="clear" w:color="auto" w:fill="EDF2F7"/>
          </w:tcPr>
          <w:p w14:paraId="4BF5D05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E3</w:t>
            </w:r>
          </w:p>
        </w:tc>
        <w:tc>
          <w:tcPr>
            <w:tcW w:w="1656" w:type="dxa"/>
            <w:tcBorders>
              <w:top w:val="single" w:sz="3" w:space="0" w:color="A0AEC0"/>
              <w:left w:val="single" w:sz="3" w:space="0" w:color="A0AEC0"/>
              <w:bottom w:val="single" w:sz="3" w:space="0" w:color="A0AEC0"/>
              <w:right w:val="single" w:sz="3" w:space="0" w:color="A0AEC0"/>
            </w:tcBorders>
            <w:shd w:val="clear" w:color="auto" w:fill="EDF2F7"/>
          </w:tcPr>
          <w:p w14:paraId="304660A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US05</w:t>
            </w:r>
          </w:p>
        </w:tc>
        <w:tc>
          <w:tcPr>
            <w:tcW w:w="3816" w:type="dxa"/>
            <w:tcBorders>
              <w:top w:val="single" w:sz="3" w:space="0" w:color="A0AEC0"/>
              <w:left w:val="single" w:sz="3" w:space="0" w:color="A0AEC0"/>
              <w:bottom w:val="single" w:sz="3" w:space="0" w:color="A0AEC0"/>
              <w:right w:val="single" w:sz="3" w:space="0" w:color="A0AEC0"/>
            </w:tcBorders>
            <w:shd w:val="clear" w:color="auto" w:fill="EDF2F7"/>
          </w:tcPr>
          <w:p w14:paraId="16F62E8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Deployment linked to incident timeline</w:t>
            </w:r>
          </w:p>
        </w:tc>
      </w:tr>
      <w:tr w:rsidR="00126FFE" w:rsidRPr="00625CC4" w14:paraId="73459842" w14:textId="77777777">
        <w:trPr>
          <w:trHeight w:val="290"/>
        </w:trPr>
        <w:tc>
          <w:tcPr>
            <w:tcW w:w="2880" w:type="dxa"/>
            <w:tcBorders>
              <w:top w:val="single" w:sz="3" w:space="0" w:color="A0AEC0"/>
              <w:left w:val="single" w:sz="3" w:space="0" w:color="A0AEC0"/>
              <w:bottom w:val="single" w:sz="3" w:space="0" w:color="A0AEC0"/>
              <w:right w:val="single" w:sz="3" w:space="0" w:color="A0AEC0"/>
            </w:tcBorders>
          </w:tcPr>
          <w:p w14:paraId="14E1E9E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Identify probable causes</w:t>
            </w:r>
          </w:p>
        </w:tc>
        <w:tc>
          <w:tcPr>
            <w:tcW w:w="1152" w:type="dxa"/>
            <w:tcBorders>
              <w:top w:val="single" w:sz="3" w:space="0" w:color="A0AEC0"/>
              <w:left w:val="single" w:sz="3" w:space="0" w:color="A0AEC0"/>
              <w:bottom w:val="single" w:sz="3" w:space="0" w:color="A0AEC0"/>
              <w:right w:val="single" w:sz="3" w:space="0" w:color="A0AEC0"/>
            </w:tcBorders>
          </w:tcPr>
          <w:p w14:paraId="39D8433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E3</w:t>
            </w:r>
          </w:p>
        </w:tc>
        <w:tc>
          <w:tcPr>
            <w:tcW w:w="1656" w:type="dxa"/>
            <w:tcBorders>
              <w:top w:val="single" w:sz="3" w:space="0" w:color="A0AEC0"/>
              <w:left w:val="single" w:sz="3" w:space="0" w:color="A0AEC0"/>
              <w:bottom w:val="single" w:sz="3" w:space="0" w:color="A0AEC0"/>
              <w:right w:val="single" w:sz="3" w:space="0" w:color="A0AEC0"/>
            </w:tcBorders>
          </w:tcPr>
          <w:p w14:paraId="3897D3E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US04</w:t>
            </w:r>
          </w:p>
        </w:tc>
        <w:tc>
          <w:tcPr>
            <w:tcW w:w="3816" w:type="dxa"/>
            <w:tcBorders>
              <w:top w:val="single" w:sz="3" w:space="0" w:color="A0AEC0"/>
              <w:left w:val="single" w:sz="3" w:space="0" w:color="A0AEC0"/>
              <w:bottom w:val="single" w:sz="3" w:space="0" w:color="A0AEC0"/>
              <w:right w:val="single" w:sz="3" w:space="0" w:color="A0AEC0"/>
            </w:tcBorders>
          </w:tcPr>
          <w:p w14:paraId="33A8F18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Ranked causes + confidence</w:t>
            </w:r>
          </w:p>
        </w:tc>
      </w:tr>
      <w:tr w:rsidR="00126FFE" w:rsidRPr="00625CC4" w14:paraId="51759C1A"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EDF2F7"/>
          </w:tcPr>
          <w:p w14:paraId="4FEF173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lastRenderedPageBreak/>
              <w:t>Recommend safe remediation</w:t>
            </w:r>
          </w:p>
        </w:tc>
        <w:tc>
          <w:tcPr>
            <w:tcW w:w="1152" w:type="dxa"/>
            <w:tcBorders>
              <w:top w:val="single" w:sz="3" w:space="0" w:color="A0AEC0"/>
              <w:left w:val="single" w:sz="3" w:space="0" w:color="A0AEC0"/>
              <w:bottom w:val="single" w:sz="3" w:space="0" w:color="A0AEC0"/>
              <w:right w:val="single" w:sz="3" w:space="0" w:color="A0AEC0"/>
            </w:tcBorders>
            <w:shd w:val="clear" w:color="auto" w:fill="EDF2F7"/>
          </w:tcPr>
          <w:p w14:paraId="225B2AF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E4/E5</w:t>
            </w:r>
          </w:p>
        </w:tc>
        <w:tc>
          <w:tcPr>
            <w:tcW w:w="1656" w:type="dxa"/>
            <w:tcBorders>
              <w:top w:val="single" w:sz="3" w:space="0" w:color="A0AEC0"/>
              <w:left w:val="single" w:sz="3" w:space="0" w:color="A0AEC0"/>
              <w:bottom w:val="single" w:sz="3" w:space="0" w:color="A0AEC0"/>
              <w:right w:val="single" w:sz="3" w:space="0" w:color="A0AEC0"/>
            </w:tcBorders>
            <w:shd w:val="clear" w:color="auto" w:fill="EDF2F7"/>
          </w:tcPr>
          <w:p w14:paraId="1E8D361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US06/US07</w:t>
            </w:r>
          </w:p>
        </w:tc>
        <w:tc>
          <w:tcPr>
            <w:tcW w:w="3816" w:type="dxa"/>
            <w:tcBorders>
              <w:top w:val="single" w:sz="3" w:space="0" w:color="A0AEC0"/>
              <w:left w:val="single" w:sz="3" w:space="0" w:color="A0AEC0"/>
              <w:bottom w:val="single" w:sz="3" w:space="0" w:color="A0AEC0"/>
              <w:right w:val="single" w:sz="3" w:space="0" w:color="A0AEC0"/>
            </w:tcBorders>
            <w:shd w:val="clear" w:color="auto" w:fill="EDF2F7"/>
          </w:tcPr>
          <w:p w14:paraId="2A60750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Action + risk classification</w:t>
            </w:r>
          </w:p>
        </w:tc>
      </w:tr>
      <w:tr w:rsidR="00126FFE" w:rsidRPr="00625CC4" w14:paraId="1EC6958F" w14:textId="77777777">
        <w:trPr>
          <w:trHeight w:val="290"/>
        </w:trPr>
        <w:tc>
          <w:tcPr>
            <w:tcW w:w="2880" w:type="dxa"/>
            <w:tcBorders>
              <w:top w:val="single" w:sz="3" w:space="0" w:color="A0AEC0"/>
              <w:left w:val="single" w:sz="3" w:space="0" w:color="A0AEC0"/>
              <w:bottom w:val="single" w:sz="3" w:space="0" w:color="A0AEC0"/>
              <w:right w:val="single" w:sz="3" w:space="0" w:color="A0AEC0"/>
            </w:tcBorders>
          </w:tcPr>
          <w:p w14:paraId="27F26B2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Automate low-risk recovery</w:t>
            </w:r>
          </w:p>
        </w:tc>
        <w:tc>
          <w:tcPr>
            <w:tcW w:w="1152" w:type="dxa"/>
            <w:tcBorders>
              <w:top w:val="single" w:sz="3" w:space="0" w:color="A0AEC0"/>
              <w:left w:val="single" w:sz="3" w:space="0" w:color="A0AEC0"/>
              <w:bottom w:val="single" w:sz="3" w:space="0" w:color="A0AEC0"/>
              <w:right w:val="single" w:sz="3" w:space="0" w:color="A0AEC0"/>
            </w:tcBorders>
          </w:tcPr>
          <w:p w14:paraId="1A04E17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E5</w:t>
            </w:r>
          </w:p>
        </w:tc>
        <w:tc>
          <w:tcPr>
            <w:tcW w:w="1656" w:type="dxa"/>
            <w:tcBorders>
              <w:top w:val="single" w:sz="3" w:space="0" w:color="A0AEC0"/>
              <w:left w:val="single" w:sz="3" w:space="0" w:color="A0AEC0"/>
              <w:bottom w:val="single" w:sz="3" w:space="0" w:color="A0AEC0"/>
              <w:right w:val="single" w:sz="3" w:space="0" w:color="A0AEC0"/>
            </w:tcBorders>
          </w:tcPr>
          <w:p w14:paraId="4849DA6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US08</w:t>
            </w:r>
          </w:p>
        </w:tc>
        <w:tc>
          <w:tcPr>
            <w:tcW w:w="3816" w:type="dxa"/>
            <w:tcBorders>
              <w:top w:val="single" w:sz="3" w:space="0" w:color="A0AEC0"/>
              <w:left w:val="single" w:sz="3" w:space="0" w:color="A0AEC0"/>
              <w:bottom w:val="single" w:sz="3" w:space="0" w:color="A0AEC0"/>
              <w:right w:val="single" w:sz="3" w:space="0" w:color="A0AEC0"/>
            </w:tcBorders>
          </w:tcPr>
          <w:p w14:paraId="544CBB9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Successful controlled execution</w:t>
            </w:r>
          </w:p>
        </w:tc>
      </w:tr>
      <w:tr w:rsidR="00126FFE" w:rsidRPr="00625CC4" w14:paraId="2B61361D"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EDF2F7"/>
          </w:tcPr>
          <w:p w14:paraId="43645DC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Human approval for high-impact</w:t>
            </w:r>
          </w:p>
        </w:tc>
        <w:tc>
          <w:tcPr>
            <w:tcW w:w="1152" w:type="dxa"/>
            <w:tcBorders>
              <w:top w:val="single" w:sz="3" w:space="0" w:color="A0AEC0"/>
              <w:left w:val="single" w:sz="3" w:space="0" w:color="A0AEC0"/>
              <w:bottom w:val="single" w:sz="3" w:space="0" w:color="A0AEC0"/>
              <w:right w:val="single" w:sz="3" w:space="0" w:color="A0AEC0"/>
            </w:tcBorders>
            <w:shd w:val="clear" w:color="auto" w:fill="EDF2F7"/>
          </w:tcPr>
          <w:p w14:paraId="7C6E521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E5</w:t>
            </w:r>
          </w:p>
        </w:tc>
        <w:tc>
          <w:tcPr>
            <w:tcW w:w="1656" w:type="dxa"/>
            <w:tcBorders>
              <w:top w:val="single" w:sz="3" w:space="0" w:color="A0AEC0"/>
              <w:left w:val="single" w:sz="3" w:space="0" w:color="A0AEC0"/>
              <w:bottom w:val="single" w:sz="3" w:space="0" w:color="A0AEC0"/>
              <w:right w:val="single" w:sz="3" w:space="0" w:color="A0AEC0"/>
            </w:tcBorders>
            <w:shd w:val="clear" w:color="auto" w:fill="EDF2F7"/>
          </w:tcPr>
          <w:p w14:paraId="2F4F278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US09</w:t>
            </w:r>
          </w:p>
        </w:tc>
        <w:tc>
          <w:tcPr>
            <w:tcW w:w="3816" w:type="dxa"/>
            <w:tcBorders>
              <w:top w:val="single" w:sz="3" w:space="0" w:color="A0AEC0"/>
              <w:left w:val="single" w:sz="3" w:space="0" w:color="A0AEC0"/>
              <w:bottom w:val="single" w:sz="3" w:space="0" w:color="A0AEC0"/>
              <w:right w:val="single" w:sz="3" w:space="0" w:color="A0AEC0"/>
            </w:tcBorders>
            <w:shd w:val="clear" w:color="auto" w:fill="EDF2F7"/>
          </w:tcPr>
          <w:p w14:paraId="0AAD09E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Approval gate demonstrated</w:t>
            </w:r>
          </w:p>
        </w:tc>
      </w:tr>
      <w:tr w:rsidR="00126FFE" w:rsidRPr="00625CC4" w14:paraId="257E85BC" w14:textId="77777777">
        <w:trPr>
          <w:trHeight w:val="290"/>
        </w:trPr>
        <w:tc>
          <w:tcPr>
            <w:tcW w:w="2880" w:type="dxa"/>
            <w:tcBorders>
              <w:top w:val="single" w:sz="3" w:space="0" w:color="A0AEC0"/>
              <w:left w:val="single" w:sz="3" w:space="0" w:color="A0AEC0"/>
              <w:bottom w:val="single" w:sz="3" w:space="0" w:color="A0AEC0"/>
              <w:right w:val="single" w:sz="3" w:space="0" w:color="A0AEC0"/>
            </w:tcBorders>
          </w:tcPr>
          <w:p w14:paraId="4B65B88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Maintain audit trails</w:t>
            </w:r>
          </w:p>
        </w:tc>
        <w:tc>
          <w:tcPr>
            <w:tcW w:w="1152" w:type="dxa"/>
            <w:tcBorders>
              <w:top w:val="single" w:sz="3" w:space="0" w:color="A0AEC0"/>
              <w:left w:val="single" w:sz="3" w:space="0" w:color="A0AEC0"/>
              <w:bottom w:val="single" w:sz="3" w:space="0" w:color="A0AEC0"/>
              <w:right w:val="single" w:sz="3" w:space="0" w:color="A0AEC0"/>
            </w:tcBorders>
          </w:tcPr>
          <w:p w14:paraId="1865ADAD"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E7</w:t>
            </w:r>
          </w:p>
        </w:tc>
        <w:tc>
          <w:tcPr>
            <w:tcW w:w="1656" w:type="dxa"/>
            <w:tcBorders>
              <w:top w:val="single" w:sz="3" w:space="0" w:color="A0AEC0"/>
              <w:left w:val="single" w:sz="3" w:space="0" w:color="A0AEC0"/>
              <w:bottom w:val="single" w:sz="3" w:space="0" w:color="A0AEC0"/>
              <w:right w:val="single" w:sz="3" w:space="0" w:color="A0AEC0"/>
            </w:tcBorders>
          </w:tcPr>
          <w:p w14:paraId="0FC47F0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US10</w:t>
            </w:r>
          </w:p>
        </w:tc>
        <w:tc>
          <w:tcPr>
            <w:tcW w:w="3816" w:type="dxa"/>
            <w:tcBorders>
              <w:top w:val="single" w:sz="3" w:space="0" w:color="A0AEC0"/>
              <w:left w:val="single" w:sz="3" w:space="0" w:color="A0AEC0"/>
              <w:bottom w:val="single" w:sz="3" w:space="0" w:color="A0AEC0"/>
              <w:right w:val="single" w:sz="3" w:space="0" w:color="A0AEC0"/>
            </w:tcBorders>
          </w:tcPr>
          <w:p w14:paraId="0049AD0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Complete audit record</w:t>
            </w:r>
          </w:p>
        </w:tc>
      </w:tr>
    </w:tbl>
    <w:p w14:paraId="01DD41A3" w14:textId="77777777" w:rsidR="00126FFE" w:rsidRPr="00625CC4" w:rsidRDefault="00000000">
      <w:pPr>
        <w:pStyle w:val="Heading1"/>
        <w:spacing w:after="0"/>
        <w:ind w:left="352" w:hanging="367"/>
        <w:rPr>
          <w:rFonts w:ascii="Times New Roman" w:hAnsi="Times New Roman" w:cs="Times New Roman"/>
          <w:sz w:val="24"/>
        </w:rPr>
      </w:pPr>
      <w:r w:rsidRPr="00625CC4">
        <w:rPr>
          <w:rFonts w:ascii="Times New Roman" w:hAnsi="Times New Roman" w:cs="Times New Roman"/>
          <w:sz w:val="24"/>
        </w:rPr>
        <w:t>Expected Outcomes and Measurement</w:t>
      </w:r>
    </w:p>
    <w:tbl>
      <w:tblPr>
        <w:tblStyle w:val="TableGrid"/>
        <w:tblW w:w="9504" w:type="dxa"/>
        <w:tblInd w:w="289" w:type="dxa"/>
        <w:tblCellMar>
          <w:top w:w="90" w:type="dxa"/>
          <w:left w:w="60" w:type="dxa"/>
          <w:bottom w:w="0" w:type="dxa"/>
          <w:right w:w="115" w:type="dxa"/>
        </w:tblCellMar>
        <w:tblLook w:val="04A0" w:firstRow="1" w:lastRow="0" w:firstColumn="1" w:lastColumn="0" w:noHBand="0" w:noVBand="1"/>
      </w:tblPr>
      <w:tblGrid>
        <w:gridCol w:w="3168"/>
        <w:gridCol w:w="3888"/>
        <w:gridCol w:w="2448"/>
      </w:tblGrid>
      <w:tr w:rsidR="00126FFE" w:rsidRPr="00625CC4" w14:paraId="0054B39A" w14:textId="77777777">
        <w:trPr>
          <w:trHeight w:val="290"/>
        </w:trPr>
        <w:tc>
          <w:tcPr>
            <w:tcW w:w="3168" w:type="dxa"/>
            <w:tcBorders>
              <w:top w:val="single" w:sz="3" w:space="0" w:color="A0AEC0"/>
              <w:left w:val="single" w:sz="3" w:space="0" w:color="A0AEC0"/>
              <w:bottom w:val="single" w:sz="3" w:space="0" w:color="A0AEC0"/>
              <w:right w:val="single" w:sz="3" w:space="0" w:color="A0AEC0"/>
            </w:tcBorders>
            <w:shd w:val="clear" w:color="auto" w:fill="2C5282"/>
          </w:tcPr>
          <w:p w14:paraId="202BBEE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Outcome</w:t>
            </w:r>
          </w:p>
        </w:tc>
        <w:tc>
          <w:tcPr>
            <w:tcW w:w="3888" w:type="dxa"/>
            <w:tcBorders>
              <w:top w:val="single" w:sz="3" w:space="0" w:color="A0AEC0"/>
              <w:left w:val="single" w:sz="3" w:space="0" w:color="A0AEC0"/>
              <w:bottom w:val="single" w:sz="3" w:space="0" w:color="A0AEC0"/>
              <w:right w:val="single" w:sz="3" w:space="0" w:color="A0AEC0"/>
            </w:tcBorders>
            <w:shd w:val="clear" w:color="auto" w:fill="2C5282"/>
          </w:tcPr>
          <w:p w14:paraId="4946FEE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Metric</w:t>
            </w:r>
          </w:p>
        </w:tc>
        <w:tc>
          <w:tcPr>
            <w:tcW w:w="2448" w:type="dxa"/>
            <w:tcBorders>
              <w:top w:val="single" w:sz="3" w:space="0" w:color="A0AEC0"/>
              <w:left w:val="single" w:sz="3" w:space="0" w:color="A0AEC0"/>
              <w:bottom w:val="single" w:sz="3" w:space="0" w:color="A0AEC0"/>
              <w:right w:val="single" w:sz="3" w:space="0" w:color="A0AEC0"/>
            </w:tcBorders>
            <w:shd w:val="clear" w:color="auto" w:fill="2C5282"/>
          </w:tcPr>
          <w:p w14:paraId="43ADDF1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Target Direction</w:t>
            </w:r>
          </w:p>
        </w:tc>
      </w:tr>
      <w:tr w:rsidR="00126FFE" w:rsidRPr="00625CC4" w14:paraId="34554E25" w14:textId="77777777">
        <w:trPr>
          <w:trHeight w:val="290"/>
        </w:trPr>
        <w:tc>
          <w:tcPr>
            <w:tcW w:w="3168" w:type="dxa"/>
            <w:tcBorders>
              <w:top w:val="single" w:sz="3" w:space="0" w:color="A0AEC0"/>
              <w:left w:val="single" w:sz="3" w:space="0" w:color="A0AEC0"/>
              <w:bottom w:val="single" w:sz="3" w:space="0" w:color="A0AEC0"/>
              <w:right w:val="single" w:sz="3" w:space="0" w:color="A0AEC0"/>
            </w:tcBorders>
          </w:tcPr>
          <w:p w14:paraId="4C7AD58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Reduce alert overload</w:t>
            </w:r>
          </w:p>
        </w:tc>
        <w:tc>
          <w:tcPr>
            <w:tcW w:w="3888" w:type="dxa"/>
            <w:tcBorders>
              <w:top w:val="single" w:sz="3" w:space="0" w:color="A0AEC0"/>
              <w:left w:val="single" w:sz="3" w:space="0" w:color="A0AEC0"/>
              <w:bottom w:val="single" w:sz="3" w:space="0" w:color="A0AEC0"/>
              <w:right w:val="single" w:sz="3" w:space="0" w:color="A0AEC0"/>
            </w:tcBorders>
          </w:tcPr>
          <w:p w14:paraId="1F5EEAA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Alerts per incident / duplicate ratio</w:t>
            </w:r>
          </w:p>
        </w:tc>
        <w:tc>
          <w:tcPr>
            <w:tcW w:w="2448" w:type="dxa"/>
            <w:tcBorders>
              <w:top w:val="single" w:sz="3" w:space="0" w:color="A0AEC0"/>
              <w:left w:val="single" w:sz="3" w:space="0" w:color="A0AEC0"/>
              <w:bottom w:val="single" w:sz="3" w:space="0" w:color="A0AEC0"/>
              <w:right w:val="single" w:sz="3" w:space="0" w:color="A0AEC0"/>
            </w:tcBorders>
          </w:tcPr>
          <w:p w14:paraId="175BB5A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Decrease</w:t>
            </w:r>
          </w:p>
        </w:tc>
      </w:tr>
      <w:tr w:rsidR="00126FFE" w:rsidRPr="00625CC4" w14:paraId="2F39C9FF" w14:textId="77777777">
        <w:trPr>
          <w:trHeight w:val="290"/>
        </w:trPr>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47A39FE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Improve root-cause identification</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6B3B5A0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Correct top-ranked cause rate</w:t>
            </w:r>
          </w:p>
        </w:tc>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5EF9C65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Increase</w:t>
            </w:r>
          </w:p>
        </w:tc>
      </w:tr>
      <w:tr w:rsidR="00126FFE" w:rsidRPr="00625CC4" w14:paraId="67D03561" w14:textId="77777777">
        <w:trPr>
          <w:trHeight w:val="290"/>
        </w:trPr>
        <w:tc>
          <w:tcPr>
            <w:tcW w:w="3168" w:type="dxa"/>
            <w:tcBorders>
              <w:top w:val="single" w:sz="3" w:space="0" w:color="A0AEC0"/>
              <w:left w:val="single" w:sz="3" w:space="0" w:color="A0AEC0"/>
              <w:bottom w:val="single" w:sz="3" w:space="0" w:color="A0AEC0"/>
              <w:right w:val="single" w:sz="3" w:space="0" w:color="A0AEC0"/>
            </w:tcBorders>
          </w:tcPr>
          <w:p w14:paraId="57071AC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Reduce response time</w:t>
            </w:r>
          </w:p>
        </w:tc>
        <w:tc>
          <w:tcPr>
            <w:tcW w:w="3888" w:type="dxa"/>
            <w:tcBorders>
              <w:top w:val="single" w:sz="3" w:space="0" w:color="A0AEC0"/>
              <w:left w:val="single" w:sz="3" w:space="0" w:color="A0AEC0"/>
              <w:bottom w:val="single" w:sz="3" w:space="0" w:color="A0AEC0"/>
              <w:right w:val="single" w:sz="3" w:space="0" w:color="A0AEC0"/>
            </w:tcBorders>
          </w:tcPr>
          <w:p w14:paraId="469BD1C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Mean Time to Detect (MTTD)</w:t>
            </w:r>
          </w:p>
        </w:tc>
        <w:tc>
          <w:tcPr>
            <w:tcW w:w="2448" w:type="dxa"/>
            <w:tcBorders>
              <w:top w:val="single" w:sz="3" w:space="0" w:color="A0AEC0"/>
              <w:left w:val="single" w:sz="3" w:space="0" w:color="A0AEC0"/>
              <w:bottom w:val="single" w:sz="3" w:space="0" w:color="A0AEC0"/>
              <w:right w:val="single" w:sz="3" w:space="0" w:color="A0AEC0"/>
            </w:tcBorders>
          </w:tcPr>
          <w:p w14:paraId="62CCD9E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Decrease</w:t>
            </w:r>
          </w:p>
        </w:tc>
      </w:tr>
      <w:tr w:rsidR="00126FFE" w:rsidRPr="00625CC4" w14:paraId="457E8BF4" w14:textId="77777777">
        <w:trPr>
          <w:trHeight w:val="290"/>
        </w:trPr>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399CA88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Reduce recovery time</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49F8FD4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Mean Time to Resolve (MTTR)</w:t>
            </w:r>
          </w:p>
        </w:tc>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701A8C2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Decrease</w:t>
            </w:r>
          </w:p>
        </w:tc>
      </w:tr>
      <w:tr w:rsidR="00126FFE" w:rsidRPr="00625CC4" w14:paraId="7854F9B6" w14:textId="77777777">
        <w:trPr>
          <w:trHeight w:val="290"/>
        </w:trPr>
        <w:tc>
          <w:tcPr>
            <w:tcW w:w="3168" w:type="dxa"/>
            <w:tcBorders>
              <w:top w:val="single" w:sz="3" w:space="0" w:color="A0AEC0"/>
              <w:left w:val="single" w:sz="3" w:space="0" w:color="A0AEC0"/>
              <w:bottom w:val="single" w:sz="3" w:space="0" w:color="A0AEC0"/>
              <w:right w:val="single" w:sz="3" w:space="0" w:color="A0AEC0"/>
            </w:tcBorders>
          </w:tcPr>
          <w:p w14:paraId="22CBF1E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Improve reliability</w:t>
            </w:r>
          </w:p>
        </w:tc>
        <w:tc>
          <w:tcPr>
            <w:tcW w:w="3888" w:type="dxa"/>
            <w:tcBorders>
              <w:top w:val="single" w:sz="3" w:space="0" w:color="A0AEC0"/>
              <w:left w:val="single" w:sz="3" w:space="0" w:color="A0AEC0"/>
              <w:bottom w:val="single" w:sz="3" w:space="0" w:color="A0AEC0"/>
              <w:right w:val="single" w:sz="3" w:space="0" w:color="A0AEC0"/>
            </w:tcBorders>
          </w:tcPr>
          <w:p w14:paraId="050AD6E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Availability / error rate</w:t>
            </w:r>
          </w:p>
        </w:tc>
        <w:tc>
          <w:tcPr>
            <w:tcW w:w="2448" w:type="dxa"/>
            <w:tcBorders>
              <w:top w:val="single" w:sz="3" w:space="0" w:color="A0AEC0"/>
              <w:left w:val="single" w:sz="3" w:space="0" w:color="A0AEC0"/>
              <w:bottom w:val="single" w:sz="3" w:space="0" w:color="A0AEC0"/>
              <w:right w:val="single" w:sz="3" w:space="0" w:color="A0AEC0"/>
            </w:tcBorders>
          </w:tcPr>
          <w:p w14:paraId="0BE2013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 xml:space="preserve">Availability </w:t>
            </w:r>
            <w:r w:rsidRPr="00625CC4">
              <w:rPr>
                <w:rFonts w:ascii="Times New Roman" w:eastAsia="Segoe UI Symbol" w:hAnsi="Times New Roman" w:cs="Times New Roman"/>
                <w:sz w:val="24"/>
              </w:rPr>
              <w:t>↑</w:t>
            </w:r>
            <w:r w:rsidRPr="00625CC4">
              <w:rPr>
                <w:rFonts w:ascii="Times New Roman" w:hAnsi="Times New Roman" w:cs="Times New Roman"/>
                <w:sz w:val="24"/>
              </w:rPr>
              <w:t xml:space="preserve">, errors </w:t>
            </w:r>
            <w:r w:rsidRPr="00625CC4">
              <w:rPr>
                <w:rFonts w:ascii="Times New Roman" w:eastAsia="Segoe UI Symbol" w:hAnsi="Times New Roman" w:cs="Times New Roman"/>
                <w:sz w:val="24"/>
              </w:rPr>
              <w:t>↓</w:t>
            </w:r>
          </w:p>
        </w:tc>
      </w:tr>
      <w:tr w:rsidR="00126FFE" w:rsidRPr="00625CC4" w14:paraId="575C3AB8" w14:textId="77777777">
        <w:trPr>
          <w:trHeight w:val="290"/>
        </w:trPr>
        <w:tc>
          <w:tcPr>
            <w:tcW w:w="3168" w:type="dxa"/>
            <w:tcBorders>
              <w:top w:val="single" w:sz="3" w:space="0" w:color="A0AEC0"/>
              <w:left w:val="single" w:sz="3" w:space="0" w:color="A0AEC0"/>
              <w:bottom w:val="single" w:sz="3" w:space="0" w:color="A0AEC0"/>
              <w:right w:val="single" w:sz="3" w:space="0" w:color="A0AEC0"/>
            </w:tcBorders>
            <w:shd w:val="clear" w:color="auto" w:fill="EDF2F7"/>
          </w:tcPr>
          <w:p w14:paraId="6EFCA27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Improve auditability</w:t>
            </w:r>
          </w:p>
        </w:tc>
        <w:tc>
          <w:tcPr>
            <w:tcW w:w="3888" w:type="dxa"/>
            <w:tcBorders>
              <w:top w:val="single" w:sz="3" w:space="0" w:color="A0AEC0"/>
              <w:left w:val="single" w:sz="3" w:space="0" w:color="A0AEC0"/>
              <w:bottom w:val="single" w:sz="3" w:space="0" w:color="A0AEC0"/>
              <w:right w:val="single" w:sz="3" w:space="0" w:color="A0AEC0"/>
            </w:tcBorders>
            <w:shd w:val="clear" w:color="auto" w:fill="EDF2F7"/>
          </w:tcPr>
          <w:p w14:paraId="6CF0B57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 of actions with complete audit record</w:t>
            </w:r>
          </w:p>
        </w:tc>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696EB680"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Approach 100%</w:t>
            </w:r>
          </w:p>
        </w:tc>
      </w:tr>
    </w:tbl>
    <w:p w14:paraId="0845861B" w14:textId="77777777" w:rsidR="00126FFE" w:rsidRPr="00625CC4" w:rsidRDefault="00000000">
      <w:pPr>
        <w:pStyle w:val="Heading1"/>
        <w:spacing w:after="0"/>
        <w:ind w:left="352" w:hanging="367"/>
        <w:rPr>
          <w:rFonts w:ascii="Times New Roman" w:hAnsi="Times New Roman" w:cs="Times New Roman"/>
          <w:sz w:val="24"/>
        </w:rPr>
      </w:pPr>
      <w:r w:rsidRPr="00625CC4">
        <w:rPr>
          <w:rFonts w:ascii="Times New Roman" w:hAnsi="Times New Roman" w:cs="Times New Roman"/>
          <w:sz w:val="24"/>
        </w:rPr>
        <w:t>Agile Roles and Responsibilities</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2448"/>
        <w:gridCol w:w="7056"/>
      </w:tblGrid>
      <w:tr w:rsidR="00126FFE" w:rsidRPr="00625CC4" w14:paraId="2F417118" w14:textId="77777777">
        <w:trPr>
          <w:trHeight w:val="290"/>
        </w:trPr>
        <w:tc>
          <w:tcPr>
            <w:tcW w:w="2448" w:type="dxa"/>
            <w:tcBorders>
              <w:top w:val="single" w:sz="3" w:space="0" w:color="A0AEC0"/>
              <w:left w:val="single" w:sz="3" w:space="0" w:color="A0AEC0"/>
              <w:bottom w:val="single" w:sz="3" w:space="0" w:color="A0AEC0"/>
              <w:right w:val="single" w:sz="3" w:space="0" w:color="A0AEC0"/>
            </w:tcBorders>
            <w:shd w:val="clear" w:color="auto" w:fill="2C5282"/>
          </w:tcPr>
          <w:p w14:paraId="6E36647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Role</w:t>
            </w:r>
          </w:p>
        </w:tc>
        <w:tc>
          <w:tcPr>
            <w:tcW w:w="7056" w:type="dxa"/>
            <w:tcBorders>
              <w:top w:val="single" w:sz="3" w:space="0" w:color="A0AEC0"/>
              <w:left w:val="single" w:sz="3" w:space="0" w:color="A0AEC0"/>
              <w:bottom w:val="single" w:sz="3" w:space="0" w:color="A0AEC0"/>
              <w:right w:val="single" w:sz="3" w:space="0" w:color="A0AEC0"/>
            </w:tcBorders>
            <w:shd w:val="clear" w:color="auto" w:fill="2C5282"/>
          </w:tcPr>
          <w:p w14:paraId="37B82A7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Responsibilities in This Project</w:t>
            </w:r>
          </w:p>
        </w:tc>
      </w:tr>
      <w:tr w:rsidR="00126FFE" w:rsidRPr="00625CC4" w14:paraId="4F7BE6B3" w14:textId="77777777">
        <w:trPr>
          <w:trHeight w:val="290"/>
        </w:trPr>
        <w:tc>
          <w:tcPr>
            <w:tcW w:w="2448" w:type="dxa"/>
            <w:tcBorders>
              <w:top w:val="single" w:sz="3" w:space="0" w:color="A0AEC0"/>
              <w:left w:val="single" w:sz="3" w:space="0" w:color="A0AEC0"/>
              <w:bottom w:val="single" w:sz="3" w:space="0" w:color="A0AEC0"/>
              <w:right w:val="single" w:sz="3" w:space="0" w:color="A0AEC0"/>
            </w:tcBorders>
          </w:tcPr>
          <w:p w14:paraId="7C9C6E1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Product Owner</w:t>
            </w:r>
          </w:p>
        </w:tc>
        <w:tc>
          <w:tcPr>
            <w:tcW w:w="7056" w:type="dxa"/>
            <w:tcBorders>
              <w:top w:val="single" w:sz="3" w:space="0" w:color="A0AEC0"/>
              <w:left w:val="single" w:sz="3" w:space="0" w:color="A0AEC0"/>
              <w:bottom w:val="single" w:sz="3" w:space="0" w:color="A0AEC0"/>
              <w:right w:val="single" w:sz="3" w:space="0" w:color="A0AEC0"/>
            </w:tcBorders>
          </w:tcPr>
          <w:p w14:paraId="1838A0C2"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Prioritize backlog, clarify business value, accept completed stories</w:t>
            </w:r>
          </w:p>
        </w:tc>
      </w:tr>
      <w:tr w:rsidR="00126FFE" w:rsidRPr="00625CC4" w14:paraId="48567B65" w14:textId="77777777">
        <w:trPr>
          <w:trHeight w:val="290"/>
        </w:trPr>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5F4E520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Scrum Master</w:t>
            </w:r>
          </w:p>
        </w:tc>
        <w:tc>
          <w:tcPr>
            <w:tcW w:w="7056" w:type="dxa"/>
            <w:tcBorders>
              <w:top w:val="single" w:sz="3" w:space="0" w:color="A0AEC0"/>
              <w:left w:val="single" w:sz="3" w:space="0" w:color="A0AEC0"/>
              <w:bottom w:val="single" w:sz="3" w:space="0" w:color="A0AEC0"/>
              <w:right w:val="single" w:sz="3" w:space="0" w:color="A0AEC0"/>
            </w:tcBorders>
            <w:shd w:val="clear" w:color="auto" w:fill="EDF2F7"/>
          </w:tcPr>
          <w:p w14:paraId="5AAD605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Facilitate sprint events, remove impediments, protect the Agile process</w:t>
            </w:r>
          </w:p>
        </w:tc>
      </w:tr>
      <w:tr w:rsidR="00126FFE" w:rsidRPr="00625CC4" w14:paraId="50563E9E" w14:textId="77777777">
        <w:trPr>
          <w:trHeight w:val="290"/>
        </w:trPr>
        <w:tc>
          <w:tcPr>
            <w:tcW w:w="2448" w:type="dxa"/>
            <w:tcBorders>
              <w:top w:val="single" w:sz="3" w:space="0" w:color="A0AEC0"/>
              <w:left w:val="single" w:sz="3" w:space="0" w:color="A0AEC0"/>
              <w:bottom w:val="single" w:sz="3" w:space="0" w:color="A0AEC0"/>
              <w:right w:val="single" w:sz="3" w:space="0" w:color="A0AEC0"/>
            </w:tcBorders>
          </w:tcPr>
          <w:p w14:paraId="38C8A09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Backend Developer</w:t>
            </w:r>
          </w:p>
        </w:tc>
        <w:tc>
          <w:tcPr>
            <w:tcW w:w="7056" w:type="dxa"/>
            <w:tcBorders>
              <w:top w:val="single" w:sz="3" w:space="0" w:color="A0AEC0"/>
              <w:left w:val="single" w:sz="3" w:space="0" w:color="A0AEC0"/>
              <w:bottom w:val="single" w:sz="3" w:space="0" w:color="A0AEC0"/>
              <w:right w:val="single" w:sz="3" w:space="0" w:color="A0AEC0"/>
            </w:tcBorders>
          </w:tcPr>
          <w:p w14:paraId="03C5A4F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Build ingestion, correlation, incident and remediation services</w:t>
            </w:r>
          </w:p>
        </w:tc>
      </w:tr>
      <w:tr w:rsidR="00126FFE" w:rsidRPr="00625CC4" w14:paraId="21387993" w14:textId="77777777">
        <w:trPr>
          <w:trHeight w:val="290"/>
        </w:trPr>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17AD17A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ML / Analysis Engineer</w:t>
            </w:r>
          </w:p>
        </w:tc>
        <w:tc>
          <w:tcPr>
            <w:tcW w:w="7056" w:type="dxa"/>
            <w:tcBorders>
              <w:top w:val="single" w:sz="3" w:space="0" w:color="A0AEC0"/>
              <w:left w:val="single" w:sz="3" w:space="0" w:color="A0AEC0"/>
              <w:bottom w:val="single" w:sz="3" w:space="0" w:color="A0AEC0"/>
              <w:right w:val="single" w:sz="3" w:space="0" w:color="A0AEC0"/>
            </w:tcBorders>
            <w:shd w:val="clear" w:color="auto" w:fill="EDF2F7"/>
          </w:tcPr>
          <w:p w14:paraId="66713CD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Develop root-cause scoring and evidence ranking</w:t>
            </w:r>
          </w:p>
        </w:tc>
      </w:tr>
      <w:tr w:rsidR="00126FFE" w:rsidRPr="00625CC4" w14:paraId="2A465679" w14:textId="77777777">
        <w:trPr>
          <w:trHeight w:val="290"/>
        </w:trPr>
        <w:tc>
          <w:tcPr>
            <w:tcW w:w="2448" w:type="dxa"/>
            <w:tcBorders>
              <w:top w:val="single" w:sz="3" w:space="0" w:color="A0AEC0"/>
              <w:left w:val="single" w:sz="3" w:space="0" w:color="A0AEC0"/>
              <w:bottom w:val="single" w:sz="3" w:space="0" w:color="A0AEC0"/>
              <w:right w:val="single" w:sz="3" w:space="0" w:color="A0AEC0"/>
            </w:tcBorders>
          </w:tcPr>
          <w:p w14:paraId="0E9CB1F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Frontend Developer</w:t>
            </w:r>
          </w:p>
        </w:tc>
        <w:tc>
          <w:tcPr>
            <w:tcW w:w="7056" w:type="dxa"/>
            <w:tcBorders>
              <w:top w:val="single" w:sz="3" w:space="0" w:color="A0AEC0"/>
              <w:left w:val="single" w:sz="3" w:space="0" w:color="A0AEC0"/>
              <w:bottom w:val="single" w:sz="3" w:space="0" w:color="A0AEC0"/>
              <w:right w:val="single" w:sz="3" w:space="0" w:color="A0AEC0"/>
            </w:tcBorders>
          </w:tcPr>
          <w:p w14:paraId="2C6498C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Build dashboard, incident views and approval screens</w:t>
            </w:r>
          </w:p>
        </w:tc>
      </w:tr>
      <w:tr w:rsidR="00126FFE" w:rsidRPr="00625CC4" w14:paraId="0CB155B0" w14:textId="77777777">
        <w:trPr>
          <w:trHeight w:val="290"/>
        </w:trPr>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677038A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DevOps / SRE</w:t>
            </w:r>
          </w:p>
        </w:tc>
        <w:tc>
          <w:tcPr>
            <w:tcW w:w="7056" w:type="dxa"/>
            <w:tcBorders>
              <w:top w:val="single" w:sz="3" w:space="0" w:color="A0AEC0"/>
              <w:left w:val="single" w:sz="3" w:space="0" w:color="A0AEC0"/>
              <w:bottom w:val="single" w:sz="3" w:space="0" w:color="A0AEC0"/>
              <w:right w:val="single" w:sz="3" w:space="0" w:color="A0AEC0"/>
            </w:tcBorders>
            <w:shd w:val="clear" w:color="auto" w:fill="EDF2F7"/>
          </w:tcPr>
          <w:p w14:paraId="573AFAB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Configure deployment, monitoring, CI/CD and operational tests</w:t>
            </w:r>
          </w:p>
        </w:tc>
      </w:tr>
      <w:tr w:rsidR="00126FFE" w:rsidRPr="00625CC4" w14:paraId="615D5B44" w14:textId="77777777">
        <w:trPr>
          <w:trHeight w:val="290"/>
        </w:trPr>
        <w:tc>
          <w:tcPr>
            <w:tcW w:w="2448" w:type="dxa"/>
            <w:tcBorders>
              <w:top w:val="single" w:sz="3" w:space="0" w:color="A0AEC0"/>
              <w:left w:val="single" w:sz="3" w:space="0" w:color="A0AEC0"/>
              <w:bottom w:val="single" w:sz="3" w:space="0" w:color="A0AEC0"/>
              <w:right w:val="single" w:sz="3" w:space="0" w:color="A0AEC0"/>
            </w:tcBorders>
          </w:tcPr>
          <w:p w14:paraId="0A31098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Security Engineer</w:t>
            </w:r>
          </w:p>
        </w:tc>
        <w:tc>
          <w:tcPr>
            <w:tcW w:w="7056" w:type="dxa"/>
            <w:tcBorders>
              <w:top w:val="single" w:sz="3" w:space="0" w:color="A0AEC0"/>
              <w:left w:val="single" w:sz="3" w:space="0" w:color="A0AEC0"/>
              <w:bottom w:val="single" w:sz="3" w:space="0" w:color="A0AEC0"/>
              <w:right w:val="single" w:sz="3" w:space="0" w:color="A0AEC0"/>
            </w:tcBorders>
          </w:tcPr>
          <w:p w14:paraId="1647F3B6"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Define RBAC, approval controls, audit and safety policies</w:t>
            </w:r>
          </w:p>
        </w:tc>
      </w:tr>
      <w:tr w:rsidR="00126FFE" w:rsidRPr="00625CC4" w14:paraId="0ADDC6C2" w14:textId="77777777">
        <w:trPr>
          <w:trHeight w:val="290"/>
        </w:trPr>
        <w:tc>
          <w:tcPr>
            <w:tcW w:w="2448" w:type="dxa"/>
            <w:tcBorders>
              <w:top w:val="single" w:sz="3" w:space="0" w:color="A0AEC0"/>
              <w:left w:val="single" w:sz="3" w:space="0" w:color="A0AEC0"/>
              <w:bottom w:val="single" w:sz="3" w:space="0" w:color="A0AEC0"/>
              <w:right w:val="single" w:sz="3" w:space="0" w:color="A0AEC0"/>
            </w:tcBorders>
            <w:shd w:val="clear" w:color="auto" w:fill="EDF2F7"/>
          </w:tcPr>
          <w:p w14:paraId="55832AD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Tester / QA</w:t>
            </w:r>
          </w:p>
        </w:tc>
        <w:tc>
          <w:tcPr>
            <w:tcW w:w="7056" w:type="dxa"/>
            <w:tcBorders>
              <w:top w:val="single" w:sz="3" w:space="0" w:color="A0AEC0"/>
              <w:left w:val="single" w:sz="3" w:space="0" w:color="A0AEC0"/>
              <w:bottom w:val="single" w:sz="3" w:space="0" w:color="A0AEC0"/>
              <w:right w:val="single" w:sz="3" w:space="0" w:color="A0AEC0"/>
            </w:tcBorders>
            <w:shd w:val="clear" w:color="auto" w:fill="EDF2F7"/>
          </w:tcPr>
          <w:p w14:paraId="240FBD4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Validate acceptance criteria, integration, safety and regression behaviour</w:t>
            </w:r>
          </w:p>
        </w:tc>
      </w:tr>
    </w:tbl>
    <w:p w14:paraId="791EB227" w14:textId="77777777" w:rsidR="00126FFE" w:rsidRPr="00625CC4" w:rsidRDefault="00000000">
      <w:pPr>
        <w:pStyle w:val="Heading1"/>
        <w:spacing w:after="0"/>
        <w:ind w:left="352" w:hanging="367"/>
        <w:rPr>
          <w:rFonts w:ascii="Times New Roman" w:hAnsi="Times New Roman" w:cs="Times New Roman"/>
          <w:sz w:val="24"/>
        </w:rPr>
      </w:pPr>
      <w:r w:rsidRPr="00625CC4">
        <w:rPr>
          <w:rFonts w:ascii="Times New Roman" w:hAnsi="Times New Roman" w:cs="Times New Roman"/>
          <w:sz w:val="24"/>
        </w:rPr>
        <w:t>Project Risks and Mitigation</w:t>
      </w:r>
    </w:p>
    <w:tbl>
      <w:tblPr>
        <w:tblStyle w:val="TableGrid"/>
        <w:tblW w:w="9504" w:type="dxa"/>
        <w:tblInd w:w="289" w:type="dxa"/>
        <w:tblCellMar>
          <w:top w:w="92" w:type="dxa"/>
          <w:left w:w="60" w:type="dxa"/>
          <w:bottom w:w="0" w:type="dxa"/>
          <w:right w:w="115" w:type="dxa"/>
        </w:tblCellMar>
        <w:tblLook w:val="04A0" w:firstRow="1" w:lastRow="0" w:firstColumn="1" w:lastColumn="0" w:noHBand="0" w:noVBand="1"/>
      </w:tblPr>
      <w:tblGrid>
        <w:gridCol w:w="2835"/>
        <w:gridCol w:w="1215"/>
        <w:gridCol w:w="1495"/>
        <w:gridCol w:w="3959"/>
      </w:tblGrid>
      <w:tr w:rsidR="00126FFE" w:rsidRPr="00625CC4" w14:paraId="0BCA188D"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2C5282"/>
          </w:tcPr>
          <w:p w14:paraId="29A56C6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Risk</w:t>
            </w:r>
          </w:p>
        </w:tc>
        <w:tc>
          <w:tcPr>
            <w:tcW w:w="1224" w:type="dxa"/>
            <w:tcBorders>
              <w:top w:val="single" w:sz="3" w:space="0" w:color="A0AEC0"/>
              <w:left w:val="single" w:sz="3" w:space="0" w:color="A0AEC0"/>
              <w:bottom w:val="single" w:sz="3" w:space="0" w:color="A0AEC0"/>
              <w:right w:val="single" w:sz="3" w:space="0" w:color="A0AEC0"/>
            </w:tcBorders>
            <w:shd w:val="clear" w:color="auto" w:fill="2C5282"/>
          </w:tcPr>
          <w:p w14:paraId="4A3D0E3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Impact</w:t>
            </w:r>
          </w:p>
        </w:tc>
        <w:tc>
          <w:tcPr>
            <w:tcW w:w="1368" w:type="dxa"/>
            <w:tcBorders>
              <w:top w:val="single" w:sz="3" w:space="0" w:color="A0AEC0"/>
              <w:left w:val="single" w:sz="3" w:space="0" w:color="A0AEC0"/>
              <w:bottom w:val="single" w:sz="3" w:space="0" w:color="A0AEC0"/>
              <w:right w:val="single" w:sz="3" w:space="0" w:color="A0AEC0"/>
            </w:tcBorders>
            <w:shd w:val="clear" w:color="auto" w:fill="2C5282"/>
          </w:tcPr>
          <w:p w14:paraId="23579A3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Likelihood</w:t>
            </w:r>
          </w:p>
        </w:tc>
        <w:tc>
          <w:tcPr>
            <w:tcW w:w="4032" w:type="dxa"/>
            <w:tcBorders>
              <w:top w:val="single" w:sz="3" w:space="0" w:color="A0AEC0"/>
              <w:left w:val="single" w:sz="3" w:space="0" w:color="A0AEC0"/>
              <w:bottom w:val="single" w:sz="3" w:space="0" w:color="A0AEC0"/>
              <w:right w:val="single" w:sz="3" w:space="0" w:color="A0AEC0"/>
            </w:tcBorders>
            <w:shd w:val="clear" w:color="auto" w:fill="2C5282"/>
          </w:tcPr>
          <w:p w14:paraId="72C507D3"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b/>
                <w:color w:val="FFFFFF"/>
                <w:sz w:val="24"/>
              </w:rPr>
              <w:t>Mitigation</w:t>
            </w:r>
          </w:p>
        </w:tc>
      </w:tr>
      <w:tr w:rsidR="00126FFE" w:rsidRPr="00625CC4" w14:paraId="77D5295C" w14:textId="77777777">
        <w:trPr>
          <w:trHeight w:val="480"/>
        </w:trPr>
        <w:tc>
          <w:tcPr>
            <w:tcW w:w="2880" w:type="dxa"/>
            <w:tcBorders>
              <w:top w:val="single" w:sz="3" w:space="0" w:color="A0AEC0"/>
              <w:left w:val="single" w:sz="3" w:space="0" w:color="A0AEC0"/>
              <w:bottom w:val="single" w:sz="3" w:space="0" w:color="A0AEC0"/>
              <w:right w:val="single" w:sz="3" w:space="0" w:color="A0AEC0"/>
            </w:tcBorders>
          </w:tcPr>
          <w:p w14:paraId="631C861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Incorrect root-cause recommendation</w:t>
            </w:r>
          </w:p>
        </w:tc>
        <w:tc>
          <w:tcPr>
            <w:tcW w:w="1224" w:type="dxa"/>
            <w:tcBorders>
              <w:top w:val="single" w:sz="3" w:space="0" w:color="A0AEC0"/>
              <w:left w:val="single" w:sz="3" w:space="0" w:color="A0AEC0"/>
              <w:bottom w:val="single" w:sz="3" w:space="0" w:color="A0AEC0"/>
              <w:right w:val="single" w:sz="3" w:space="0" w:color="A0AEC0"/>
            </w:tcBorders>
          </w:tcPr>
          <w:p w14:paraId="58518C1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1368" w:type="dxa"/>
            <w:tcBorders>
              <w:top w:val="single" w:sz="3" w:space="0" w:color="A0AEC0"/>
              <w:left w:val="single" w:sz="3" w:space="0" w:color="A0AEC0"/>
              <w:bottom w:val="single" w:sz="3" w:space="0" w:color="A0AEC0"/>
              <w:right w:val="single" w:sz="3" w:space="0" w:color="A0AEC0"/>
            </w:tcBorders>
          </w:tcPr>
          <w:p w14:paraId="4B77C60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c>
          <w:tcPr>
            <w:tcW w:w="4032" w:type="dxa"/>
            <w:tcBorders>
              <w:top w:val="single" w:sz="3" w:space="0" w:color="A0AEC0"/>
              <w:left w:val="single" w:sz="3" w:space="0" w:color="A0AEC0"/>
              <w:bottom w:val="single" w:sz="3" w:space="0" w:color="A0AEC0"/>
              <w:right w:val="single" w:sz="3" w:space="0" w:color="A0AEC0"/>
            </w:tcBorders>
          </w:tcPr>
          <w:p w14:paraId="4CF5414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Show evidence/confidence; keep human review for uncertain cases</w:t>
            </w:r>
          </w:p>
        </w:tc>
      </w:tr>
      <w:tr w:rsidR="00126FFE" w:rsidRPr="00625CC4" w14:paraId="269A6665"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EDF2F7"/>
          </w:tcPr>
          <w:p w14:paraId="47A0AAF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lastRenderedPageBreak/>
              <w:t>Unsafe automated remediation</w:t>
            </w:r>
          </w:p>
        </w:tc>
        <w:tc>
          <w:tcPr>
            <w:tcW w:w="1224" w:type="dxa"/>
            <w:tcBorders>
              <w:top w:val="single" w:sz="3" w:space="0" w:color="A0AEC0"/>
              <w:left w:val="single" w:sz="3" w:space="0" w:color="A0AEC0"/>
              <w:bottom w:val="single" w:sz="3" w:space="0" w:color="A0AEC0"/>
              <w:right w:val="single" w:sz="3" w:space="0" w:color="A0AEC0"/>
            </w:tcBorders>
            <w:shd w:val="clear" w:color="auto" w:fill="EDF2F7"/>
          </w:tcPr>
          <w:p w14:paraId="79CB284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01D5439A"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Low/Medium</w:t>
            </w:r>
          </w:p>
        </w:tc>
        <w:tc>
          <w:tcPr>
            <w:tcW w:w="4032" w:type="dxa"/>
            <w:tcBorders>
              <w:top w:val="single" w:sz="3" w:space="0" w:color="A0AEC0"/>
              <w:left w:val="single" w:sz="3" w:space="0" w:color="A0AEC0"/>
              <w:bottom w:val="single" w:sz="3" w:space="0" w:color="A0AEC0"/>
              <w:right w:val="single" w:sz="3" w:space="0" w:color="A0AEC0"/>
            </w:tcBorders>
            <w:shd w:val="clear" w:color="auto" w:fill="EDF2F7"/>
          </w:tcPr>
          <w:p w14:paraId="6D8F1EB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Allow-list, safety boundaries, approvals, rollback</w:t>
            </w:r>
          </w:p>
        </w:tc>
      </w:tr>
      <w:tr w:rsidR="00126FFE" w:rsidRPr="00625CC4" w14:paraId="6B79BEEE" w14:textId="77777777">
        <w:trPr>
          <w:trHeight w:val="290"/>
        </w:trPr>
        <w:tc>
          <w:tcPr>
            <w:tcW w:w="2880" w:type="dxa"/>
            <w:tcBorders>
              <w:top w:val="single" w:sz="3" w:space="0" w:color="A0AEC0"/>
              <w:left w:val="single" w:sz="3" w:space="0" w:color="A0AEC0"/>
              <w:bottom w:val="single" w:sz="3" w:space="0" w:color="A0AEC0"/>
              <w:right w:val="single" w:sz="3" w:space="0" w:color="A0AEC0"/>
            </w:tcBorders>
          </w:tcPr>
          <w:p w14:paraId="0C56EA5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Alert correlation errors</w:t>
            </w:r>
          </w:p>
        </w:tc>
        <w:tc>
          <w:tcPr>
            <w:tcW w:w="1224" w:type="dxa"/>
            <w:tcBorders>
              <w:top w:val="single" w:sz="3" w:space="0" w:color="A0AEC0"/>
              <w:left w:val="single" w:sz="3" w:space="0" w:color="A0AEC0"/>
              <w:bottom w:val="single" w:sz="3" w:space="0" w:color="A0AEC0"/>
              <w:right w:val="single" w:sz="3" w:space="0" w:color="A0AEC0"/>
            </w:tcBorders>
          </w:tcPr>
          <w:p w14:paraId="7D67CCAF"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High</w:t>
            </w:r>
          </w:p>
        </w:tc>
        <w:tc>
          <w:tcPr>
            <w:tcW w:w="1368" w:type="dxa"/>
            <w:tcBorders>
              <w:top w:val="single" w:sz="3" w:space="0" w:color="A0AEC0"/>
              <w:left w:val="single" w:sz="3" w:space="0" w:color="A0AEC0"/>
              <w:bottom w:val="single" w:sz="3" w:space="0" w:color="A0AEC0"/>
              <w:right w:val="single" w:sz="3" w:space="0" w:color="A0AEC0"/>
            </w:tcBorders>
          </w:tcPr>
          <w:p w14:paraId="12245CAC"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c>
          <w:tcPr>
            <w:tcW w:w="4032" w:type="dxa"/>
            <w:tcBorders>
              <w:top w:val="single" w:sz="3" w:space="0" w:color="A0AEC0"/>
              <w:left w:val="single" w:sz="3" w:space="0" w:color="A0AEC0"/>
              <w:bottom w:val="single" w:sz="3" w:space="0" w:color="A0AEC0"/>
              <w:right w:val="single" w:sz="3" w:space="0" w:color="A0AEC0"/>
            </w:tcBorders>
          </w:tcPr>
          <w:p w14:paraId="1803F925"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Tune rules; evaluate against historical incidents</w:t>
            </w:r>
          </w:p>
        </w:tc>
      </w:tr>
      <w:tr w:rsidR="00126FFE" w:rsidRPr="00625CC4" w14:paraId="47E6D503" w14:textId="77777777">
        <w:trPr>
          <w:trHeight w:val="290"/>
        </w:trPr>
        <w:tc>
          <w:tcPr>
            <w:tcW w:w="2880" w:type="dxa"/>
            <w:tcBorders>
              <w:top w:val="single" w:sz="3" w:space="0" w:color="A0AEC0"/>
              <w:left w:val="single" w:sz="3" w:space="0" w:color="A0AEC0"/>
              <w:bottom w:val="single" w:sz="3" w:space="0" w:color="A0AEC0"/>
              <w:right w:val="single" w:sz="3" w:space="0" w:color="A0AEC0"/>
            </w:tcBorders>
            <w:shd w:val="clear" w:color="auto" w:fill="EDF2F7"/>
          </w:tcPr>
          <w:p w14:paraId="389E9D08"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Integration failure</w:t>
            </w:r>
          </w:p>
        </w:tc>
        <w:tc>
          <w:tcPr>
            <w:tcW w:w="1224" w:type="dxa"/>
            <w:tcBorders>
              <w:top w:val="single" w:sz="3" w:space="0" w:color="A0AEC0"/>
              <w:left w:val="single" w:sz="3" w:space="0" w:color="A0AEC0"/>
              <w:bottom w:val="single" w:sz="3" w:space="0" w:color="A0AEC0"/>
              <w:right w:val="single" w:sz="3" w:space="0" w:color="A0AEC0"/>
            </w:tcBorders>
            <w:shd w:val="clear" w:color="auto" w:fill="EDF2F7"/>
          </w:tcPr>
          <w:p w14:paraId="37FB1D6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c>
          <w:tcPr>
            <w:tcW w:w="1368" w:type="dxa"/>
            <w:tcBorders>
              <w:top w:val="single" w:sz="3" w:space="0" w:color="A0AEC0"/>
              <w:left w:val="single" w:sz="3" w:space="0" w:color="A0AEC0"/>
              <w:bottom w:val="single" w:sz="3" w:space="0" w:color="A0AEC0"/>
              <w:right w:val="single" w:sz="3" w:space="0" w:color="A0AEC0"/>
            </w:tcBorders>
            <w:shd w:val="clear" w:color="auto" w:fill="EDF2F7"/>
          </w:tcPr>
          <w:p w14:paraId="37A344DE"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Medium</w:t>
            </w:r>
          </w:p>
        </w:tc>
        <w:tc>
          <w:tcPr>
            <w:tcW w:w="4032" w:type="dxa"/>
            <w:tcBorders>
              <w:top w:val="single" w:sz="3" w:space="0" w:color="A0AEC0"/>
              <w:left w:val="single" w:sz="3" w:space="0" w:color="A0AEC0"/>
              <w:bottom w:val="single" w:sz="3" w:space="0" w:color="A0AEC0"/>
              <w:right w:val="single" w:sz="3" w:space="0" w:color="A0AEC0"/>
            </w:tcBorders>
            <w:shd w:val="clear" w:color="auto" w:fill="EDF2F7"/>
          </w:tcPr>
          <w:p w14:paraId="0D95D3B1"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Adapters, retries, health checks</w:t>
            </w:r>
          </w:p>
        </w:tc>
      </w:tr>
      <w:tr w:rsidR="00126FFE" w:rsidRPr="00625CC4" w14:paraId="62B728EC" w14:textId="77777777">
        <w:trPr>
          <w:trHeight w:val="290"/>
        </w:trPr>
        <w:tc>
          <w:tcPr>
            <w:tcW w:w="2880" w:type="dxa"/>
            <w:tcBorders>
              <w:top w:val="single" w:sz="3" w:space="0" w:color="A0AEC0"/>
              <w:left w:val="single" w:sz="3" w:space="0" w:color="A0AEC0"/>
              <w:bottom w:val="single" w:sz="3" w:space="0" w:color="A0AEC0"/>
              <w:right w:val="single" w:sz="3" w:space="0" w:color="A0AEC0"/>
            </w:tcBorders>
          </w:tcPr>
          <w:p w14:paraId="7D86B844"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Unauthorized action</w:t>
            </w:r>
          </w:p>
        </w:tc>
        <w:tc>
          <w:tcPr>
            <w:tcW w:w="1224" w:type="dxa"/>
            <w:tcBorders>
              <w:top w:val="single" w:sz="3" w:space="0" w:color="A0AEC0"/>
              <w:left w:val="single" w:sz="3" w:space="0" w:color="A0AEC0"/>
              <w:bottom w:val="single" w:sz="3" w:space="0" w:color="A0AEC0"/>
              <w:right w:val="single" w:sz="3" w:space="0" w:color="A0AEC0"/>
            </w:tcBorders>
          </w:tcPr>
          <w:p w14:paraId="34580349"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Very High</w:t>
            </w:r>
          </w:p>
        </w:tc>
        <w:tc>
          <w:tcPr>
            <w:tcW w:w="1368" w:type="dxa"/>
            <w:tcBorders>
              <w:top w:val="single" w:sz="3" w:space="0" w:color="A0AEC0"/>
              <w:left w:val="single" w:sz="3" w:space="0" w:color="A0AEC0"/>
              <w:bottom w:val="single" w:sz="3" w:space="0" w:color="A0AEC0"/>
              <w:right w:val="single" w:sz="3" w:space="0" w:color="A0AEC0"/>
            </w:tcBorders>
          </w:tcPr>
          <w:p w14:paraId="2F82E7A7"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Low</w:t>
            </w:r>
          </w:p>
        </w:tc>
        <w:tc>
          <w:tcPr>
            <w:tcW w:w="4032" w:type="dxa"/>
            <w:tcBorders>
              <w:top w:val="single" w:sz="3" w:space="0" w:color="A0AEC0"/>
              <w:left w:val="single" w:sz="3" w:space="0" w:color="A0AEC0"/>
              <w:bottom w:val="single" w:sz="3" w:space="0" w:color="A0AEC0"/>
              <w:right w:val="single" w:sz="3" w:space="0" w:color="A0AEC0"/>
            </w:tcBorders>
          </w:tcPr>
          <w:p w14:paraId="4BFDCD3B" w14:textId="77777777" w:rsidR="00126FFE" w:rsidRPr="00625CC4" w:rsidRDefault="00000000">
            <w:pPr>
              <w:spacing w:after="0" w:line="259" w:lineRule="auto"/>
              <w:ind w:left="0" w:firstLine="0"/>
              <w:jc w:val="left"/>
              <w:rPr>
                <w:rFonts w:ascii="Times New Roman" w:hAnsi="Times New Roman" w:cs="Times New Roman"/>
                <w:sz w:val="24"/>
              </w:rPr>
            </w:pPr>
            <w:r w:rsidRPr="00625CC4">
              <w:rPr>
                <w:rFonts w:ascii="Times New Roman" w:hAnsi="Times New Roman" w:cs="Times New Roman"/>
                <w:sz w:val="24"/>
              </w:rPr>
              <w:t>RBAC, least privilege, approval controls</w:t>
            </w:r>
          </w:p>
        </w:tc>
      </w:tr>
    </w:tbl>
    <w:p w14:paraId="27A9D36E" w14:textId="77777777" w:rsidR="00126FFE" w:rsidRPr="00625CC4" w:rsidRDefault="00000000">
      <w:pPr>
        <w:spacing w:after="262" w:line="259" w:lineRule="auto"/>
        <w:ind w:left="0" w:firstLine="0"/>
        <w:jc w:val="left"/>
        <w:rPr>
          <w:rFonts w:ascii="Times New Roman" w:hAnsi="Times New Roman" w:cs="Times New Roman"/>
          <w:sz w:val="24"/>
        </w:rPr>
      </w:pPr>
      <w:r w:rsidRPr="00625CC4">
        <w:rPr>
          <w:rFonts w:ascii="Times New Roman" w:eastAsia="Calibri" w:hAnsi="Times New Roman" w:cs="Times New Roman"/>
          <w:noProof/>
          <w:sz w:val="24"/>
        </w:rPr>
        <mc:AlternateContent>
          <mc:Choice Requires="wpg">
            <w:drawing>
              <wp:inline distT="0" distB="0" distL="0" distR="0" wp14:anchorId="7932057F" wp14:editId="0F09D931">
                <wp:extent cx="6401760" cy="15240"/>
                <wp:effectExtent l="0" t="0" r="0" b="0"/>
                <wp:docPr id="22308" name="Group 22308"/>
                <wp:cNvGraphicFramePr/>
                <a:graphic xmlns:a="http://schemas.openxmlformats.org/drawingml/2006/main">
                  <a:graphicData uri="http://schemas.microsoft.com/office/word/2010/wordprocessingGroup">
                    <wpg:wgp>
                      <wpg:cNvGrpSpPr/>
                      <wpg:grpSpPr>
                        <a:xfrm>
                          <a:off x="0" y="0"/>
                          <a:ext cx="6401760" cy="15240"/>
                          <a:chOff x="0" y="0"/>
                          <a:chExt cx="6401760" cy="15240"/>
                        </a:xfrm>
                      </wpg:grpSpPr>
                      <wps:wsp>
                        <wps:cNvPr id="1082" name="Shape 1082"/>
                        <wps:cNvSpPr/>
                        <wps:spPr>
                          <a:xfrm>
                            <a:off x="0" y="0"/>
                            <a:ext cx="6401760" cy="0"/>
                          </a:xfrm>
                          <a:custGeom>
                            <a:avLst/>
                            <a:gdLst/>
                            <a:ahLst/>
                            <a:cxnLst/>
                            <a:rect l="0" t="0" r="0" b="0"/>
                            <a:pathLst>
                              <a:path w="6401760">
                                <a:moveTo>
                                  <a:pt x="0" y="0"/>
                                </a:moveTo>
                                <a:lnTo>
                                  <a:pt x="6401760" y="0"/>
                                </a:lnTo>
                              </a:path>
                            </a:pathLst>
                          </a:custGeom>
                          <a:ln w="15240" cap="rnd">
                            <a:miter lim="127000"/>
                          </a:ln>
                        </wps:spPr>
                        <wps:style>
                          <a:lnRef idx="1">
                            <a:srgbClr val="1A365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08" style="width:504.076pt;height:1.2pt;mso-position-horizontal-relative:char;mso-position-vertical-relative:line" coordsize="64017,152">
                <v:shape id="Shape 1082" style="position:absolute;width:64017;height:0;left:0;top:0;" coordsize="6401760,0" path="m0,0l6401760,0">
                  <v:stroke weight="1.2pt" endcap="round" joinstyle="miter" miterlimit="10" on="true" color="#1a365d"/>
                  <v:fill on="false" color="#000000" opacity="0"/>
                </v:shape>
              </v:group>
            </w:pict>
          </mc:Fallback>
        </mc:AlternateContent>
      </w:r>
    </w:p>
    <w:p w14:paraId="3920F9CE" w14:textId="77777777" w:rsidR="00126FFE" w:rsidRPr="00625CC4" w:rsidRDefault="00000000">
      <w:pPr>
        <w:pStyle w:val="Heading1"/>
        <w:numPr>
          <w:ilvl w:val="0"/>
          <w:numId w:val="0"/>
        </w:numPr>
        <w:ind w:left="-5"/>
        <w:rPr>
          <w:rFonts w:ascii="Times New Roman" w:hAnsi="Times New Roman" w:cs="Times New Roman"/>
          <w:sz w:val="24"/>
        </w:rPr>
      </w:pPr>
      <w:r w:rsidRPr="00625CC4">
        <w:rPr>
          <w:rFonts w:ascii="Times New Roman" w:hAnsi="Times New Roman" w:cs="Times New Roman"/>
          <w:sz w:val="24"/>
        </w:rPr>
        <w:t>Summary – Applying Advanced Agile Methodologies (CO1)</w:t>
      </w:r>
    </w:p>
    <w:p w14:paraId="411C1B51" w14:textId="77777777" w:rsidR="00126FFE" w:rsidRPr="00625CC4" w:rsidRDefault="00000000">
      <w:pPr>
        <w:spacing w:after="64"/>
        <w:rPr>
          <w:rFonts w:ascii="Times New Roman" w:hAnsi="Times New Roman" w:cs="Times New Roman"/>
          <w:sz w:val="24"/>
        </w:rPr>
      </w:pPr>
      <w:r w:rsidRPr="00625CC4">
        <w:rPr>
          <w:rFonts w:ascii="Times New Roman" w:hAnsi="Times New Roman" w:cs="Times New Roman"/>
          <w:sz w:val="24"/>
        </w:rPr>
        <w:t xml:space="preserve">This document demonstrates the practical application of </w:t>
      </w:r>
      <w:r w:rsidRPr="00625CC4">
        <w:rPr>
          <w:rFonts w:ascii="Times New Roman" w:hAnsi="Times New Roman" w:cs="Times New Roman"/>
          <w:b/>
          <w:sz w:val="24"/>
        </w:rPr>
        <w:t>advanced methodologies and agile project management techniques to manage a software project effectively</w:t>
      </w:r>
      <w:r w:rsidRPr="00625CC4">
        <w:rPr>
          <w:rFonts w:ascii="Times New Roman" w:hAnsi="Times New Roman" w:cs="Times New Roman"/>
          <w:sz w:val="24"/>
        </w:rPr>
        <w:t>. Using the Autonomous Incident Response and Root-Cause Analysis Platform as the vehicle, the plan applies:</w:t>
      </w:r>
    </w:p>
    <w:p w14:paraId="6E50D734"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Product vision and stakeholder analysis to create shared understanding and priority focus.</w:t>
      </w:r>
    </w:p>
    <w:p w14:paraId="2E5CCB7F"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Epic decomposition and user stories in standard Agile format to keep work value-driven.</w:t>
      </w:r>
    </w:p>
    <w:p w14:paraId="38F7864D"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Given–When–Then acceptance criteria to make requirements testable before development starts.</w:t>
      </w:r>
    </w:p>
    <w:p w14:paraId="0AE81689"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Value-based backlog prioritization that orders safety and core analysis before automation.</w:t>
      </w:r>
    </w:p>
    <w:p w14:paraId="04B54217"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Sprint planning around a clear vertical-slice goal with actionable tasks and relative estimation.</w:t>
      </w:r>
    </w:p>
    <w:p w14:paraId="38B5284D"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Definition of Ready and Definition of Done as quality gates for planning and acceptance.</w:t>
      </w:r>
    </w:p>
    <w:p w14:paraId="18D7D171"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Risk-based governance, audit trails and human approval gates to keep automation controlled.</w:t>
      </w:r>
    </w:p>
    <w:p w14:paraId="2A8A89C2" w14:textId="77777777" w:rsidR="00126FFE" w:rsidRPr="00625CC4" w:rsidRDefault="00000000">
      <w:pPr>
        <w:numPr>
          <w:ilvl w:val="0"/>
          <w:numId w:val="8"/>
        </w:numPr>
        <w:ind w:hanging="107"/>
        <w:rPr>
          <w:rFonts w:ascii="Times New Roman" w:hAnsi="Times New Roman" w:cs="Times New Roman"/>
          <w:sz w:val="24"/>
        </w:rPr>
      </w:pPr>
      <w:r w:rsidRPr="00625CC4">
        <w:rPr>
          <w:rFonts w:ascii="Times New Roman" w:hAnsi="Times New Roman" w:cs="Times New Roman"/>
          <w:sz w:val="24"/>
        </w:rPr>
        <w:t>An incremental release roadmap that delivers usable value early while progressing toward production readiness.</w:t>
      </w:r>
    </w:p>
    <w:p w14:paraId="1FD3A9AD" w14:textId="77777777" w:rsidR="00126FFE" w:rsidRPr="00625CC4" w:rsidRDefault="00000000">
      <w:pPr>
        <w:rPr>
          <w:rFonts w:ascii="Times New Roman" w:hAnsi="Times New Roman" w:cs="Times New Roman"/>
          <w:sz w:val="24"/>
        </w:rPr>
      </w:pPr>
      <w:r w:rsidRPr="00625CC4">
        <w:rPr>
          <w:rFonts w:ascii="Times New Roman" w:hAnsi="Times New Roman" w:cs="Times New Roman"/>
          <w:sz w:val="24"/>
        </w:rPr>
        <w:t>Together these practices show how advanced agile techniques enable a team to plan, prioritize, estimate, control risk and deliver a software system effectively.</w:t>
      </w:r>
    </w:p>
    <w:sectPr w:rsidR="00126FFE" w:rsidRPr="00625CC4">
      <w:headerReference w:type="even" r:id="rId7"/>
      <w:headerReference w:type="default" r:id="rId8"/>
      <w:footerReference w:type="even" r:id="rId9"/>
      <w:footerReference w:type="default" r:id="rId10"/>
      <w:headerReference w:type="first" r:id="rId11"/>
      <w:footerReference w:type="first" r:id="rId12"/>
      <w:pgSz w:w="11906" w:h="16838"/>
      <w:pgMar w:top="902" w:right="912" w:bottom="3243" w:left="912" w:header="504" w:footer="4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F718" w14:textId="77777777" w:rsidR="000E1E64" w:rsidRDefault="000E1E64">
      <w:pPr>
        <w:spacing w:after="0" w:line="240" w:lineRule="auto"/>
      </w:pPr>
      <w:r>
        <w:separator/>
      </w:r>
    </w:p>
  </w:endnote>
  <w:endnote w:type="continuationSeparator" w:id="0">
    <w:p w14:paraId="57EFFC1D" w14:textId="77777777" w:rsidR="000E1E64" w:rsidRDefault="000E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46CA" w14:textId="77777777" w:rsidR="00126FFE" w:rsidRDefault="00000000">
    <w:pPr>
      <w:tabs>
        <w:tab w:val="right" w:pos="10082"/>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9DAF1A" wp14:editId="4F5346D2">
              <wp:simplePos x="0" y="0"/>
              <wp:positionH relativeFrom="page">
                <wp:posOffset>502920</wp:posOffset>
              </wp:positionH>
              <wp:positionV relativeFrom="page">
                <wp:posOffset>10253088</wp:posOffset>
              </wp:positionV>
              <wp:extent cx="6554161" cy="5080"/>
              <wp:effectExtent l="0" t="0" r="0" b="0"/>
              <wp:wrapSquare wrapText="bothSides"/>
              <wp:docPr id="22998" name="Group 22998"/>
              <wp:cNvGraphicFramePr/>
              <a:graphic xmlns:a="http://schemas.openxmlformats.org/drawingml/2006/main">
                <a:graphicData uri="http://schemas.microsoft.com/office/word/2010/wordprocessingGroup">
                  <wpg:wgp>
                    <wpg:cNvGrpSpPr/>
                    <wpg:grpSpPr>
                      <a:xfrm>
                        <a:off x="0" y="0"/>
                        <a:ext cx="6554161" cy="5080"/>
                        <a:chOff x="0" y="0"/>
                        <a:chExt cx="6554161" cy="5080"/>
                      </a:xfrm>
                    </wpg:grpSpPr>
                    <wps:wsp>
                      <wps:cNvPr id="22999" name="Shape 22999"/>
                      <wps:cNvSpPr/>
                      <wps:spPr>
                        <a:xfrm>
                          <a:off x="0" y="0"/>
                          <a:ext cx="6554161" cy="0"/>
                        </a:xfrm>
                        <a:custGeom>
                          <a:avLst/>
                          <a:gdLst/>
                          <a:ahLst/>
                          <a:cxnLst/>
                          <a:rect l="0" t="0" r="0" b="0"/>
                          <a:pathLst>
                            <a:path w="6554161">
                              <a:moveTo>
                                <a:pt x="0" y="0"/>
                              </a:moveTo>
                              <a:lnTo>
                                <a:pt x="6554161" y="0"/>
                              </a:lnTo>
                            </a:path>
                          </a:pathLst>
                        </a:custGeom>
                        <a:ln w="5080" cap="flat">
                          <a:miter lim="127000"/>
                        </a:ln>
                      </wps:spPr>
                      <wps:style>
                        <a:lnRef idx="1">
                          <a:srgbClr val="A0AE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98" style="width:516.076pt;height:0.4pt;position:absolute;mso-position-horizontal-relative:page;mso-position-horizontal:absolute;margin-left:39.6pt;mso-position-vertical-relative:page;margin-top:807.33pt;" coordsize="65541,50">
              <v:shape id="Shape 22999" style="position:absolute;width:65541;height:0;left:0;top:0;" coordsize="6554161,0" path="m0,0l6554161,0">
                <v:stroke weight="0.4pt" endcap="flat" joinstyle="miter" miterlimit="10" on="true" color="#a0aec0"/>
                <v:fill on="false" color="#000000" opacity="0"/>
              </v:shape>
              <w10:wrap type="square"/>
            </v:group>
          </w:pict>
        </mc:Fallback>
      </mc:AlternateContent>
    </w:r>
    <w:r>
      <w:rPr>
        <w:color w:val="808080"/>
        <w:sz w:val="15"/>
      </w:rPr>
      <w:t>CSA1023 | CO1 – Apply advanced agile methodologies to manage software projects effectively</w:t>
    </w:r>
    <w:r>
      <w:rPr>
        <w:color w:val="808080"/>
        <w:sz w:val="15"/>
      </w:rPr>
      <w:tab/>
      <w:t xml:space="preserve">Page </w:t>
    </w:r>
    <w:r>
      <w:fldChar w:fldCharType="begin"/>
    </w:r>
    <w:r>
      <w:instrText xml:space="preserve"> PAGE   \* MERGEFORMAT </w:instrText>
    </w:r>
    <w:r>
      <w:fldChar w:fldCharType="separate"/>
    </w:r>
    <w:r>
      <w:rPr>
        <w:color w:val="808080"/>
        <w:sz w:val="15"/>
      </w:rPr>
      <w:t>1</w:t>
    </w:r>
    <w:r>
      <w:rPr>
        <w:color w:val="808080"/>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639A" w14:textId="64C8DB48" w:rsidR="00126FFE" w:rsidRDefault="00000000">
    <w:pPr>
      <w:tabs>
        <w:tab w:val="right" w:pos="10082"/>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D0BFFA" wp14:editId="0B61C3EC">
              <wp:simplePos x="0" y="0"/>
              <wp:positionH relativeFrom="page">
                <wp:posOffset>502920</wp:posOffset>
              </wp:positionH>
              <wp:positionV relativeFrom="page">
                <wp:posOffset>10253088</wp:posOffset>
              </wp:positionV>
              <wp:extent cx="6554161" cy="5080"/>
              <wp:effectExtent l="0" t="0" r="0" b="0"/>
              <wp:wrapSquare wrapText="bothSides"/>
              <wp:docPr id="22981" name="Group 22981"/>
              <wp:cNvGraphicFramePr/>
              <a:graphic xmlns:a="http://schemas.openxmlformats.org/drawingml/2006/main">
                <a:graphicData uri="http://schemas.microsoft.com/office/word/2010/wordprocessingGroup">
                  <wpg:wgp>
                    <wpg:cNvGrpSpPr/>
                    <wpg:grpSpPr>
                      <a:xfrm>
                        <a:off x="0" y="0"/>
                        <a:ext cx="6554161" cy="5080"/>
                        <a:chOff x="0" y="0"/>
                        <a:chExt cx="6554161" cy="5080"/>
                      </a:xfrm>
                    </wpg:grpSpPr>
                    <wps:wsp>
                      <wps:cNvPr id="22982" name="Shape 22982"/>
                      <wps:cNvSpPr/>
                      <wps:spPr>
                        <a:xfrm>
                          <a:off x="0" y="0"/>
                          <a:ext cx="6554161" cy="0"/>
                        </a:xfrm>
                        <a:custGeom>
                          <a:avLst/>
                          <a:gdLst/>
                          <a:ahLst/>
                          <a:cxnLst/>
                          <a:rect l="0" t="0" r="0" b="0"/>
                          <a:pathLst>
                            <a:path w="6554161">
                              <a:moveTo>
                                <a:pt x="0" y="0"/>
                              </a:moveTo>
                              <a:lnTo>
                                <a:pt x="6554161" y="0"/>
                              </a:lnTo>
                            </a:path>
                          </a:pathLst>
                        </a:custGeom>
                        <a:ln w="5080" cap="flat">
                          <a:miter lim="127000"/>
                        </a:ln>
                      </wps:spPr>
                      <wps:style>
                        <a:lnRef idx="1">
                          <a:srgbClr val="A0AE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81" style="width:516.076pt;height:0.4pt;position:absolute;mso-position-horizontal-relative:page;mso-position-horizontal:absolute;margin-left:39.6pt;mso-position-vertical-relative:page;margin-top:807.33pt;" coordsize="65541,50">
              <v:shape id="Shape 22982" style="position:absolute;width:65541;height:0;left:0;top:0;" coordsize="6554161,0" path="m0,0l6554161,0">
                <v:stroke weight="0.4pt" endcap="flat" joinstyle="miter" miterlimit="10" on="true" color="#a0aec0"/>
                <v:fill on="false" color="#000000" opacity="0"/>
              </v:shape>
              <w10:wrap type="square"/>
            </v:group>
          </w:pict>
        </mc:Fallback>
      </mc:AlternateContent>
    </w:r>
    <w:r>
      <w:rPr>
        <w:color w:val="808080"/>
        <w:sz w:val="15"/>
      </w:rPr>
      <w:tab/>
      <w:t xml:space="preserve">Page </w:t>
    </w:r>
    <w:r>
      <w:fldChar w:fldCharType="begin"/>
    </w:r>
    <w:r>
      <w:instrText xml:space="preserve"> PAGE   \* MERGEFORMAT </w:instrText>
    </w:r>
    <w:r>
      <w:fldChar w:fldCharType="separate"/>
    </w:r>
    <w:r>
      <w:rPr>
        <w:color w:val="808080"/>
        <w:sz w:val="15"/>
      </w:rPr>
      <w:t>1</w:t>
    </w:r>
    <w:r>
      <w:rPr>
        <w:color w:val="808080"/>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CF25" w14:textId="77777777" w:rsidR="00126FFE" w:rsidRDefault="00000000">
    <w:pPr>
      <w:tabs>
        <w:tab w:val="right" w:pos="10082"/>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6CC1E7" wp14:editId="7A5789BD">
              <wp:simplePos x="0" y="0"/>
              <wp:positionH relativeFrom="page">
                <wp:posOffset>502920</wp:posOffset>
              </wp:positionH>
              <wp:positionV relativeFrom="page">
                <wp:posOffset>10253088</wp:posOffset>
              </wp:positionV>
              <wp:extent cx="6554161" cy="5080"/>
              <wp:effectExtent l="0" t="0" r="0" b="0"/>
              <wp:wrapSquare wrapText="bothSides"/>
              <wp:docPr id="22964" name="Group 22964"/>
              <wp:cNvGraphicFramePr/>
              <a:graphic xmlns:a="http://schemas.openxmlformats.org/drawingml/2006/main">
                <a:graphicData uri="http://schemas.microsoft.com/office/word/2010/wordprocessingGroup">
                  <wpg:wgp>
                    <wpg:cNvGrpSpPr/>
                    <wpg:grpSpPr>
                      <a:xfrm>
                        <a:off x="0" y="0"/>
                        <a:ext cx="6554161" cy="5080"/>
                        <a:chOff x="0" y="0"/>
                        <a:chExt cx="6554161" cy="5080"/>
                      </a:xfrm>
                    </wpg:grpSpPr>
                    <wps:wsp>
                      <wps:cNvPr id="22965" name="Shape 22965"/>
                      <wps:cNvSpPr/>
                      <wps:spPr>
                        <a:xfrm>
                          <a:off x="0" y="0"/>
                          <a:ext cx="6554161" cy="0"/>
                        </a:xfrm>
                        <a:custGeom>
                          <a:avLst/>
                          <a:gdLst/>
                          <a:ahLst/>
                          <a:cxnLst/>
                          <a:rect l="0" t="0" r="0" b="0"/>
                          <a:pathLst>
                            <a:path w="6554161">
                              <a:moveTo>
                                <a:pt x="0" y="0"/>
                              </a:moveTo>
                              <a:lnTo>
                                <a:pt x="6554161" y="0"/>
                              </a:lnTo>
                            </a:path>
                          </a:pathLst>
                        </a:custGeom>
                        <a:ln w="5080" cap="flat">
                          <a:miter lim="127000"/>
                        </a:ln>
                      </wps:spPr>
                      <wps:style>
                        <a:lnRef idx="1">
                          <a:srgbClr val="A0AE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64" style="width:516.076pt;height:0.4pt;position:absolute;mso-position-horizontal-relative:page;mso-position-horizontal:absolute;margin-left:39.6pt;mso-position-vertical-relative:page;margin-top:807.33pt;" coordsize="65541,50">
              <v:shape id="Shape 22965" style="position:absolute;width:65541;height:0;left:0;top:0;" coordsize="6554161,0" path="m0,0l6554161,0">
                <v:stroke weight="0.4pt" endcap="flat" joinstyle="miter" miterlimit="10" on="true" color="#a0aec0"/>
                <v:fill on="false" color="#000000" opacity="0"/>
              </v:shape>
              <w10:wrap type="square"/>
            </v:group>
          </w:pict>
        </mc:Fallback>
      </mc:AlternateContent>
    </w:r>
    <w:r>
      <w:rPr>
        <w:color w:val="808080"/>
        <w:sz w:val="15"/>
      </w:rPr>
      <w:t>CSA1023 | CO1 – Apply advanced agile methodologies to manage software projects effectively</w:t>
    </w:r>
    <w:r>
      <w:rPr>
        <w:color w:val="808080"/>
        <w:sz w:val="15"/>
      </w:rPr>
      <w:tab/>
      <w:t xml:space="preserve">Page </w:t>
    </w:r>
    <w:r>
      <w:fldChar w:fldCharType="begin"/>
    </w:r>
    <w:r>
      <w:instrText xml:space="preserve"> PAGE   \* MERGEFORMAT </w:instrText>
    </w:r>
    <w:r>
      <w:fldChar w:fldCharType="separate"/>
    </w:r>
    <w:r>
      <w:rPr>
        <w:color w:val="808080"/>
        <w:sz w:val="15"/>
      </w:rPr>
      <w:t>1</w:t>
    </w:r>
    <w:r>
      <w:rPr>
        <w:color w:val="808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61581" w14:textId="77777777" w:rsidR="000E1E64" w:rsidRDefault="000E1E64">
      <w:pPr>
        <w:spacing w:after="0" w:line="240" w:lineRule="auto"/>
      </w:pPr>
      <w:r>
        <w:separator/>
      </w:r>
    </w:p>
  </w:footnote>
  <w:footnote w:type="continuationSeparator" w:id="0">
    <w:p w14:paraId="75FF9EA6" w14:textId="77777777" w:rsidR="000E1E64" w:rsidRDefault="000E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A4E0" w14:textId="77777777" w:rsidR="00126FFE" w:rsidRDefault="00000000">
    <w:pPr>
      <w:spacing w:after="0" w:line="259" w:lineRule="auto"/>
      <w:ind w:left="-912" w:right="1099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D13FCA" wp14:editId="4288FC74">
              <wp:simplePos x="0" y="0"/>
              <wp:positionH relativeFrom="page">
                <wp:posOffset>502920</wp:posOffset>
              </wp:positionH>
              <wp:positionV relativeFrom="page">
                <wp:posOffset>320039</wp:posOffset>
              </wp:positionV>
              <wp:extent cx="6554161" cy="15240"/>
              <wp:effectExtent l="0" t="0" r="0" b="0"/>
              <wp:wrapSquare wrapText="bothSides"/>
              <wp:docPr id="22987" name="Group 22987"/>
              <wp:cNvGraphicFramePr/>
              <a:graphic xmlns:a="http://schemas.openxmlformats.org/drawingml/2006/main">
                <a:graphicData uri="http://schemas.microsoft.com/office/word/2010/wordprocessingGroup">
                  <wpg:wgp>
                    <wpg:cNvGrpSpPr/>
                    <wpg:grpSpPr>
                      <a:xfrm>
                        <a:off x="0" y="0"/>
                        <a:ext cx="6554161" cy="15240"/>
                        <a:chOff x="0" y="0"/>
                        <a:chExt cx="6554161" cy="15240"/>
                      </a:xfrm>
                    </wpg:grpSpPr>
                    <wps:wsp>
                      <wps:cNvPr id="22988" name="Shape 22988"/>
                      <wps:cNvSpPr/>
                      <wps:spPr>
                        <a:xfrm>
                          <a:off x="0" y="0"/>
                          <a:ext cx="6554161" cy="0"/>
                        </a:xfrm>
                        <a:custGeom>
                          <a:avLst/>
                          <a:gdLst/>
                          <a:ahLst/>
                          <a:cxnLst/>
                          <a:rect l="0" t="0" r="0" b="0"/>
                          <a:pathLst>
                            <a:path w="6554161">
                              <a:moveTo>
                                <a:pt x="0" y="0"/>
                              </a:moveTo>
                              <a:lnTo>
                                <a:pt x="6554161" y="0"/>
                              </a:lnTo>
                            </a:path>
                          </a:pathLst>
                        </a:custGeom>
                        <a:ln w="15240" cap="flat">
                          <a:miter lim="127000"/>
                        </a:ln>
                      </wps:spPr>
                      <wps:style>
                        <a:lnRef idx="1">
                          <a:srgbClr val="1A365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87" style="width:516.076pt;height:1.2pt;position:absolute;mso-position-horizontal-relative:page;mso-position-horizontal:absolute;margin-left:39.6pt;mso-position-vertical-relative:page;margin-top:25.2pt;" coordsize="65541,152">
              <v:shape id="Shape 22988" style="position:absolute;width:65541;height:0;left:0;top:0;" coordsize="6554161,0" path="m0,0l6554161,0">
                <v:stroke weight="1.2pt" endcap="flat" joinstyle="miter" miterlimit="10" on="true" color="#1a365d"/>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7563" w14:textId="77777777" w:rsidR="00126FFE" w:rsidRDefault="00000000">
    <w:pPr>
      <w:spacing w:after="0" w:line="259" w:lineRule="auto"/>
      <w:ind w:left="-912" w:right="1099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49C057" wp14:editId="5464870C">
              <wp:simplePos x="0" y="0"/>
              <wp:positionH relativeFrom="page">
                <wp:posOffset>502920</wp:posOffset>
              </wp:positionH>
              <wp:positionV relativeFrom="page">
                <wp:posOffset>320039</wp:posOffset>
              </wp:positionV>
              <wp:extent cx="6554161" cy="15240"/>
              <wp:effectExtent l="0" t="0" r="0" b="0"/>
              <wp:wrapSquare wrapText="bothSides"/>
              <wp:docPr id="22970" name="Group 22970"/>
              <wp:cNvGraphicFramePr/>
              <a:graphic xmlns:a="http://schemas.openxmlformats.org/drawingml/2006/main">
                <a:graphicData uri="http://schemas.microsoft.com/office/word/2010/wordprocessingGroup">
                  <wpg:wgp>
                    <wpg:cNvGrpSpPr/>
                    <wpg:grpSpPr>
                      <a:xfrm>
                        <a:off x="0" y="0"/>
                        <a:ext cx="6554161" cy="15240"/>
                        <a:chOff x="0" y="0"/>
                        <a:chExt cx="6554161" cy="15240"/>
                      </a:xfrm>
                    </wpg:grpSpPr>
                    <wps:wsp>
                      <wps:cNvPr id="22971" name="Shape 22971"/>
                      <wps:cNvSpPr/>
                      <wps:spPr>
                        <a:xfrm>
                          <a:off x="0" y="0"/>
                          <a:ext cx="6554161" cy="0"/>
                        </a:xfrm>
                        <a:custGeom>
                          <a:avLst/>
                          <a:gdLst/>
                          <a:ahLst/>
                          <a:cxnLst/>
                          <a:rect l="0" t="0" r="0" b="0"/>
                          <a:pathLst>
                            <a:path w="6554161">
                              <a:moveTo>
                                <a:pt x="0" y="0"/>
                              </a:moveTo>
                              <a:lnTo>
                                <a:pt x="6554161" y="0"/>
                              </a:lnTo>
                            </a:path>
                          </a:pathLst>
                        </a:custGeom>
                        <a:ln w="15240" cap="flat">
                          <a:miter lim="127000"/>
                        </a:ln>
                      </wps:spPr>
                      <wps:style>
                        <a:lnRef idx="1">
                          <a:srgbClr val="1A365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70" style="width:516.076pt;height:1.2pt;position:absolute;mso-position-horizontal-relative:page;mso-position-horizontal:absolute;margin-left:39.6pt;mso-position-vertical-relative:page;margin-top:25.2pt;" coordsize="65541,152">
              <v:shape id="Shape 22971" style="position:absolute;width:65541;height:0;left:0;top:0;" coordsize="6554161,0" path="m0,0l6554161,0">
                <v:stroke weight="1.2pt" endcap="flat" joinstyle="miter" miterlimit="10" on="true" color="#1a365d"/>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0F68" w14:textId="77777777" w:rsidR="00126FFE" w:rsidRDefault="00000000">
    <w:pPr>
      <w:spacing w:after="0" w:line="259" w:lineRule="auto"/>
      <w:ind w:left="-912" w:right="1099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0A5F001" wp14:editId="38F523D7">
              <wp:simplePos x="0" y="0"/>
              <wp:positionH relativeFrom="page">
                <wp:posOffset>502920</wp:posOffset>
              </wp:positionH>
              <wp:positionV relativeFrom="page">
                <wp:posOffset>320039</wp:posOffset>
              </wp:positionV>
              <wp:extent cx="6554161" cy="15240"/>
              <wp:effectExtent l="0" t="0" r="0" b="0"/>
              <wp:wrapSquare wrapText="bothSides"/>
              <wp:docPr id="22953" name="Group 22953"/>
              <wp:cNvGraphicFramePr/>
              <a:graphic xmlns:a="http://schemas.openxmlformats.org/drawingml/2006/main">
                <a:graphicData uri="http://schemas.microsoft.com/office/word/2010/wordprocessingGroup">
                  <wpg:wgp>
                    <wpg:cNvGrpSpPr/>
                    <wpg:grpSpPr>
                      <a:xfrm>
                        <a:off x="0" y="0"/>
                        <a:ext cx="6554161" cy="15240"/>
                        <a:chOff x="0" y="0"/>
                        <a:chExt cx="6554161" cy="15240"/>
                      </a:xfrm>
                    </wpg:grpSpPr>
                    <wps:wsp>
                      <wps:cNvPr id="22954" name="Shape 22954"/>
                      <wps:cNvSpPr/>
                      <wps:spPr>
                        <a:xfrm>
                          <a:off x="0" y="0"/>
                          <a:ext cx="6554161" cy="0"/>
                        </a:xfrm>
                        <a:custGeom>
                          <a:avLst/>
                          <a:gdLst/>
                          <a:ahLst/>
                          <a:cxnLst/>
                          <a:rect l="0" t="0" r="0" b="0"/>
                          <a:pathLst>
                            <a:path w="6554161">
                              <a:moveTo>
                                <a:pt x="0" y="0"/>
                              </a:moveTo>
                              <a:lnTo>
                                <a:pt x="6554161" y="0"/>
                              </a:lnTo>
                            </a:path>
                          </a:pathLst>
                        </a:custGeom>
                        <a:ln w="15240" cap="flat">
                          <a:miter lim="127000"/>
                        </a:ln>
                      </wps:spPr>
                      <wps:style>
                        <a:lnRef idx="1">
                          <a:srgbClr val="1A365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53" style="width:516.076pt;height:1.2pt;position:absolute;mso-position-horizontal-relative:page;mso-position-horizontal:absolute;margin-left:39.6pt;mso-position-vertical-relative:page;margin-top:25.2pt;" coordsize="65541,152">
              <v:shape id="Shape 22954" style="position:absolute;width:65541;height:0;left:0;top:0;" coordsize="6554161,0" path="m0,0l6554161,0">
                <v:stroke weight="1.2pt" endcap="flat" joinstyle="miter" miterlimit="10" on="true" color="#1a365d"/>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5DD5"/>
    <w:multiLevelType w:val="multilevel"/>
    <w:tmpl w:val="E5EE9648"/>
    <w:lvl w:ilvl="0">
      <w:start w:val="1"/>
      <w:numFmt w:val="decimal"/>
      <w:pStyle w:val="Heading1"/>
      <w:lvlText w:val="%1."/>
      <w:lvlJc w:val="left"/>
      <w:pPr>
        <w:ind w:left="0"/>
      </w:pPr>
      <w:rPr>
        <w:rFonts w:ascii="Arial" w:eastAsia="Arial" w:hAnsi="Arial" w:cs="Arial"/>
        <w:b/>
        <w:bCs/>
        <w:i w:val="0"/>
        <w:strike w:val="0"/>
        <w:dstrike w:val="0"/>
        <w:color w:val="1A365D"/>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B6CB0"/>
        <w:sz w:val="19"/>
        <w:szCs w:val="19"/>
        <w:u w:val="none" w:color="000000"/>
        <w:bdr w:val="none" w:sz="0" w:space="0" w:color="auto"/>
        <w:shd w:val="clear" w:color="auto" w:fill="auto"/>
        <w:vertAlign w:val="baseline"/>
      </w:rPr>
    </w:lvl>
  </w:abstractNum>
  <w:abstractNum w:abstractNumId="1" w15:restartNumberingAfterBreak="0">
    <w:nsid w:val="1CB8058F"/>
    <w:multiLevelType w:val="hybridMultilevel"/>
    <w:tmpl w:val="F294A66C"/>
    <w:lvl w:ilvl="0" w:tplc="31C82114">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BB83626">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0228A1E">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2DC7854">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EA464B2">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FCA5A32">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A840D60">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E44C7E8">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BB83826">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AB1706C"/>
    <w:multiLevelType w:val="hybridMultilevel"/>
    <w:tmpl w:val="50FEAB04"/>
    <w:lvl w:ilvl="0" w:tplc="662ADB38">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9760BB4">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61CAA18">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764F8CE">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404225E">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902E148">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5244E82">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5903C46">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8346D54">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2FDC423F"/>
    <w:multiLevelType w:val="hybridMultilevel"/>
    <w:tmpl w:val="7C847946"/>
    <w:lvl w:ilvl="0" w:tplc="F23462C2">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EA2800C">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AA49E3A">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570AB62">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C5CEC96">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FCAA390">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9146A36">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E3ABBB2">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FA4773C">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46403FCA"/>
    <w:multiLevelType w:val="hybridMultilevel"/>
    <w:tmpl w:val="BE3EE60A"/>
    <w:lvl w:ilvl="0" w:tplc="D28AB03A">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4CC0604">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B74AA4A">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960CDCC">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69ECB74">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F6E3984">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CAAECEC">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3C83B9A">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4C8BC64">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58EC1E6B"/>
    <w:multiLevelType w:val="hybridMultilevel"/>
    <w:tmpl w:val="3FF4DD00"/>
    <w:lvl w:ilvl="0" w:tplc="049ACFA4">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8CCC8EA">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2689574">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D440EAA">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70EF58">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1D24E50">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A0E1E66">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1BCB3C6">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D346800">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60BC4C88"/>
    <w:multiLevelType w:val="hybridMultilevel"/>
    <w:tmpl w:val="67B4CAE2"/>
    <w:lvl w:ilvl="0" w:tplc="FBFEEB5E">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AE27F38">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2360FC4">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92026B6">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1D6FD9E">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008A7D4">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0ADBB4">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28EDAD4">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936E9F8">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78982D43"/>
    <w:multiLevelType w:val="hybridMultilevel"/>
    <w:tmpl w:val="61546652"/>
    <w:lvl w:ilvl="0" w:tplc="B1C443C2">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49E46E4">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9BCF3EA">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A1A9C28">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DE609E4">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17CE3D0">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4B600AF2">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CCCCC5C">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4466744">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7B45648A"/>
    <w:multiLevelType w:val="hybridMultilevel"/>
    <w:tmpl w:val="B69AE5CC"/>
    <w:lvl w:ilvl="0" w:tplc="466C16DE">
      <w:start w:val="1"/>
      <w:numFmt w:val="bullet"/>
      <w:lvlText w:val="•"/>
      <w:lvlJc w:val="left"/>
      <w:pPr>
        <w:ind w:left="2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8981C22">
      <w:start w:val="1"/>
      <w:numFmt w:val="bullet"/>
      <w:lvlText w:val="o"/>
      <w:lvlJc w:val="left"/>
      <w:pPr>
        <w:ind w:left="12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BDA08A4">
      <w:start w:val="1"/>
      <w:numFmt w:val="bullet"/>
      <w:lvlText w:val="▪"/>
      <w:lvlJc w:val="left"/>
      <w:pPr>
        <w:ind w:left="20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ADA646C">
      <w:start w:val="1"/>
      <w:numFmt w:val="bullet"/>
      <w:lvlText w:val="•"/>
      <w:lvlJc w:val="left"/>
      <w:pPr>
        <w:ind w:left="2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92E6602">
      <w:start w:val="1"/>
      <w:numFmt w:val="bullet"/>
      <w:lvlText w:val="o"/>
      <w:lvlJc w:val="left"/>
      <w:pPr>
        <w:ind w:left="3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4928D04">
      <w:start w:val="1"/>
      <w:numFmt w:val="bullet"/>
      <w:lvlText w:val="▪"/>
      <w:lvlJc w:val="left"/>
      <w:pPr>
        <w:ind w:left="4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DEE3DAE">
      <w:start w:val="1"/>
      <w:numFmt w:val="bullet"/>
      <w:lvlText w:val="•"/>
      <w:lvlJc w:val="left"/>
      <w:pPr>
        <w:ind w:left="4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A7476F8">
      <w:start w:val="1"/>
      <w:numFmt w:val="bullet"/>
      <w:lvlText w:val="o"/>
      <w:lvlJc w:val="left"/>
      <w:pPr>
        <w:ind w:left="5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19EC07C">
      <w:start w:val="1"/>
      <w:numFmt w:val="bullet"/>
      <w:lvlText w:val="▪"/>
      <w:lvlJc w:val="left"/>
      <w:pPr>
        <w:ind w:left="6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268045611">
    <w:abstractNumId w:val="2"/>
  </w:num>
  <w:num w:numId="2" w16cid:durableId="1032194210">
    <w:abstractNumId w:val="8"/>
  </w:num>
  <w:num w:numId="3" w16cid:durableId="763383809">
    <w:abstractNumId w:val="4"/>
  </w:num>
  <w:num w:numId="4" w16cid:durableId="956178158">
    <w:abstractNumId w:val="3"/>
  </w:num>
  <w:num w:numId="5" w16cid:durableId="915356241">
    <w:abstractNumId w:val="1"/>
  </w:num>
  <w:num w:numId="6" w16cid:durableId="1316299663">
    <w:abstractNumId w:val="6"/>
  </w:num>
  <w:num w:numId="7" w16cid:durableId="1757941318">
    <w:abstractNumId w:val="7"/>
  </w:num>
  <w:num w:numId="8" w16cid:durableId="89396575">
    <w:abstractNumId w:val="5"/>
  </w:num>
  <w:num w:numId="9" w16cid:durableId="189550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FFE"/>
    <w:rsid w:val="000E1E64"/>
    <w:rsid w:val="00126FFE"/>
    <w:rsid w:val="00512492"/>
    <w:rsid w:val="0062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8DBC"/>
  <w15:docId w15:val="{C5836CEB-11AD-4A54-9103-5814F53C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64" w:lineRule="auto"/>
      <w:ind w:left="10" w:hanging="10"/>
      <w:jc w:val="both"/>
    </w:pPr>
    <w:rPr>
      <w:rFonts w:ascii="Arial" w:eastAsia="Arial" w:hAnsi="Arial" w:cs="Arial"/>
      <w:color w:val="000000"/>
      <w:sz w:val="17"/>
    </w:rPr>
  </w:style>
  <w:style w:type="paragraph" w:styleId="Heading1">
    <w:name w:val="heading 1"/>
    <w:next w:val="Normal"/>
    <w:link w:val="Heading1Char"/>
    <w:uiPriority w:val="9"/>
    <w:qFormat/>
    <w:pPr>
      <w:keepNext/>
      <w:keepLines/>
      <w:numPr>
        <w:numId w:val="9"/>
      </w:numPr>
      <w:spacing w:after="37" w:line="259" w:lineRule="auto"/>
      <w:ind w:left="10" w:hanging="10"/>
      <w:outlineLvl w:val="0"/>
    </w:pPr>
    <w:rPr>
      <w:rFonts w:ascii="Arial" w:eastAsia="Arial" w:hAnsi="Arial" w:cs="Arial"/>
      <w:b/>
      <w:color w:val="1A365D"/>
      <w:sz w:val="22"/>
    </w:rPr>
  </w:style>
  <w:style w:type="paragraph" w:styleId="Heading2">
    <w:name w:val="heading 2"/>
    <w:next w:val="Normal"/>
    <w:link w:val="Heading2Char"/>
    <w:uiPriority w:val="9"/>
    <w:unhideWhenUsed/>
    <w:qFormat/>
    <w:pPr>
      <w:keepNext/>
      <w:keepLines/>
      <w:numPr>
        <w:ilvl w:val="1"/>
        <w:numId w:val="9"/>
      </w:numPr>
      <w:spacing w:after="39" w:line="259" w:lineRule="auto"/>
      <w:ind w:left="10" w:hanging="10"/>
      <w:outlineLvl w:val="1"/>
    </w:pPr>
    <w:rPr>
      <w:rFonts w:ascii="Arial" w:eastAsia="Arial" w:hAnsi="Arial" w:cs="Arial"/>
      <w:b/>
      <w:color w:val="2B6CB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365D"/>
      <w:sz w:val="22"/>
    </w:rPr>
  </w:style>
  <w:style w:type="character" w:customStyle="1" w:styleId="Heading2Char">
    <w:name w:val="Heading 2 Char"/>
    <w:link w:val="Heading2"/>
    <w:rPr>
      <w:rFonts w:ascii="Arial" w:eastAsia="Arial" w:hAnsi="Arial" w:cs="Arial"/>
      <w:b/>
      <w:color w:val="2B6CB0"/>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3098</Words>
  <Characters>17662</Characters>
  <Application>Microsoft Office Word</Application>
  <DocSecurity>0</DocSecurity>
  <Lines>147</Lines>
  <Paragraphs>41</Paragraphs>
  <ScaleCrop>false</ScaleCrop>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Assessment Tool 2 – Agile Sprint Planning &amp; User Story Workshop</dc:title>
  <dc:subject>(unspecified)</dc:subject>
  <dc:creator>N Reddy Varaprasad (192311045)</dc:creator>
  <cp:keywords/>
  <cp:lastModifiedBy>jogeshchowdary@outlook.com</cp:lastModifiedBy>
  <cp:revision>2</cp:revision>
  <dcterms:created xsi:type="dcterms:W3CDTF">2026-10-14T04:18:00Z</dcterms:created>
  <dcterms:modified xsi:type="dcterms:W3CDTF">2026-10-14T04:18:00Z</dcterms:modified>
</cp:coreProperties>
</file>