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1D" w:rsidRPr="00E30A6F" w:rsidRDefault="002A5F1D" w:rsidP="00E30A6F">
      <w:pPr>
        <w:jc w:val="center"/>
        <w:rPr>
          <w:b/>
          <w:i/>
          <w:lang w:val="en-US"/>
        </w:rPr>
      </w:pPr>
      <w:r w:rsidRPr="00E30A6F">
        <w:rPr>
          <w:b/>
          <w:i/>
        </w:rPr>
        <w:t xml:space="preserve">Інструкція по використанню тестового стенду системи </w:t>
      </w:r>
      <w:r w:rsidRPr="00E30A6F">
        <w:rPr>
          <w:b/>
          <w:i/>
          <w:lang w:val="en-US"/>
        </w:rPr>
        <w:t>Start-Finish</w:t>
      </w:r>
    </w:p>
    <w:p w:rsidR="00D36DAA" w:rsidRDefault="002A5F1D" w:rsidP="00E30A6F">
      <w:pPr>
        <w:jc w:val="both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E3B8843" wp14:editId="3CE72B96">
            <wp:extent cx="6755642" cy="6121021"/>
            <wp:effectExtent l="0" t="0" r="7620" b="0"/>
            <wp:docPr id="1" name="Рисунок 1" descr="https://pp.vk.me/c626830/v626830122/19ec0/T-obJj8E2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6830/v626830122/19ec0/T-obJj8E23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359" cy="61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1D" w:rsidRDefault="002A5F1D" w:rsidP="00E30A6F">
      <w:pPr>
        <w:jc w:val="both"/>
      </w:pPr>
      <w:r>
        <w:t xml:space="preserve">В комплекті 4 шлейфи на 8 контактів , 2 шлейфи на 10 контактів. </w:t>
      </w:r>
    </w:p>
    <w:p w:rsidR="002A5F1D" w:rsidRPr="00E30A6F" w:rsidRDefault="002A5F1D" w:rsidP="00E30A6F">
      <w:pPr>
        <w:jc w:val="both"/>
        <w:rPr>
          <w:b/>
        </w:rPr>
      </w:pPr>
      <w:r w:rsidRPr="00E30A6F">
        <w:rPr>
          <w:b/>
        </w:rPr>
        <w:t xml:space="preserve">Для початку роботи </w:t>
      </w:r>
    </w:p>
    <w:p w:rsidR="002A5F1D" w:rsidRPr="002A5F1D" w:rsidRDefault="002A5F1D" w:rsidP="00E30A6F">
      <w:pPr>
        <w:jc w:val="both"/>
      </w:pPr>
      <w:r>
        <w:t>З</w:t>
      </w:r>
      <w:r w:rsidR="00E30A6F">
        <w:t>’</w:t>
      </w:r>
      <w:r>
        <w:t xml:space="preserve">єднати шлейфом на 8 контактів </w:t>
      </w:r>
      <w:proofErr w:type="spellStart"/>
      <w:r>
        <w:t>ко</w:t>
      </w:r>
      <w:r w:rsidR="00E30A6F">
        <w:t>н</w:t>
      </w:r>
      <w:r>
        <w:t>нектори</w:t>
      </w:r>
      <w:proofErr w:type="spellEnd"/>
      <w:r>
        <w:t xml:space="preserve"> </w:t>
      </w:r>
      <w:r>
        <w:rPr>
          <w:lang w:val="en-US"/>
        </w:rPr>
        <w:t>J</w:t>
      </w:r>
      <w:r w:rsidRPr="002A5F1D">
        <w:t>1-</w:t>
      </w:r>
      <w:r>
        <w:rPr>
          <w:lang w:val="en-US"/>
        </w:rPr>
        <w:t>J</w:t>
      </w:r>
      <w:r>
        <w:t>1</w:t>
      </w:r>
      <w:r w:rsidRPr="002A5F1D">
        <w:t xml:space="preserve">, </w:t>
      </w:r>
      <w:r>
        <w:rPr>
          <w:lang w:val="en-US"/>
        </w:rPr>
        <w:t>J</w:t>
      </w:r>
      <w:r w:rsidRPr="002A5F1D">
        <w:t>2-</w:t>
      </w:r>
      <w:r>
        <w:rPr>
          <w:lang w:val="en-US"/>
        </w:rPr>
        <w:t>J</w:t>
      </w:r>
      <w:r w:rsidRPr="002A5F1D">
        <w:t>2</w:t>
      </w:r>
      <w:r>
        <w:t xml:space="preserve">, </w:t>
      </w:r>
      <w:r>
        <w:rPr>
          <w:lang w:val="en-US"/>
        </w:rPr>
        <w:t>J</w:t>
      </w:r>
      <w:r w:rsidRPr="002A5F1D">
        <w:t>3-</w:t>
      </w:r>
      <w:r>
        <w:rPr>
          <w:lang w:val="en-US"/>
        </w:rPr>
        <w:t>J</w:t>
      </w:r>
      <w:r w:rsidRPr="002A5F1D">
        <w:t xml:space="preserve">3 </w:t>
      </w:r>
      <w:r>
        <w:t xml:space="preserve">та </w:t>
      </w:r>
      <w:r>
        <w:rPr>
          <w:lang w:val="en-US"/>
        </w:rPr>
        <w:t>J</w:t>
      </w:r>
      <w:r>
        <w:t>4</w:t>
      </w:r>
      <w:r w:rsidRPr="002A5F1D">
        <w:t>-</w:t>
      </w:r>
      <w:r>
        <w:rPr>
          <w:lang w:val="en-US"/>
        </w:rPr>
        <w:t>J</w:t>
      </w:r>
      <w:r w:rsidRPr="002A5F1D">
        <w:t>4</w:t>
      </w:r>
      <w:r>
        <w:t xml:space="preserve"> встановлені на </w:t>
      </w:r>
      <w:r>
        <w:rPr>
          <w:lang w:val="en-US"/>
        </w:rPr>
        <w:t>PSoC</w:t>
      </w:r>
      <w:r>
        <w:t xml:space="preserve"> та на стенді. </w:t>
      </w:r>
    </w:p>
    <w:p w:rsidR="002A5F1D" w:rsidRPr="00E30A6F" w:rsidRDefault="002A5F1D" w:rsidP="00E30A6F">
      <w:pPr>
        <w:jc w:val="both"/>
        <w:rPr>
          <w:b/>
        </w:rPr>
      </w:pPr>
      <w:r w:rsidRPr="00E30A6F">
        <w:rPr>
          <w:b/>
        </w:rPr>
        <w:t>Опис стенду:</w:t>
      </w:r>
    </w:p>
    <w:p w:rsidR="002A5F1D" w:rsidRDefault="002A5F1D" w:rsidP="00E30A6F">
      <w:pPr>
        <w:jc w:val="both"/>
      </w:pPr>
      <w:proofErr w:type="spellStart"/>
      <w:proofErr w:type="gramStart"/>
      <w:r>
        <w:rPr>
          <w:lang w:val="en-US"/>
        </w:rPr>
        <w:t>Usb</w:t>
      </w:r>
      <w:proofErr w:type="spellEnd"/>
      <w:r w:rsidRPr="002A5F1D">
        <w:t xml:space="preserve"> </w:t>
      </w:r>
      <w:proofErr w:type="spellStart"/>
      <w:r>
        <w:t>роз</w:t>
      </w:r>
      <w:r w:rsidR="00E30A6F">
        <w:t>’</w:t>
      </w:r>
      <w:r>
        <w:t>єм</w:t>
      </w:r>
      <w:proofErr w:type="spellEnd"/>
      <w:r>
        <w:t xml:space="preserve"> С1 призначений для живлення стенду.</w:t>
      </w:r>
      <w:proofErr w:type="gramEnd"/>
      <w:r>
        <w:t xml:space="preserve">  </w:t>
      </w:r>
      <w:proofErr w:type="spellStart"/>
      <w:proofErr w:type="gramStart"/>
      <w:r>
        <w:rPr>
          <w:lang w:val="en-US"/>
        </w:rPr>
        <w:t>Usb</w:t>
      </w:r>
      <w:proofErr w:type="spellEnd"/>
      <w:r w:rsidRPr="002A5F1D">
        <w:t xml:space="preserve"> </w:t>
      </w:r>
      <w:proofErr w:type="spellStart"/>
      <w:r>
        <w:t>роз</w:t>
      </w:r>
      <w:r w:rsidR="00E30A6F">
        <w:t>’</w:t>
      </w:r>
      <w:r>
        <w:t>єм</w:t>
      </w:r>
      <w:proofErr w:type="spellEnd"/>
      <w:r>
        <w:t xml:space="preserve"> С</w:t>
      </w:r>
      <w:r>
        <w:t>2</w:t>
      </w:r>
      <w:r>
        <w:t xml:space="preserve"> призначений</w:t>
      </w:r>
      <w:r>
        <w:t xml:space="preserve"> для </w:t>
      </w:r>
      <w:r w:rsidR="004079E1">
        <w:t xml:space="preserve">перегляду </w:t>
      </w:r>
      <w:proofErr w:type="spellStart"/>
      <w:r w:rsidR="004079E1">
        <w:t>відлагоджувальної</w:t>
      </w:r>
      <w:proofErr w:type="spellEnd"/>
      <w:r w:rsidR="004079E1">
        <w:t xml:space="preserve"> інформації.</w:t>
      </w:r>
      <w:proofErr w:type="gramEnd"/>
      <w:r w:rsidR="004079E1">
        <w:t xml:space="preserve"> </w:t>
      </w:r>
    </w:p>
    <w:p w:rsidR="004079E1" w:rsidRPr="004079E1" w:rsidRDefault="004079E1" w:rsidP="00E30A6F">
      <w:pPr>
        <w:jc w:val="both"/>
      </w:pPr>
      <w:proofErr w:type="spellStart"/>
      <w:r>
        <w:t>Роз</w:t>
      </w:r>
      <w:r w:rsidR="00E30A6F">
        <w:t>’</w:t>
      </w:r>
      <w:r>
        <w:t>єм</w:t>
      </w:r>
      <w:proofErr w:type="spellEnd"/>
      <w:r>
        <w:t xml:space="preserve"> </w:t>
      </w:r>
      <w:r>
        <w:rPr>
          <w:lang w:val="en-US"/>
        </w:rPr>
        <w:t>J</w:t>
      </w:r>
      <w:r w:rsidRPr="004079E1">
        <w:t xml:space="preserve">5 – </w:t>
      </w:r>
      <w:r>
        <w:rPr>
          <w:lang w:val="en-US"/>
        </w:rPr>
        <w:t>GND</w:t>
      </w:r>
    </w:p>
    <w:p w:rsidR="004079E1" w:rsidRPr="004079E1" w:rsidRDefault="004079E1" w:rsidP="00E30A6F">
      <w:pPr>
        <w:jc w:val="both"/>
      </w:pPr>
      <w:proofErr w:type="spellStart"/>
      <w:r>
        <w:t>Роз</w:t>
      </w:r>
      <w:r w:rsidR="00E30A6F">
        <w:t>’</w:t>
      </w:r>
      <w:r>
        <w:t>єм</w:t>
      </w:r>
      <w:proofErr w:type="spellEnd"/>
      <w:r>
        <w:t xml:space="preserve"> </w:t>
      </w:r>
      <w:r>
        <w:rPr>
          <w:lang w:val="en-US"/>
        </w:rPr>
        <w:t>J</w:t>
      </w:r>
      <w:r>
        <w:t>6</w:t>
      </w:r>
      <w:r w:rsidRPr="004079E1">
        <w:t xml:space="preserve"> – </w:t>
      </w:r>
      <w:r>
        <w:t xml:space="preserve"> </w:t>
      </w:r>
      <w:r>
        <w:rPr>
          <w:lang w:val="en-US"/>
        </w:rPr>
        <w:t>V</w:t>
      </w:r>
      <w:r>
        <w:t>СС</w:t>
      </w:r>
    </w:p>
    <w:p w:rsidR="004079E1" w:rsidRDefault="004079E1" w:rsidP="00E30A6F">
      <w:pPr>
        <w:jc w:val="both"/>
      </w:pPr>
      <w:r>
        <w:lastRenderedPageBreak/>
        <w:t>Кнопка В1 призначена для імітації роботи стартових/фінішних воріт.</w:t>
      </w:r>
    </w:p>
    <w:p w:rsidR="004079E1" w:rsidRPr="00E30A6F" w:rsidRDefault="004079E1" w:rsidP="00E30A6F">
      <w:pPr>
        <w:jc w:val="both"/>
        <w:rPr>
          <w:b/>
          <w:i/>
          <w:color w:val="FF0000"/>
        </w:rPr>
      </w:pPr>
      <w:r w:rsidRPr="00E30A6F">
        <w:rPr>
          <w:b/>
          <w:i/>
          <w:color w:val="FF0000"/>
        </w:rPr>
        <w:t xml:space="preserve">!!!Перед запуском стенду переконайтесь що перемикач на </w:t>
      </w:r>
      <w:proofErr w:type="spellStart"/>
      <w:r w:rsidRPr="00E30A6F">
        <w:rPr>
          <w:b/>
          <w:i/>
          <w:color w:val="FF0000"/>
          <w:lang w:val="en-US"/>
        </w:rPr>
        <w:t>XBee</w:t>
      </w:r>
      <w:proofErr w:type="spellEnd"/>
      <w:r w:rsidRPr="00E30A6F">
        <w:rPr>
          <w:b/>
          <w:i/>
          <w:color w:val="FF0000"/>
        </w:rPr>
        <w:t xml:space="preserve"> </w:t>
      </w:r>
      <w:r w:rsidRPr="00E30A6F">
        <w:rPr>
          <w:b/>
          <w:i/>
          <w:color w:val="FF0000"/>
          <w:lang w:val="en-US"/>
        </w:rPr>
        <w:t>Shield</w:t>
      </w:r>
      <w:r w:rsidRPr="00E30A6F">
        <w:rPr>
          <w:b/>
          <w:i/>
          <w:color w:val="FF0000"/>
        </w:rPr>
        <w:t xml:space="preserve"> (</w:t>
      </w:r>
      <w:proofErr w:type="spellStart"/>
      <w:r w:rsidRPr="00E30A6F">
        <w:rPr>
          <w:b/>
          <w:i/>
          <w:color w:val="FF0000"/>
          <w:lang w:val="en-US"/>
        </w:rPr>
        <w:t>XBee</w:t>
      </w:r>
      <w:proofErr w:type="spellEnd"/>
      <w:r w:rsidRPr="00E30A6F">
        <w:rPr>
          <w:b/>
          <w:i/>
          <w:color w:val="FF0000"/>
        </w:rPr>
        <w:t>/</w:t>
      </w:r>
      <w:r w:rsidRPr="00E30A6F">
        <w:rPr>
          <w:b/>
          <w:i/>
          <w:color w:val="FF0000"/>
          <w:lang w:val="en-US"/>
        </w:rPr>
        <w:t>USB</w:t>
      </w:r>
      <w:r w:rsidRPr="00E30A6F">
        <w:rPr>
          <w:b/>
          <w:i/>
          <w:color w:val="FF0000"/>
        </w:rPr>
        <w:t xml:space="preserve">) встановлений в положенні  </w:t>
      </w:r>
      <w:proofErr w:type="spellStart"/>
      <w:r w:rsidRPr="00E30A6F">
        <w:rPr>
          <w:b/>
          <w:i/>
          <w:color w:val="FF0000"/>
          <w:lang w:val="en-US"/>
        </w:rPr>
        <w:t>XBee</w:t>
      </w:r>
      <w:proofErr w:type="spellEnd"/>
      <w:r w:rsidRPr="00E30A6F">
        <w:rPr>
          <w:b/>
          <w:i/>
          <w:color w:val="FF0000"/>
        </w:rPr>
        <w:t xml:space="preserve"> . </w:t>
      </w:r>
    </w:p>
    <w:p w:rsidR="004079E1" w:rsidRPr="00E30A6F" w:rsidRDefault="004079E1" w:rsidP="00E30A6F">
      <w:pPr>
        <w:jc w:val="both"/>
        <w:rPr>
          <w:b/>
        </w:rPr>
      </w:pPr>
      <w:r w:rsidRPr="00E30A6F">
        <w:rPr>
          <w:b/>
        </w:rPr>
        <w:t>Принцип роботи стенду</w:t>
      </w:r>
    </w:p>
    <w:p w:rsidR="00E30A6F" w:rsidRDefault="004079E1" w:rsidP="00E30A6F">
      <w:pPr>
        <w:jc w:val="both"/>
      </w:pPr>
      <w:r>
        <w:t>Ініціалізація системи вкл</w:t>
      </w:r>
      <w:r w:rsidR="00E30A6F">
        <w:t xml:space="preserve">ючає в себе синхронізацію </w:t>
      </w:r>
      <w:r w:rsidR="00E30A6F">
        <w:rPr>
          <w:lang w:val="en-US"/>
        </w:rPr>
        <w:t>R</w:t>
      </w:r>
      <w:r>
        <w:t xml:space="preserve">ТС. Під час ініціалізації </w:t>
      </w:r>
      <w:proofErr w:type="spellStart"/>
      <w:r w:rsidR="00E30A6F">
        <w:t>світло</w:t>
      </w:r>
      <w:r>
        <w:t>діод</w:t>
      </w:r>
      <w:proofErr w:type="spellEnd"/>
      <w:r>
        <w:t xml:space="preserve"> </w:t>
      </w:r>
      <w:r>
        <w:rPr>
          <w:lang w:val="en-US"/>
        </w:rPr>
        <w:t>B</w:t>
      </w:r>
      <w:r w:rsidRPr="004079E1">
        <w:t>1</w:t>
      </w:r>
      <w:r>
        <w:t xml:space="preserve"> моргає з частотою 2Гц. </w:t>
      </w:r>
      <w:r w:rsidR="00E30A6F">
        <w:t xml:space="preserve">Під час ініціалізації старт лижника неможливий. Якщо лижник поїхав (нажали кнопку) на дисплеї буде виведена помилка. Після  ініціалізації система переходить в робочий режим. Модуль старту перевіряє з’єднання </w:t>
      </w:r>
      <w:r w:rsidR="002C1648">
        <w:t>і</w:t>
      </w:r>
      <w:r w:rsidR="00E30A6F">
        <w:t xml:space="preserve">з </w:t>
      </w:r>
      <w:proofErr w:type="spellStart"/>
      <w:r w:rsidR="00E30A6F">
        <w:t>фінішом</w:t>
      </w:r>
      <w:proofErr w:type="spellEnd"/>
      <w:r w:rsidR="00E30A6F">
        <w:t>, і якщо зв'язок встановлений, то далі перевіряється статус готовності фінішу прийняти лижника. Якщо нема зв’язку або фініш не готовий, світло діод В1 моргає з частотою 10Гц і виводить на дисплей повідомлення який саме статус готовності має фініш.</w:t>
      </w:r>
      <w:r w:rsidR="002C1648">
        <w:t xml:space="preserve"> При готовності фінішу</w:t>
      </w:r>
      <w:r w:rsidR="00E30A6F">
        <w:t xml:space="preserve"> прийняти лижника світло діод світиться. Максимальна кількість лижників на трасі – 4.  </w:t>
      </w:r>
    </w:p>
    <w:p w:rsidR="00E30A6F" w:rsidRPr="004079E1" w:rsidRDefault="00E30A6F" w:rsidP="00E30A6F">
      <w:pPr>
        <w:jc w:val="both"/>
      </w:pPr>
      <w:r>
        <w:t xml:space="preserve">Старт лижника можливий лише після того як на дисплеї </w:t>
      </w:r>
      <w:proofErr w:type="spellStart"/>
      <w:r>
        <w:t>зявиться</w:t>
      </w:r>
      <w:proofErr w:type="spellEnd"/>
      <w:r>
        <w:t xml:space="preserve"> повідомлення що лижник може їхати. Мінімальний час між ста</w:t>
      </w:r>
      <w:bookmarkStart w:id="0" w:name="_GoBack"/>
      <w:bookmarkEnd w:id="0"/>
      <w:r>
        <w:t xml:space="preserve">ртами лижника – 3 секунди. </w:t>
      </w:r>
    </w:p>
    <w:sectPr w:rsidR="00E30A6F" w:rsidRPr="004079E1" w:rsidSect="002A5F1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2C"/>
    <w:rsid w:val="002A5F1D"/>
    <w:rsid w:val="002C1648"/>
    <w:rsid w:val="004079E1"/>
    <w:rsid w:val="00B04A2C"/>
    <w:rsid w:val="00D36DAA"/>
    <w:rsid w:val="00E3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A5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A5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931</Words>
  <Characters>532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2016-07-22T12:13:00Z</dcterms:created>
  <dcterms:modified xsi:type="dcterms:W3CDTF">2016-07-22T12:44:00Z</dcterms:modified>
</cp:coreProperties>
</file>