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8B085" w14:textId="3F91DD99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INSTITUTO FEDERAL DE </w:t>
      </w:r>
      <w:r w:rsidR="00E422E9">
        <w:rPr>
          <w:rFonts w:ascii="Arial" w:hAnsi="Arial" w:cs="Arial"/>
        </w:rPr>
        <w:t>EDUCAÇÃO</w:t>
      </w:r>
      <w:r>
        <w:rPr>
          <w:rFonts w:ascii="Arial" w:hAnsi="Arial" w:cs="Arial"/>
        </w:rPr>
        <w:t>, CIÊNCIAS E TECNOLOGIAS DO AMAZONAS – IFAM CAMPUS MANAUS DISTRITO INDUSTRIAL</w:t>
      </w:r>
    </w:p>
    <w:p w14:paraId="753B8506" w14:textId="60A76E8F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TÉCNICAS DE HYPERAUTOMATION</w:t>
      </w:r>
    </w:p>
    <w:p w14:paraId="3AA1A4F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7CDABDFF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C5B6C2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8FF0B7F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3A5BFB43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6426EB6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39C97716" w14:textId="37DA423D" w:rsidR="00254C41" w:rsidRDefault="00254C4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254C41">
        <w:rPr>
          <w:rFonts w:ascii="Arial" w:hAnsi="Arial" w:cs="Arial"/>
          <w:sz w:val="28"/>
          <w:szCs w:val="28"/>
        </w:rPr>
        <w:t xml:space="preserve">SEMANA 05 – MAPEAMENTO INTEGRADODEPROCESSOS DA EMPRESA PORTAL FAKE SOLUÇÕES DIGITAIS </w:t>
      </w:r>
    </w:p>
    <w:p w14:paraId="5F154BC2" w14:textId="57678796" w:rsidR="00AA035E" w:rsidRPr="00AA035E" w:rsidRDefault="00AA035E" w:rsidP="00C30E71">
      <w:pPr>
        <w:spacing w:line="360" w:lineRule="auto"/>
        <w:jc w:val="center"/>
        <w:rPr>
          <w:rFonts w:ascii="Arial" w:hAnsi="Arial" w:cs="Arial"/>
        </w:rPr>
      </w:pPr>
      <w:r w:rsidRPr="00AA035E">
        <w:rPr>
          <w:rFonts w:ascii="Arial" w:hAnsi="Arial" w:cs="Arial"/>
        </w:rPr>
        <w:t>Versão 1.0</w:t>
      </w:r>
    </w:p>
    <w:p w14:paraId="70252814" w14:textId="27D26C2A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SANNYER CARDOSO CARVALHO NERY</w:t>
      </w:r>
    </w:p>
    <w:p w14:paraId="7717748C" w14:textId="6646BBA2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INSTRUTOR: MOYSES LEVY</w:t>
      </w:r>
    </w:p>
    <w:p w14:paraId="226D096F" w14:textId="35B0277A" w:rsidR="00AA035E" w:rsidRDefault="00AA035E" w:rsidP="00AA035E">
      <w:pPr>
        <w:spacing w:line="360" w:lineRule="auto"/>
        <w:rPr>
          <w:rFonts w:ascii="Arial" w:hAnsi="Arial" w:cs="Arial"/>
        </w:rPr>
      </w:pPr>
    </w:p>
    <w:p w14:paraId="06D335C4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F33335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9665486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3E0DD5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756141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3982FED" w14:textId="77777777" w:rsidR="00C30E71" w:rsidRDefault="00C30E71" w:rsidP="00E422E9">
      <w:pPr>
        <w:spacing w:line="360" w:lineRule="auto"/>
        <w:rPr>
          <w:rFonts w:ascii="Arial" w:hAnsi="Arial" w:cs="Arial"/>
        </w:rPr>
      </w:pPr>
    </w:p>
    <w:p w14:paraId="4986A46D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EEF3AF2" w14:textId="77777777" w:rsidR="00C30E71" w:rsidRDefault="00C30E71" w:rsidP="00AA035E">
      <w:pPr>
        <w:spacing w:line="360" w:lineRule="auto"/>
        <w:rPr>
          <w:rFonts w:ascii="Arial" w:hAnsi="Arial" w:cs="Arial"/>
        </w:rPr>
      </w:pPr>
    </w:p>
    <w:p w14:paraId="238A56F8" w14:textId="664A645A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Manaus, </w:t>
      </w:r>
      <w:r w:rsidR="00E422E9">
        <w:rPr>
          <w:rFonts w:ascii="Arial" w:hAnsi="Arial" w:cs="Arial"/>
        </w:rPr>
        <w:t>14</w:t>
      </w:r>
      <w:r>
        <w:rPr>
          <w:rFonts w:ascii="Arial" w:hAnsi="Arial" w:cs="Arial"/>
        </w:rPr>
        <w:t xml:space="preserve"> de </w:t>
      </w:r>
      <w:r w:rsidR="0016219E">
        <w:rPr>
          <w:rFonts w:ascii="Arial" w:hAnsi="Arial" w:cs="Arial"/>
        </w:rPr>
        <w:t>ju</w:t>
      </w:r>
      <w:r w:rsidR="00122943">
        <w:rPr>
          <w:rFonts w:ascii="Arial" w:hAnsi="Arial" w:cs="Arial"/>
        </w:rPr>
        <w:t>l</w:t>
      </w:r>
      <w:r w:rsidR="0016219E">
        <w:rPr>
          <w:rFonts w:ascii="Arial" w:hAnsi="Arial" w:cs="Arial"/>
        </w:rPr>
        <w:t>ho</w:t>
      </w:r>
      <w:r>
        <w:rPr>
          <w:rFonts w:ascii="Arial" w:hAnsi="Arial" w:cs="Arial"/>
        </w:rPr>
        <w:t xml:space="preserve"> de 2026</w:t>
      </w:r>
    </w:p>
    <w:p w14:paraId="5470FE11" w14:textId="35EC6D59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Semana </w:t>
      </w:r>
      <w:r w:rsidR="00E422E9">
        <w:rPr>
          <w:rFonts w:ascii="Arial" w:hAnsi="Arial" w:cs="Arial"/>
        </w:rPr>
        <w:t>5</w:t>
      </w:r>
    </w:p>
    <w:p w14:paraId="79C99993" w14:textId="625BC2EF" w:rsidR="00C30E71" w:rsidRPr="00C30E71" w:rsidRDefault="00C30E7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  <w:r w:rsidRPr="00C30E71">
        <w:rPr>
          <w:rFonts w:ascii="Arial" w:hAnsi="Arial" w:cs="Arial"/>
          <w:sz w:val="28"/>
          <w:szCs w:val="28"/>
        </w:rPr>
        <w:lastRenderedPageBreak/>
        <w:t>Sumário</w:t>
      </w:r>
    </w:p>
    <w:p w14:paraId="76C77920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773864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0F535E" w14:textId="77777777" w:rsidR="00927E8D" w:rsidRDefault="00927E8D">
          <w:pPr>
            <w:pStyle w:val="CabealhodoSumrio"/>
          </w:pPr>
        </w:p>
        <w:p w14:paraId="514DFA6F" w14:textId="1C583D07" w:rsidR="00E32D1E" w:rsidRDefault="00927E8D">
          <w:pPr>
            <w:pStyle w:val="Sumrio1"/>
            <w:tabs>
              <w:tab w:val="left" w:pos="480"/>
              <w:tab w:val="right" w:leader="dot" w:pos="9060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940531" w:history="1">
            <w:r w:rsidR="00E32D1E" w:rsidRPr="00FC6A8E">
              <w:rPr>
                <w:rStyle w:val="Hyperlink"/>
                <w:rFonts w:ascii="Arial" w:hAnsi="Arial" w:cs="Arial"/>
                <w:noProof/>
              </w:rPr>
              <w:t>1.</w:t>
            </w:r>
            <w:r w:rsidR="00E32D1E">
              <w:rPr>
                <w:rFonts w:eastAsiaTheme="minorEastAsia"/>
                <w:noProof/>
                <w:lang w:eastAsia="pt-BR"/>
              </w:rPr>
              <w:tab/>
            </w:r>
            <w:r w:rsidR="00E32D1E" w:rsidRPr="00FC6A8E">
              <w:rPr>
                <w:rStyle w:val="Hyperlink"/>
                <w:rFonts w:ascii="Arial" w:hAnsi="Arial" w:cs="Arial"/>
                <w:noProof/>
              </w:rPr>
              <w:t>OBJETIVO</w:t>
            </w:r>
            <w:r w:rsidR="00E32D1E">
              <w:rPr>
                <w:noProof/>
                <w:webHidden/>
              </w:rPr>
              <w:tab/>
            </w:r>
            <w:r w:rsidR="00E32D1E">
              <w:rPr>
                <w:noProof/>
                <w:webHidden/>
              </w:rPr>
              <w:fldChar w:fldCharType="begin"/>
            </w:r>
            <w:r w:rsidR="00E32D1E">
              <w:rPr>
                <w:noProof/>
                <w:webHidden/>
              </w:rPr>
              <w:instrText xml:space="preserve"> PAGEREF _Toc234940531 \h </w:instrText>
            </w:r>
            <w:r w:rsidR="00E32D1E">
              <w:rPr>
                <w:noProof/>
                <w:webHidden/>
              </w:rPr>
            </w:r>
            <w:r w:rsidR="00E32D1E">
              <w:rPr>
                <w:noProof/>
                <w:webHidden/>
              </w:rPr>
              <w:fldChar w:fldCharType="separate"/>
            </w:r>
            <w:r w:rsidR="00E32D1E">
              <w:rPr>
                <w:noProof/>
                <w:webHidden/>
              </w:rPr>
              <w:t>3</w:t>
            </w:r>
            <w:r w:rsidR="00E32D1E">
              <w:rPr>
                <w:noProof/>
                <w:webHidden/>
              </w:rPr>
              <w:fldChar w:fldCharType="end"/>
            </w:r>
          </w:hyperlink>
        </w:p>
        <w:p w14:paraId="378D591B" w14:textId="6735A470" w:rsidR="00E32D1E" w:rsidRDefault="00E32D1E">
          <w:pPr>
            <w:pStyle w:val="Sumrio1"/>
            <w:tabs>
              <w:tab w:val="left" w:pos="480"/>
              <w:tab w:val="right" w:leader="dot" w:pos="9060"/>
            </w:tabs>
            <w:rPr>
              <w:rFonts w:eastAsiaTheme="minorEastAsia"/>
              <w:noProof/>
              <w:lang w:eastAsia="pt-BR"/>
            </w:rPr>
          </w:pPr>
          <w:hyperlink w:anchor="_Toc234940532" w:history="1">
            <w:r w:rsidRPr="00FC6A8E">
              <w:rPr>
                <w:rStyle w:val="Hyperlink"/>
                <w:rFonts w:ascii="Arial" w:hAnsi="Arial" w:cs="Arial"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C6A8E">
              <w:rPr>
                <w:rStyle w:val="Hyperlink"/>
                <w:rFonts w:ascii="Arial" w:hAnsi="Arial" w:cs="Arial"/>
                <w:noProof/>
              </w:rPr>
              <w:t>DIAGNÓSTICO E MAPEAMENTO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0200C" w14:textId="5C86FD8E" w:rsidR="00E32D1E" w:rsidRDefault="00E32D1E">
          <w:pPr>
            <w:pStyle w:val="Sumrio1"/>
            <w:tabs>
              <w:tab w:val="left" w:pos="480"/>
              <w:tab w:val="right" w:leader="dot" w:pos="9060"/>
            </w:tabs>
            <w:rPr>
              <w:rFonts w:eastAsiaTheme="minorEastAsia"/>
              <w:noProof/>
              <w:lang w:eastAsia="pt-BR"/>
            </w:rPr>
          </w:pPr>
          <w:hyperlink w:anchor="_Toc234940533" w:history="1">
            <w:r w:rsidRPr="00FC6A8E">
              <w:rPr>
                <w:rStyle w:val="Hyperlink"/>
                <w:rFonts w:ascii="Arial" w:hAnsi="Arial" w:cs="Arial"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FC6A8E">
              <w:rPr>
                <w:rStyle w:val="Hyperlink"/>
                <w:rFonts w:ascii="Arial" w:hAnsi="Arial" w:cs="Arial"/>
                <w:noProof/>
              </w:rPr>
              <w:t>VISÃO DE MELHORIA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_Toc234940533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E20CE" w14:textId="4DFA51E3" w:rsidR="00927E8D" w:rsidRDefault="00927E8D">
          <w:r>
            <w:rPr>
              <w:b/>
              <w:bCs/>
            </w:rPr>
            <w:fldChar w:fldCharType="end"/>
          </w:r>
        </w:p>
      </w:sdtContent>
    </w:sdt>
    <w:p w14:paraId="6CB12FC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C9F8B67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CC9182A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2B6D7B53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2D53E49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45EE7F95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6F218F71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1C462CDA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0F3826FC" w14:textId="77777777" w:rsidR="00C30E71" w:rsidRDefault="00C30E71" w:rsidP="00C30E71">
      <w:pPr>
        <w:spacing w:line="360" w:lineRule="auto"/>
        <w:jc w:val="center"/>
        <w:rPr>
          <w:rFonts w:ascii="Arial" w:hAnsi="Arial" w:cs="Arial"/>
        </w:rPr>
      </w:pPr>
    </w:p>
    <w:p w14:paraId="58678111" w14:textId="77777777" w:rsidR="00927E8D" w:rsidRDefault="00927E8D" w:rsidP="00927E8D">
      <w:pPr>
        <w:spacing w:line="360" w:lineRule="auto"/>
        <w:rPr>
          <w:rFonts w:ascii="Arial" w:hAnsi="Arial" w:cs="Arial"/>
          <w:sz w:val="28"/>
          <w:szCs w:val="28"/>
        </w:rPr>
        <w:sectPr w:rsidR="00927E8D" w:rsidSect="00C30E71">
          <w:headerReference w:type="default" r:id="rId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</w:p>
    <w:p w14:paraId="0F7007E9" w14:textId="77777777" w:rsidR="00C30E71" w:rsidRPr="00AA035E" w:rsidRDefault="00C30E71" w:rsidP="00C30E71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09E2043C" w14:textId="24970000" w:rsidR="00122943" w:rsidRDefault="00E422E9" w:rsidP="00A22FF0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</w:rPr>
      </w:pPr>
      <w:bookmarkStart w:id="0" w:name="_Toc234940531"/>
      <w:r w:rsidRPr="00AA035E">
        <w:rPr>
          <w:rFonts w:ascii="Arial" w:hAnsi="Arial" w:cs="Arial"/>
          <w:color w:val="auto"/>
          <w:sz w:val="28"/>
          <w:szCs w:val="28"/>
        </w:rPr>
        <w:t>OBJETIVO</w:t>
      </w:r>
      <w:bookmarkEnd w:id="0"/>
    </w:p>
    <w:p w14:paraId="3E379817" w14:textId="3110D83C" w:rsidR="00122943" w:rsidRPr="00122943" w:rsidRDefault="00E422E9" w:rsidP="00122943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E422E9">
        <w:rPr>
          <w:rFonts w:ascii="Arial" w:hAnsi="Arial" w:cs="Arial"/>
        </w:rPr>
        <w:t xml:space="preserve">nalisar o processo operacional de ponta a ponta da empresa Portal Fake Soluções Digitais, identificando seus processos, regras de negócio, gargalos operacionais e oportunidades de melhoria, preparando a base para a modelagem BPMN, construção do PDD e futura implementação de soluções de </w:t>
      </w:r>
      <w:proofErr w:type="spellStart"/>
      <w:r w:rsidRPr="00E422E9">
        <w:rPr>
          <w:rFonts w:ascii="Arial" w:hAnsi="Arial" w:cs="Arial"/>
        </w:rPr>
        <w:t>Hyperautomation</w:t>
      </w:r>
      <w:proofErr w:type="spellEnd"/>
      <w:r w:rsidRPr="00E422E9">
        <w:rPr>
          <w:rFonts w:ascii="Arial" w:hAnsi="Arial" w:cs="Arial"/>
        </w:rPr>
        <w:t>.</w:t>
      </w:r>
    </w:p>
    <w:p w14:paraId="4899F877" w14:textId="14917BF0" w:rsidR="00AA035E" w:rsidRDefault="00C0465E" w:rsidP="00C0465E">
      <w:pPr>
        <w:pStyle w:val="Ttulo1"/>
        <w:numPr>
          <w:ilvl w:val="0"/>
          <w:numId w:val="1"/>
        </w:numPr>
        <w:rPr>
          <w:rFonts w:ascii="Arial" w:hAnsi="Arial" w:cs="Arial"/>
          <w:color w:val="auto"/>
          <w:sz w:val="28"/>
          <w:szCs w:val="28"/>
        </w:rPr>
      </w:pPr>
      <w:bookmarkStart w:id="1" w:name="_Toc234940532"/>
      <w:r w:rsidRPr="00E422E9">
        <w:rPr>
          <w:rFonts w:ascii="Arial" w:hAnsi="Arial" w:cs="Arial"/>
          <w:color w:val="auto"/>
          <w:sz w:val="28"/>
          <w:szCs w:val="28"/>
        </w:rPr>
        <w:t>DIAGNÓSTICO E MAPEAMENTO</w:t>
      </w:r>
      <w:bookmarkEnd w:id="1"/>
    </w:p>
    <w:p w14:paraId="096BD12C" w14:textId="039B2814" w:rsidR="00C0465E" w:rsidRDefault="00C0465E" w:rsidP="00C0465E">
      <w:pPr>
        <w:pStyle w:val="PargrafodaLista"/>
        <w:numPr>
          <w:ilvl w:val="1"/>
          <w:numId w:val="1"/>
        </w:numPr>
      </w:pPr>
      <w:r w:rsidRPr="00C0465E">
        <w:t>MAPEAMENTO AS-IS</w:t>
      </w:r>
    </w:p>
    <w:p w14:paraId="5E7917FE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Setor 1 (Atendimento): O colaborador acessa a caixa de e-mail, lê as solicitações recebidas, baixa os arquivos e realiza uma triagem visual validando os documentos. Se a documentação estiver correta, move os arquivos para a pasta "OK". Se faltar algo, move para a pasta "Ausentes".</w:t>
      </w:r>
    </w:p>
    <w:p w14:paraId="669A5046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 xml:space="preserve">Setor 2 (Organização): O colaborador abre cada arquivo PDF da pasta "OK", realiza a leitura visual, </w:t>
      </w:r>
      <w:proofErr w:type="spellStart"/>
      <w:r w:rsidRPr="00C0465E">
        <w:rPr>
          <w:rFonts w:ascii="Arial" w:hAnsi="Arial" w:cs="Arial"/>
        </w:rPr>
        <w:t>copia</w:t>
      </w:r>
      <w:proofErr w:type="spellEnd"/>
      <w:r w:rsidRPr="00C0465E">
        <w:rPr>
          <w:rFonts w:ascii="Arial" w:hAnsi="Arial" w:cs="Arial"/>
        </w:rPr>
        <w:t xml:space="preserve"> ou digita manualmente os dados extraídos para a "Planilha Mestra". Em seguida, arquiva os </w:t>
      </w:r>
      <w:proofErr w:type="spellStart"/>
      <w:r w:rsidRPr="00C0465E">
        <w:rPr>
          <w:rFonts w:ascii="Arial" w:hAnsi="Arial" w:cs="Arial"/>
        </w:rPr>
        <w:t>PDFs</w:t>
      </w:r>
      <w:proofErr w:type="spellEnd"/>
      <w:r w:rsidRPr="00C0465E">
        <w:rPr>
          <w:rFonts w:ascii="Arial" w:hAnsi="Arial" w:cs="Arial"/>
        </w:rPr>
        <w:t xml:space="preserve"> em uma estrutura de pastas organizada.</w:t>
      </w:r>
    </w:p>
    <w:p w14:paraId="490687F0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Setor 3 (Cadastro): O colaborador acessa o Portal Fake, realiza uma consulta prévia utilizando os dados da Planilha Mestra para garantir que não haja duplicidade. Confirmando que não há registro, o colaborador digita manualmente os dados no sistema para efetuar o cadastro.</w:t>
      </w:r>
    </w:p>
    <w:p w14:paraId="1A99DB5B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Setor 4 (SAC): O colaborador verifica o status das solicitações na Planilha Mestra (cadastrado com sucesso ou erro/duplicidade) e redige um e-mail de retorno informando o cliente sobre a conclusão da sua solicitação.</w:t>
      </w:r>
    </w:p>
    <w:p w14:paraId="52D715DB" w14:textId="1B80EB62" w:rsid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Setor 5 (Relatórios/Gerência): O colaborador compila manualmente as métricas da Planilha Mestra, cria um documento consolidado, gera um PDF gerencial e realiza a análise de performance do dia.</w:t>
      </w:r>
    </w:p>
    <w:p w14:paraId="63DC7D4B" w14:textId="7096266A" w:rsidR="00C0465E" w:rsidRDefault="00C0465E" w:rsidP="00C0465E">
      <w:pPr>
        <w:pStyle w:val="PargrafodaLista"/>
        <w:numPr>
          <w:ilvl w:val="1"/>
          <w:numId w:val="1"/>
        </w:numPr>
      </w:pPr>
      <w:r w:rsidRPr="00C0465E">
        <w:t>IDENTIFICAÇÃO DE GARGALOS</w:t>
      </w:r>
    </w:p>
    <w:p w14:paraId="63F9B4B7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As seguintes atividades são altamente repetitivas, demoradas e sujeitas a erros humanos:</w:t>
      </w:r>
    </w:p>
    <w:p w14:paraId="7D96C4FE" w14:textId="77777777" w:rsidR="00C0465E" w:rsidRPr="00C0465E" w:rsidRDefault="00C0465E" w:rsidP="00C0465E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lastRenderedPageBreak/>
        <w:t>Conferência manual (triagem):</w:t>
      </w:r>
      <w:r w:rsidRPr="00C0465E">
        <w:rPr>
          <w:rFonts w:ascii="Arial" w:hAnsi="Arial" w:cs="Arial"/>
        </w:rPr>
        <w:t> Abrir e-mails e ler documentos um a um consome muito tempo e gera lentidão logo no início do fluxo.</w:t>
      </w:r>
    </w:p>
    <w:p w14:paraId="1C102F6C" w14:textId="77777777" w:rsidR="00C0465E" w:rsidRPr="00C0465E" w:rsidRDefault="00C0465E" w:rsidP="00C0465E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t>Extração e digitação de dados (Planilha):</w:t>
      </w:r>
      <w:r w:rsidRPr="00C0465E">
        <w:rPr>
          <w:rFonts w:ascii="Arial" w:hAnsi="Arial" w:cs="Arial"/>
        </w:rPr>
        <w:t> O processo de ler um PDF e digitar na Planilha Mestra é o maior gargalo, apresentando alto risco de erro de digitação (erros de transcrição).</w:t>
      </w:r>
    </w:p>
    <w:p w14:paraId="33F8127C" w14:textId="77777777" w:rsidR="00C0465E" w:rsidRPr="00C0465E" w:rsidRDefault="00C0465E" w:rsidP="00C0465E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t>Consulta e Cadastro no Portal Fake:</w:t>
      </w:r>
      <w:r w:rsidRPr="00C0465E">
        <w:rPr>
          <w:rFonts w:ascii="Arial" w:hAnsi="Arial" w:cs="Arial"/>
        </w:rPr>
        <w:t> A navegação manual, busca e preenchimento de formulários web são atividades lentas que dependem da velocidade de clique e digitação humana.</w:t>
      </w:r>
    </w:p>
    <w:p w14:paraId="4EE9E721" w14:textId="77777777" w:rsidR="00C0465E" w:rsidRDefault="00C0465E" w:rsidP="00C0465E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t>Geração de métricas manuais:</w:t>
      </w:r>
      <w:r w:rsidRPr="00C0465E">
        <w:rPr>
          <w:rFonts w:ascii="Arial" w:hAnsi="Arial" w:cs="Arial"/>
        </w:rPr>
        <w:t> Consolidar planilhas manualmente para gerar relatórios toma tempo que poderia ser usado para análise estratégica pela gerência.</w:t>
      </w:r>
    </w:p>
    <w:p w14:paraId="68AD5B45" w14:textId="20978DB5" w:rsidR="00C0465E" w:rsidRPr="00C0465E" w:rsidRDefault="00C0465E" w:rsidP="00C0465E">
      <w:pPr>
        <w:pStyle w:val="PargrafodaLista"/>
        <w:numPr>
          <w:ilvl w:val="1"/>
          <w:numId w:val="1"/>
        </w:numPr>
      </w:pPr>
      <w:r w:rsidRPr="00C0465E">
        <w:t>ANÁLISE DE TEMPO E CUSTO DO PROCESSO</w:t>
      </w:r>
    </w:p>
    <w:p w14:paraId="489562D7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t>Tempo Gasto Atualmente:</w:t>
      </w:r>
    </w:p>
    <w:p w14:paraId="25FDB696" w14:textId="77777777" w:rsidR="00C0465E" w:rsidRPr="00C0465E" w:rsidRDefault="00C0465E" w:rsidP="00C0465E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O tempo médio por solicitação é de </w:t>
      </w:r>
      <w:r w:rsidRPr="00C0465E">
        <w:rPr>
          <w:rFonts w:ascii="Arial" w:hAnsi="Arial" w:cs="Arial"/>
          <w:b/>
          <w:bCs/>
        </w:rPr>
        <w:t>20 minutos</w:t>
      </w:r>
      <w:r w:rsidRPr="00C0465E">
        <w:rPr>
          <w:rFonts w:ascii="Arial" w:hAnsi="Arial" w:cs="Arial"/>
        </w:rPr>
        <w:t>.</w:t>
      </w:r>
    </w:p>
    <w:p w14:paraId="1152623A" w14:textId="77777777" w:rsidR="00C0465E" w:rsidRPr="00C0465E" w:rsidRDefault="00C0465E" w:rsidP="00C0465E">
      <w:pPr>
        <w:numPr>
          <w:ilvl w:val="0"/>
          <w:numId w:val="18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Com um volume de </w:t>
      </w:r>
      <w:r w:rsidRPr="00C0465E">
        <w:rPr>
          <w:rFonts w:ascii="Arial" w:hAnsi="Arial" w:cs="Arial"/>
          <w:b/>
          <w:bCs/>
        </w:rPr>
        <w:t>50 solicitações por dia</w:t>
      </w:r>
      <w:r w:rsidRPr="00C0465E">
        <w:rPr>
          <w:rFonts w:ascii="Arial" w:hAnsi="Arial" w:cs="Arial"/>
        </w:rPr>
        <w:t>, a equipe gasta aproximadamente </w:t>
      </w:r>
      <w:r w:rsidRPr="00C0465E">
        <w:rPr>
          <w:rFonts w:ascii="Arial" w:hAnsi="Arial" w:cs="Arial"/>
          <w:b/>
          <w:bCs/>
        </w:rPr>
        <w:t>1.000 minutos diários</w:t>
      </w:r>
      <w:r w:rsidRPr="00C0465E">
        <w:rPr>
          <w:rFonts w:ascii="Arial" w:hAnsi="Arial" w:cs="Arial"/>
        </w:rPr>
        <w:t> (cerca de 16,6 horas de trabalho puramente operacional apenas para processar os chamados, fora pausas e outras atividades).</w:t>
      </w:r>
    </w:p>
    <w:p w14:paraId="208EF45C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t>Estimativa de Custo Diário do Processo Manual:</w:t>
      </w:r>
    </w:p>
    <w:p w14:paraId="2741241F" w14:textId="77777777" w:rsidR="00C0465E" w:rsidRPr="00C0465E" w:rsidRDefault="00C0465E" w:rsidP="00C046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Considerando 7 colaboradores trabalhando 8 horas por dia: 7 x 8 = 56 horas disponíveis por dia.</w:t>
      </w:r>
    </w:p>
    <w:p w14:paraId="091383AB" w14:textId="77777777" w:rsidR="00C0465E" w:rsidRPr="00C0465E" w:rsidRDefault="00C0465E" w:rsidP="00C046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Custo por hora: R$ 30,00.</w:t>
      </w:r>
    </w:p>
    <w:p w14:paraId="4CAEF8C2" w14:textId="330A31B8" w:rsidR="00C0465E" w:rsidRPr="00C0465E" w:rsidRDefault="00C0465E" w:rsidP="00C046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</w:rPr>
        <w:t>Custo diário da equipe: 56 horas x R</w:t>
      </w:r>
      <m:oMath>
        <m:r>
          <w:rPr>
            <w:rFonts w:ascii="Cambria Math" w:hAnsi="Cambria Math" w:cs="Arial"/>
          </w:rPr>
          <m:t>30,00=**R</m:t>
        </m:r>
      </m:oMath>
      <w:r w:rsidRPr="00C0465E">
        <w:rPr>
          <w:rFonts w:ascii="Arial" w:hAnsi="Arial" w:cs="Arial"/>
        </w:rPr>
        <w:t> 1.680,00 por dia**.</w:t>
      </w:r>
    </w:p>
    <w:p w14:paraId="6F8A08CF" w14:textId="77777777" w:rsidR="00C0465E" w:rsidRPr="00C0465E" w:rsidRDefault="00C0465E" w:rsidP="00C0465E">
      <w:pPr>
        <w:numPr>
          <w:ilvl w:val="0"/>
          <w:numId w:val="19"/>
        </w:num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i/>
          <w:iCs/>
        </w:rPr>
        <w:t>(Considerando apenas as 16,6 horas de processamento estrito, o custo direto da operação é de R$ 500,00/dia, porém a empresa paga pelo tempo integral dos 7 colaboradores devido à ineficiência).</w:t>
      </w:r>
    </w:p>
    <w:p w14:paraId="1D80E157" w14:textId="77777777" w:rsidR="00C0465E" w:rsidRPr="00C0465E" w:rsidRDefault="00C0465E" w:rsidP="00C0465E">
      <w:pPr>
        <w:spacing w:line="360" w:lineRule="auto"/>
        <w:jc w:val="both"/>
        <w:rPr>
          <w:rFonts w:ascii="Arial" w:hAnsi="Arial" w:cs="Arial"/>
        </w:rPr>
      </w:pPr>
      <w:r w:rsidRPr="00C0465E">
        <w:rPr>
          <w:rFonts w:ascii="Arial" w:hAnsi="Arial" w:cs="Arial"/>
          <w:b/>
          <w:bCs/>
        </w:rPr>
        <w:t xml:space="preserve">Impacto da </w:t>
      </w:r>
      <w:proofErr w:type="spellStart"/>
      <w:r w:rsidRPr="00C0465E">
        <w:rPr>
          <w:rFonts w:ascii="Arial" w:hAnsi="Arial" w:cs="Arial"/>
          <w:b/>
          <w:bCs/>
        </w:rPr>
        <w:t>Hyperautomation</w:t>
      </w:r>
      <w:proofErr w:type="spellEnd"/>
      <w:r w:rsidRPr="00C0465E">
        <w:rPr>
          <w:rFonts w:ascii="Arial" w:hAnsi="Arial" w:cs="Arial"/>
          <w:b/>
          <w:bCs/>
        </w:rPr>
        <w:t>:</w:t>
      </w:r>
      <w:r w:rsidRPr="00C0465E">
        <w:rPr>
          <w:rFonts w:ascii="Arial" w:hAnsi="Arial" w:cs="Arial"/>
        </w:rPr>
        <w:t xml:space="preserve"> A </w:t>
      </w:r>
      <w:proofErr w:type="spellStart"/>
      <w:r w:rsidRPr="00C0465E">
        <w:rPr>
          <w:rFonts w:ascii="Arial" w:hAnsi="Arial" w:cs="Arial"/>
        </w:rPr>
        <w:t>Hyperautomation</w:t>
      </w:r>
      <w:proofErr w:type="spellEnd"/>
      <w:r w:rsidRPr="00C0465E">
        <w:rPr>
          <w:rFonts w:ascii="Arial" w:hAnsi="Arial" w:cs="Arial"/>
        </w:rPr>
        <w:t xml:space="preserve"> pode reduzir drasticamente as 16,6 horas de processamento para menos de 2 horas diárias (com robôs executando em background). Isso reduz o custo operacional direto, elimina os erros de digitação </w:t>
      </w:r>
      <w:r w:rsidRPr="00C0465E">
        <w:rPr>
          <w:rFonts w:ascii="Arial" w:hAnsi="Arial" w:cs="Arial"/>
        </w:rPr>
        <w:lastRenderedPageBreak/>
        <w:t>(evitando retrabalho) e permite redirecionar os 7 colaboradores para tarefas de maior valor agregado, aumentando a produtividade sem necessidade de novas contratações à medida que o volume de solicitações (escalabilidade) crescer.</w:t>
      </w:r>
    </w:p>
    <w:p w14:paraId="2EC0E6CD" w14:textId="77777777" w:rsidR="00C0465E" w:rsidRPr="00C0465E" w:rsidRDefault="00C0465E" w:rsidP="00C0465E"/>
    <w:p w14:paraId="7634E78B" w14:textId="7090CA95" w:rsidR="00AA035E" w:rsidRDefault="00C0465E" w:rsidP="00A22FF0">
      <w:pPr>
        <w:pStyle w:val="Ttulo1"/>
        <w:numPr>
          <w:ilvl w:val="0"/>
          <w:numId w:val="1"/>
        </w:numPr>
        <w:spacing w:line="360" w:lineRule="auto"/>
        <w:rPr>
          <w:rFonts w:ascii="Arial" w:hAnsi="Arial" w:cs="Arial"/>
          <w:color w:val="auto"/>
          <w:sz w:val="28"/>
          <w:szCs w:val="28"/>
        </w:rPr>
      </w:pPr>
      <w:bookmarkStart w:id="2" w:name="_Toc234940533"/>
      <w:r w:rsidRPr="00C0465E">
        <w:rPr>
          <w:rFonts w:ascii="Arial" w:hAnsi="Arial" w:cs="Arial"/>
          <w:color w:val="auto"/>
          <w:sz w:val="28"/>
          <w:szCs w:val="28"/>
        </w:rPr>
        <w:t>VISÃO DE MELHORIA</w:t>
      </w:r>
      <w:bookmarkEnd w:id="2"/>
      <w:r w:rsidRPr="00C0465E">
        <w:rPr>
          <w:rFonts w:ascii="Arial" w:hAnsi="Arial" w:cs="Arial"/>
          <w:color w:val="auto"/>
          <w:sz w:val="28"/>
          <w:szCs w:val="28"/>
        </w:rPr>
        <w:t xml:space="preserve"> </w:t>
      </w:r>
    </w:p>
    <w:p w14:paraId="2DED9E08" w14:textId="17DEC83F" w:rsidR="0036460C" w:rsidRPr="0036460C" w:rsidRDefault="0036460C" w:rsidP="0036460C">
      <w:pPr>
        <w:pStyle w:val="PargrafodaLista"/>
        <w:numPr>
          <w:ilvl w:val="1"/>
          <w:numId w:val="1"/>
        </w:numPr>
      </w:pPr>
      <w:r w:rsidRPr="0036460C">
        <w:t>PROPOSTA TO-BE (PROCESSO FUTURO)</w:t>
      </w:r>
    </w:p>
    <w:p w14:paraId="5BEEE0A8" w14:textId="43FCEBBE" w:rsidR="0036460C" w:rsidRPr="0036460C" w:rsidRDefault="0036460C" w:rsidP="0036460C">
      <w:p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 xml:space="preserve">Com a implementação de </w:t>
      </w:r>
      <w:proofErr w:type="spellStart"/>
      <w:r w:rsidRPr="0036460C">
        <w:rPr>
          <w:rFonts w:ascii="Arial" w:hAnsi="Arial" w:cs="Arial"/>
        </w:rPr>
        <w:t>Hyperautomation</w:t>
      </w:r>
      <w:proofErr w:type="spellEnd"/>
      <w:r w:rsidRPr="0036460C">
        <w:rPr>
          <w:rFonts w:ascii="Arial" w:hAnsi="Arial" w:cs="Arial"/>
        </w:rPr>
        <w:t>, o processo funcionará da seguinte forma:</w:t>
      </w:r>
    </w:p>
    <w:p w14:paraId="762D74E1" w14:textId="77777777" w:rsidR="0036460C" w:rsidRPr="0036460C" w:rsidRDefault="0036460C" w:rsidP="0036460C">
      <w:p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 xml:space="preserve">Robô de Atendimento/Organização (RPA + OCR): Um robô monitora a caixa de entrada, baixa anexos, utiliza processamento inteligente de documentos (OCR) para extrair os dados dos </w:t>
      </w:r>
      <w:proofErr w:type="spellStart"/>
      <w:r w:rsidRPr="0036460C">
        <w:rPr>
          <w:rFonts w:ascii="Arial" w:hAnsi="Arial" w:cs="Arial"/>
        </w:rPr>
        <w:t>PDFs</w:t>
      </w:r>
      <w:proofErr w:type="spellEnd"/>
      <w:r w:rsidRPr="0036460C">
        <w:rPr>
          <w:rFonts w:ascii="Arial" w:hAnsi="Arial" w:cs="Arial"/>
        </w:rPr>
        <w:t xml:space="preserve"> e preenche a Planilha Mestra automaticamente, movendo os arquivos para as pastas corretas baseadas em regras lógicas.</w:t>
      </w:r>
    </w:p>
    <w:p w14:paraId="48E9D280" w14:textId="77777777" w:rsidR="0036460C" w:rsidRPr="0036460C" w:rsidRDefault="0036460C" w:rsidP="0036460C">
      <w:p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Robô de Cadastro (RPA Web): O robô lê a Planilha Mestra, acessa o Portal Fake, realiza a busca para evitar duplicidade e, se liberado, insere os dados no sistema automaticamente.</w:t>
      </w:r>
    </w:p>
    <w:p w14:paraId="4ECF4E86" w14:textId="4D3D4E98" w:rsidR="00122943" w:rsidRDefault="0036460C" w:rsidP="0036460C">
      <w:p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Robô de Comunicação e Relatórios (RPA): Após o cadastro, o robô atualiza o status na planilha, dispara e-mails padronizados de confirmação (SAC) para os clientes e, ao final do dia, consolida os dados gerando e enviando o dashboard/relatório em PDF para a gerência automaticamente.</w:t>
      </w:r>
    </w:p>
    <w:p w14:paraId="627AED5A" w14:textId="1B83E318" w:rsidR="0036460C" w:rsidRDefault="0036460C" w:rsidP="0036460C">
      <w:pPr>
        <w:pStyle w:val="PargrafodaLista"/>
        <w:numPr>
          <w:ilvl w:val="1"/>
          <w:numId w:val="1"/>
        </w:numPr>
      </w:pPr>
      <w:r w:rsidRPr="0036460C">
        <w:t>ANÁLISE DE AUTOMAÇÃO</w:t>
      </w:r>
    </w:p>
    <w:p w14:paraId="52B29761" w14:textId="3A2B34CD" w:rsidR="0036460C" w:rsidRPr="0036460C" w:rsidRDefault="0036460C" w:rsidP="0036460C">
      <w:p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As seguintes atividades manuais serão eliminadas:</w:t>
      </w:r>
    </w:p>
    <w:p w14:paraId="28664041" w14:textId="77777777" w:rsidR="0036460C" w:rsidRPr="0036460C" w:rsidRDefault="0036460C" w:rsidP="0036460C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Triagem visual de e-mails e download de anexos.</w:t>
      </w:r>
    </w:p>
    <w:p w14:paraId="75BBB32F" w14:textId="77777777" w:rsidR="0036460C" w:rsidRPr="0036460C" w:rsidRDefault="0036460C" w:rsidP="0036460C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 xml:space="preserve">Leitura de </w:t>
      </w:r>
      <w:proofErr w:type="spellStart"/>
      <w:r w:rsidRPr="0036460C">
        <w:rPr>
          <w:rFonts w:ascii="Arial" w:hAnsi="Arial" w:cs="Arial"/>
        </w:rPr>
        <w:t>PDFs</w:t>
      </w:r>
      <w:proofErr w:type="spellEnd"/>
      <w:r w:rsidRPr="0036460C">
        <w:rPr>
          <w:rFonts w:ascii="Arial" w:hAnsi="Arial" w:cs="Arial"/>
        </w:rPr>
        <w:t xml:space="preserve"> e digitação (copy-paste) para preenchimento de planilhas.</w:t>
      </w:r>
    </w:p>
    <w:p w14:paraId="3CD60D68" w14:textId="77777777" w:rsidR="0036460C" w:rsidRPr="0036460C" w:rsidRDefault="0036460C" w:rsidP="0036460C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Navegação manual, busca e digitação de dados no Portal Fake.</w:t>
      </w:r>
    </w:p>
    <w:p w14:paraId="7ACD2805" w14:textId="77777777" w:rsidR="0036460C" w:rsidRPr="0036460C" w:rsidRDefault="0036460C" w:rsidP="0036460C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Redação e envio manual de e-mails de status (SAC).</w:t>
      </w:r>
    </w:p>
    <w:p w14:paraId="7BEB6367" w14:textId="2B852E78" w:rsidR="0036460C" w:rsidRDefault="0036460C" w:rsidP="0036460C">
      <w:pPr>
        <w:pStyle w:val="PargrafodaLista"/>
        <w:numPr>
          <w:ilvl w:val="0"/>
          <w:numId w:val="20"/>
        </w:num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Consolidação manual de dados para o PDF gerencial.</w:t>
      </w:r>
    </w:p>
    <w:p w14:paraId="292344E1" w14:textId="77777777" w:rsidR="0036460C" w:rsidRDefault="0036460C" w:rsidP="0036460C">
      <w:pPr>
        <w:pStyle w:val="PargrafodaLista"/>
        <w:spacing w:line="360" w:lineRule="auto"/>
        <w:jc w:val="both"/>
        <w:rPr>
          <w:rFonts w:ascii="Arial" w:hAnsi="Arial" w:cs="Arial"/>
        </w:rPr>
      </w:pPr>
    </w:p>
    <w:p w14:paraId="524B2302" w14:textId="00C4A3F0" w:rsidR="0036460C" w:rsidRDefault="0036460C" w:rsidP="0036460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36460C">
        <w:rPr>
          <w:rFonts w:ascii="Arial" w:hAnsi="Arial" w:cs="Arial"/>
        </w:rPr>
        <w:t>ORGANIZAÇÃO DOS ARQUIVOS</w:t>
      </w:r>
    </w:p>
    <w:p w14:paraId="167AE313" w14:textId="26B97780" w:rsidR="0036460C" w:rsidRDefault="0036460C" w:rsidP="0036460C">
      <w:pPr>
        <w:spacing w:line="360" w:lineRule="auto"/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A utilização de um framework de pastas organizado (</w:t>
      </w:r>
      <w:proofErr w:type="spellStart"/>
      <w:r w:rsidRPr="0036460C">
        <w:rPr>
          <w:rFonts w:ascii="Arial" w:hAnsi="Arial" w:cs="Arial"/>
        </w:rPr>
        <w:t>ex</w:t>
      </w:r>
      <w:proofErr w:type="spellEnd"/>
      <w:r w:rsidRPr="0036460C">
        <w:rPr>
          <w:rFonts w:ascii="Arial" w:hAnsi="Arial" w:cs="Arial"/>
        </w:rPr>
        <w:t>: Pastas de Entrada/Input, Processamento/</w:t>
      </w:r>
      <w:proofErr w:type="spellStart"/>
      <w:r w:rsidRPr="0036460C">
        <w:rPr>
          <w:rFonts w:ascii="Arial" w:hAnsi="Arial" w:cs="Arial"/>
        </w:rPr>
        <w:t>Temp</w:t>
      </w:r>
      <w:proofErr w:type="spellEnd"/>
      <w:r w:rsidRPr="0036460C">
        <w:rPr>
          <w:rFonts w:ascii="Arial" w:hAnsi="Arial" w:cs="Arial"/>
        </w:rPr>
        <w:t>, Sucesso/Output e Erro/</w:t>
      </w:r>
      <w:proofErr w:type="spellStart"/>
      <w:r w:rsidRPr="0036460C">
        <w:rPr>
          <w:rFonts w:ascii="Arial" w:hAnsi="Arial" w:cs="Arial"/>
        </w:rPr>
        <w:t>Exceptions</w:t>
      </w:r>
      <w:proofErr w:type="spellEnd"/>
      <w:r w:rsidRPr="0036460C">
        <w:rPr>
          <w:rFonts w:ascii="Arial" w:hAnsi="Arial" w:cs="Arial"/>
        </w:rPr>
        <w:t xml:space="preserve">) é fundamental para a automação. Ele funciona como o "mapa" para o robô, garantindo que o </w:t>
      </w:r>
      <w:proofErr w:type="spellStart"/>
      <w:r w:rsidRPr="0036460C">
        <w:rPr>
          <w:rFonts w:ascii="Arial" w:hAnsi="Arial" w:cs="Arial"/>
        </w:rPr>
        <w:t>bot</w:t>
      </w:r>
      <w:proofErr w:type="spellEnd"/>
      <w:r w:rsidRPr="0036460C">
        <w:rPr>
          <w:rFonts w:ascii="Arial" w:hAnsi="Arial" w:cs="Arial"/>
        </w:rPr>
        <w:t xml:space="preserve"> saiba </w:t>
      </w:r>
      <w:r w:rsidRPr="0036460C">
        <w:rPr>
          <w:rFonts w:ascii="Arial" w:hAnsi="Arial" w:cs="Arial"/>
        </w:rPr>
        <w:lastRenderedPageBreak/>
        <w:t>exatamente de onde ler os dados não processados, onde armazenar evidências de sucesso e para onde mover arquivos com inconsistências que precisam de revisão humana, evitando que o robô processe o mesmo arquivo duas vezes.</w:t>
      </w:r>
    </w:p>
    <w:p w14:paraId="27E4F030" w14:textId="38565D88" w:rsidR="0036460C" w:rsidRDefault="0036460C" w:rsidP="0036460C">
      <w:pPr>
        <w:pStyle w:val="PargrafodaLista"/>
        <w:numPr>
          <w:ilvl w:val="1"/>
          <w:numId w:val="1"/>
        </w:numPr>
        <w:rPr>
          <w:rFonts w:ascii="Arial" w:hAnsi="Arial" w:cs="Arial"/>
        </w:rPr>
      </w:pPr>
      <w:r w:rsidRPr="0036460C">
        <w:rPr>
          <w:rFonts w:ascii="Arial" w:hAnsi="Arial" w:cs="Arial"/>
        </w:rPr>
        <w:t>META DE OTIMIZAÇÃO</w:t>
      </w:r>
    </w:p>
    <w:p w14:paraId="3344DB3B" w14:textId="77777777" w:rsidR="0036460C" w:rsidRPr="0036460C" w:rsidRDefault="0036460C" w:rsidP="0036460C">
      <w:pPr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Meta: Reduzir o tempo total de processamento de 20 minutos para menos de 2 minutos por solicitação.</w:t>
      </w:r>
    </w:p>
    <w:p w14:paraId="07BF4CCA" w14:textId="739B3495" w:rsidR="0036460C" w:rsidRDefault="0036460C" w:rsidP="0036460C">
      <w:pPr>
        <w:jc w:val="both"/>
        <w:rPr>
          <w:rFonts w:ascii="Arial" w:hAnsi="Arial" w:cs="Arial"/>
        </w:rPr>
      </w:pPr>
      <w:r w:rsidRPr="0036460C">
        <w:rPr>
          <w:rFonts w:ascii="Arial" w:hAnsi="Arial" w:cs="Arial"/>
        </w:rPr>
        <w:t>Justificativa: Ao substituir a leitura humana e a digitação manual por extração via OCR e preenchimento via RPA, o gargalo da interface humana desaparece. Um robô consegue extrair dados de um PDF em segundos, consultar um banco de dados/portal quase instantaneamente e disparar um e-mail padrão imediatamente após o cadastro. Essa mudança de paradigma automatiza 100% das etapas transacionais, reduzindo o tempo de execução do processo em mais de 90%.</w:t>
      </w:r>
    </w:p>
    <w:p w14:paraId="4F3EB846" w14:textId="77777777" w:rsidR="0036460C" w:rsidRPr="0036460C" w:rsidRDefault="0036460C" w:rsidP="0036460C">
      <w:pPr>
        <w:jc w:val="both"/>
        <w:rPr>
          <w:rFonts w:ascii="Arial" w:hAnsi="Arial" w:cs="Arial"/>
        </w:rPr>
      </w:pPr>
    </w:p>
    <w:p w14:paraId="1D0948CA" w14:textId="4AD3ACFA" w:rsidR="0036460C" w:rsidRDefault="0036460C" w:rsidP="0036460C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eastAsiaTheme="majorEastAsia" w:hAnsi="Arial" w:cs="Arial"/>
          <w:sz w:val="28"/>
          <w:szCs w:val="28"/>
        </w:rPr>
      </w:pPr>
      <w:r w:rsidRPr="0036460C">
        <w:rPr>
          <w:rFonts w:ascii="Arial" w:eastAsiaTheme="majorEastAsia" w:hAnsi="Arial" w:cs="Arial"/>
          <w:sz w:val="28"/>
          <w:szCs w:val="28"/>
        </w:rPr>
        <w:t>DESCRITIVO DO PROCESSO E REGRAS DE NEGÓCIO</w:t>
      </w:r>
    </w:p>
    <w:p w14:paraId="603DE298" w14:textId="77777777" w:rsidR="0036460C" w:rsidRPr="0036460C" w:rsidRDefault="0036460C" w:rsidP="0036460C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Theme="majorEastAsia" w:hAnsi="Arial" w:cs="Arial"/>
        </w:rPr>
      </w:pPr>
      <w:r w:rsidRPr="0036460C">
        <w:rPr>
          <w:rFonts w:ascii="Arial" w:eastAsiaTheme="majorEastAsia" w:hAnsi="Arial" w:cs="Arial"/>
        </w:rPr>
        <w:t>Entrada (Input): E-mail recebido com documento PDF em anexo.</w:t>
      </w:r>
    </w:p>
    <w:p w14:paraId="412ACCBE" w14:textId="77777777" w:rsidR="0036460C" w:rsidRPr="0036460C" w:rsidRDefault="0036460C" w:rsidP="0036460C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Theme="majorEastAsia" w:hAnsi="Arial" w:cs="Arial"/>
        </w:rPr>
      </w:pPr>
      <w:r w:rsidRPr="0036460C">
        <w:rPr>
          <w:rFonts w:ascii="Arial" w:eastAsiaTheme="majorEastAsia" w:hAnsi="Arial" w:cs="Arial"/>
        </w:rPr>
        <w:t>Regra de Negócio 1 (Validação): O documento possui os dados mínimos necessários? (Sim = Mover para "OK" / Não = Mover para "Ausentes" e notificar erro).</w:t>
      </w:r>
    </w:p>
    <w:p w14:paraId="21FD619A" w14:textId="77777777" w:rsidR="0036460C" w:rsidRPr="0036460C" w:rsidRDefault="0036460C" w:rsidP="0036460C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Theme="majorEastAsia" w:hAnsi="Arial" w:cs="Arial"/>
        </w:rPr>
      </w:pPr>
      <w:r w:rsidRPr="0036460C">
        <w:rPr>
          <w:rFonts w:ascii="Arial" w:eastAsiaTheme="majorEastAsia" w:hAnsi="Arial" w:cs="Arial"/>
        </w:rPr>
        <w:t>Regra de Negócio 2 (Duplicidade): Antes de cadastrar no Portal Fake, deve-se consultar o identificador do cliente. Se já existir, atualizar status como "Duplicado"; se não existir, seguir com "Cadastro".</w:t>
      </w:r>
    </w:p>
    <w:p w14:paraId="35C090B1" w14:textId="0525E743" w:rsidR="0036460C" w:rsidRDefault="0036460C" w:rsidP="0036460C">
      <w:pPr>
        <w:pStyle w:val="PargrafodaLista"/>
        <w:numPr>
          <w:ilvl w:val="0"/>
          <w:numId w:val="21"/>
        </w:numPr>
        <w:spacing w:line="360" w:lineRule="auto"/>
        <w:jc w:val="both"/>
        <w:rPr>
          <w:rFonts w:ascii="Arial" w:eastAsiaTheme="majorEastAsia" w:hAnsi="Arial" w:cs="Arial"/>
        </w:rPr>
      </w:pPr>
      <w:r w:rsidRPr="0036460C">
        <w:rPr>
          <w:rFonts w:ascii="Arial" w:eastAsiaTheme="majorEastAsia" w:hAnsi="Arial" w:cs="Arial"/>
        </w:rPr>
        <w:t>Saída (Output): Cliente notificado via e-mail (SAC) e Relatório Gerencial em PDF gerado ao final do dia consolidando o volume processado, sucessos e falhas.</w:t>
      </w:r>
    </w:p>
    <w:p w14:paraId="62805031" w14:textId="77777777" w:rsidR="00254C41" w:rsidRDefault="00254C41" w:rsidP="00254C41">
      <w:pPr>
        <w:pStyle w:val="PargrafodaLista"/>
        <w:spacing w:line="360" w:lineRule="auto"/>
        <w:jc w:val="both"/>
        <w:rPr>
          <w:rFonts w:ascii="Arial" w:eastAsiaTheme="majorEastAsia" w:hAnsi="Arial" w:cs="Arial"/>
        </w:rPr>
      </w:pPr>
    </w:p>
    <w:p w14:paraId="30575C48" w14:textId="334FF324" w:rsidR="0036460C" w:rsidRDefault="0036460C" w:rsidP="0036460C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eastAsiaTheme="majorEastAsia" w:hAnsi="Arial" w:cs="Arial"/>
        </w:rPr>
      </w:pPr>
      <w:r w:rsidRPr="0036460C">
        <w:rPr>
          <w:rFonts w:ascii="Arial" w:eastAsiaTheme="majorEastAsia" w:hAnsi="Arial" w:cs="Arial"/>
        </w:rPr>
        <w:t>TABELA DE COMPARATIVO DE TEMPO (MANUAL VS. AUTOMAÇÃO)</w:t>
      </w:r>
    </w:p>
    <w:tbl>
      <w:tblPr>
        <w:tblStyle w:val="Tabelacomgrade"/>
        <w:tblW w:w="10490" w:type="dxa"/>
        <w:tblInd w:w="-572" w:type="dxa"/>
        <w:tblLook w:val="04A0" w:firstRow="1" w:lastRow="0" w:firstColumn="1" w:lastColumn="0" w:noHBand="0" w:noVBand="1"/>
      </w:tblPr>
      <w:tblGrid>
        <w:gridCol w:w="2410"/>
        <w:gridCol w:w="2410"/>
        <w:gridCol w:w="2780"/>
        <w:gridCol w:w="2890"/>
      </w:tblGrid>
      <w:tr w:rsidR="00254C41" w14:paraId="7D9DEF18" w14:textId="44BEB6D5" w:rsidTr="00254C41">
        <w:tc>
          <w:tcPr>
            <w:tcW w:w="2410" w:type="dxa"/>
          </w:tcPr>
          <w:p w14:paraId="7DE2546F" w14:textId="3D982C4B" w:rsid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</w:rPr>
            </w:pPr>
            <w:r w:rsidRPr="00254C41">
              <w:rPr>
                <w:rFonts w:ascii="Arial" w:eastAsiaTheme="majorEastAsia" w:hAnsi="Arial" w:cs="Arial"/>
              </w:rPr>
              <w:t>Etapa / Setor</w:t>
            </w:r>
          </w:p>
        </w:tc>
        <w:tc>
          <w:tcPr>
            <w:tcW w:w="2410" w:type="dxa"/>
          </w:tcPr>
          <w:p w14:paraId="6ECE2447" w14:textId="510BC706" w:rsid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</w:rPr>
            </w:pPr>
            <w:r w:rsidRPr="00254C41">
              <w:rPr>
                <w:rFonts w:ascii="Arial" w:eastAsiaTheme="majorEastAsia" w:hAnsi="Arial" w:cs="Arial"/>
              </w:rPr>
              <w:t>Tempo Estimado Manual (AS-IS)</w:t>
            </w:r>
          </w:p>
        </w:tc>
        <w:tc>
          <w:tcPr>
            <w:tcW w:w="2780" w:type="dxa"/>
          </w:tcPr>
          <w:p w14:paraId="75529EAB" w14:textId="5454B82B" w:rsid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</w:rPr>
            </w:pPr>
            <w:r w:rsidRPr="00254C41">
              <w:rPr>
                <w:rFonts w:ascii="Arial" w:eastAsiaTheme="majorEastAsia" w:hAnsi="Arial" w:cs="Arial"/>
              </w:rPr>
              <w:t>Tempo Estimado Automação (TO-BE)</w:t>
            </w:r>
          </w:p>
        </w:tc>
        <w:tc>
          <w:tcPr>
            <w:tcW w:w="2890" w:type="dxa"/>
          </w:tcPr>
          <w:p w14:paraId="6378E8FC" w14:textId="042BF78C" w:rsid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</w:rPr>
            </w:pPr>
            <w:r w:rsidRPr="00254C41">
              <w:rPr>
                <w:rFonts w:ascii="Arial" w:eastAsiaTheme="majorEastAsia" w:hAnsi="Arial" w:cs="Arial"/>
              </w:rPr>
              <w:t>Ganhos (Redução de Tempo)</w:t>
            </w:r>
          </w:p>
        </w:tc>
      </w:tr>
      <w:tr w:rsidR="00254C41" w14:paraId="6990CB29" w14:textId="308F030F" w:rsidTr="00254C41">
        <w:tc>
          <w:tcPr>
            <w:tcW w:w="2410" w:type="dxa"/>
          </w:tcPr>
          <w:p w14:paraId="2EEA57FE" w14:textId="752446D2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Atendimento (Triagem)</w:t>
            </w:r>
          </w:p>
        </w:tc>
        <w:tc>
          <w:tcPr>
            <w:tcW w:w="2410" w:type="dxa"/>
          </w:tcPr>
          <w:p w14:paraId="6F3E70E1" w14:textId="171661A6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3 - 4 minutos</w:t>
            </w:r>
          </w:p>
        </w:tc>
        <w:tc>
          <w:tcPr>
            <w:tcW w:w="2780" w:type="dxa"/>
          </w:tcPr>
          <w:p w14:paraId="497D5E20" w14:textId="5C872894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&lt; 10 segundos</w:t>
            </w:r>
          </w:p>
        </w:tc>
        <w:tc>
          <w:tcPr>
            <w:tcW w:w="2890" w:type="dxa"/>
          </w:tcPr>
          <w:p w14:paraId="7975256C" w14:textId="4A46770C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~95% mais rápido</w:t>
            </w:r>
          </w:p>
        </w:tc>
      </w:tr>
      <w:tr w:rsidR="00254C41" w14:paraId="4946CE3F" w14:textId="1E298B4F" w:rsidTr="00254C41">
        <w:tc>
          <w:tcPr>
            <w:tcW w:w="2410" w:type="dxa"/>
          </w:tcPr>
          <w:p w14:paraId="72CEE66B" w14:textId="5E558A29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Organização (Extração para Planilha)</w:t>
            </w:r>
          </w:p>
        </w:tc>
        <w:tc>
          <w:tcPr>
            <w:tcW w:w="2410" w:type="dxa"/>
          </w:tcPr>
          <w:p w14:paraId="066A80C0" w14:textId="458BFF8B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5 - 7 minutos</w:t>
            </w:r>
          </w:p>
        </w:tc>
        <w:tc>
          <w:tcPr>
            <w:tcW w:w="2780" w:type="dxa"/>
          </w:tcPr>
          <w:p w14:paraId="3ED9EC30" w14:textId="49F6E4B6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&lt; 15 segundos</w:t>
            </w:r>
          </w:p>
        </w:tc>
        <w:tc>
          <w:tcPr>
            <w:tcW w:w="2890" w:type="dxa"/>
          </w:tcPr>
          <w:p w14:paraId="3AD21EE8" w14:textId="17C56127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~96% mais rápido</w:t>
            </w:r>
          </w:p>
        </w:tc>
      </w:tr>
      <w:tr w:rsidR="00254C41" w14:paraId="0A18CDFC" w14:textId="29F86F84" w:rsidTr="00254C41">
        <w:tc>
          <w:tcPr>
            <w:tcW w:w="2410" w:type="dxa"/>
          </w:tcPr>
          <w:p w14:paraId="3C631470" w14:textId="7D6DA59A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Cadastro (Portal Fake)</w:t>
            </w:r>
          </w:p>
        </w:tc>
        <w:tc>
          <w:tcPr>
            <w:tcW w:w="2410" w:type="dxa"/>
          </w:tcPr>
          <w:p w14:paraId="4013E674" w14:textId="2BC14259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5 - 6 minutos</w:t>
            </w:r>
          </w:p>
        </w:tc>
        <w:tc>
          <w:tcPr>
            <w:tcW w:w="2780" w:type="dxa"/>
          </w:tcPr>
          <w:p w14:paraId="567CBAD8" w14:textId="74D3A816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&lt; 30 segundos</w:t>
            </w:r>
          </w:p>
        </w:tc>
        <w:tc>
          <w:tcPr>
            <w:tcW w:w="2890" w:type="dxa"/>
          </w:tcPr>
          <w:p w14:paraId="3ADAEE80" w14:textId="5EAD48A5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~90% mais rápido</w:t>
            </w:r>
          </w:p>
        </w:tc>
      </w:tr>
      <w:tr w:rsidR="00254C41" w14:paraId="76263B03" w14:textId="7BFC6C47" w:rsidTr="00254C41">
        <w:tc>
          <w:tcPr>
            <w:tcW w:w="2410" w:type="dxa"/>
          </w:tcPr>
          <w:p w14:paraId="74A2E408" w14:textId="6EED2970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SAC (Retorno ao cliente)</w:t>
            </w:r>
          </w:p>
        </w:tc>
        <w:tc>
          <w:tcPr>
            <w:tcW w:w="2410" w:type="dxa"/>
          </w:tcPr>
          <w:p w14:paraId="2812FC8C" w14:textId="22BACD88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2 - 3 minutos</w:t>
            </w:r>
          </w:p>
        </w:tc>
        <w:tc>
          <w:tcPr>
            <w:tcW w:w="2780" w:type="dxa"/>
          </w:tcPr>
          <w:p w14:paraId="7B6F413A" w14:textId="32D5ACE7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&lt; 5 segundos</w:t>
            </w:r>
          </w:p>
        </w:tc>
        <w:tc>
          <w:tcPr>
            <w:tcW w:w="2890" w:type="dxa"/>
          </w:tcPr>
          <w:p w14:paraId="1DD2E072" w14:textId="1B027E76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~97% mais rápido</w:t>
            </w:r>
          </w:p>
        </w:tc>
      </w:tr>
      <w:tr w:rsidR="00254C41" w14:paraId="483F3476" w14:textId="3DF94A9C" w:rsidTr="00254C41">
        <w:tc>
          <w:tcPr>
            <w:tcW w:w="2410" w:type="dxa"/>
          </w:tcPr>
          <w:p w14:paraId="33B2E67D" w14:textId="0A3E9089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lastRenderedPageBreak/>
              <w:t>Gerência (Consolidação)</w:t>
            </w:r>
          </w:p>
        </w:tc>
        <w:tc>
          <w:tcPr>
            <w:tcW w:w="2410" w:type="dxa"/>
          </w:tcPr>
          <w:p w14:paraId="714121BF" w14:textId="61FDB737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30 - 60 min (diário)</w:t>
            </w:r>
          </w:p>
        </w:tc>
        <w:tc>
          <w:tcPr>
            <w:tcW w:w="2780" w:type="dxa"/>
          </w:tcPr>
          <w:p w14:paraId="6AB8A282" w14:textId="4ABD6C70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&lt; 1 minuto (diário)</w:t>
            </w:r>
          </w:p>
        </w:tc>
        <w:tc>
          <w:tcPr>
            <w:tcW w:w="2890" w:type="dxa"/>
          </w:tcPr>
          <w:p w14:paraId="1FB00A4E" w14:textId="42D33C8A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~98% mais rápido</w:t>
            </w:r>
          </w:p>
        </w:tc>
      </w:tr>
      <w:tr w:rsidR="00254C41" w14:paraId="4380BFDE" w14:textId="77777777" w:rsidTr="00254C41">
        <w:tc>
          <w:tcPr>
            <w:tcW w:w="2410" w:type="dxa"/>
          </w:tcPr>
          <w:p w14:paraId="60257B2C" w14:textId="6FE2F7B4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TEMPO TOTAL (por solicitação)</w:t>
            </w:r>
          </w:p>
        </w:tc>
        <w:tc>
          <w:tcPr>
            <w:tcW w:w="2410" w:type="dxa"/>
          </w:tcPr>
          <w:p w14:paraId="18F32FA9" w14:textId="5CA11022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~15 a 20 minutos</w:t>
            </w:r>
          </w:p>
        </w:tc>
        <w:tc>
          <w:tcPr>
            <w:tcW w:w="2780" w:type="dxa"/>
          </w:tcPr>
          <w:p w14:paraId="447836B8" w14:textId="4685A583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~1 a 2 minutos</w:t>
            </w:r>
          </w:p>
        </w:tc>
        <w:tc>
          <w:tcPr>
            <w:tcW w:w="2890" w:type="dxa"/>
          </w:tcPr>
          <w:p w14:paraId="52D7FFE4" w14:textId="723DDA91" w:rsidR="00254C41" w:rsidRPr="00254C41" w:rsidRDefault="00254C41" w:rsidP="00254C41">
            <w:pPr>
              <w:spacing w:line="360" w:lineRule="auto"/>
              <w:jc w:val="center"/>
              <w:rPr>
                <w:rFonts w:ascii="Arial" w:eastAsiaTheme="majorEastAsia" w:hAnsi="Arial" w:cs="Arial"/>
                <w:sz w:val="20"/>
                <w:szCs w:val="20"/>
              </w:rPr>
            </w:pPr>
            <w:r w:rsidRPr="00254C41">
              <w:rPr>
                <w:rFonts w:ascii="Arial" w:eastAsiaTheme="majorEastAsia" w:hAnsi="Arial" w:cs="Arial"/>
                <w:sz w:val="20"/>
                <w:szCs w:val="20"/>
              </w:rPr>
              <w:t>Redução de ~90%</w:t>
            </w:r>
          </w:p>
        </w:tc>
      </w:tr>
    </w:tbl>
    <w:p w14:paraId="42260612" w14:textId="77777777" w:rsidR="0036460C" w:rsidRPr="0036460C" w:rsidRDefault="0036460C" w:rsidP="0036460C">
      <w:pPr>
        <w:spacing w:line="360" w:lineRule="auto"/>
        <w:ind w:left="360"/>
        <w:jc w:val="both"/>
        <w:rPr>
          <w:rFonts w:ascii="Arial" w:eastAsiaTheme="majorEastAsia" w:hAnsi="Arial" w:cs="Arial"/>
        </w:rPr>
      </w:pPr>
    </w:p>
    <w:sectPr w:rsidR="0036460C" w:rsidRPr="0036460C" w:rsidSect="00927E8D">
      <w:footerReference w:type="default" r:id="rId9"/>
      <w:pgSz w:w="11906" w:h="16838"/>
      <w:pgMar w:top="1418" w:right="1418" w:bottom="1418" w:left="1418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BD231" w14:textId="77777777" w:rsidR="002239B5" w:rsidRDefault="002239B5" w:rsidP="001D4A1E">
      <w:pPr>
        <w:spacing w:after="0" w:line="240" w:lineRule="auto"/>
      </w:pPr>
      <w:r>
        <w:separator/>
      </w:r>
    </w:p>
  </w:endnote>
  <w:endnote w:type="continuationSeparator" w:id="0">
    <w:p w14:paraId="1E10152D" w14:textId="77777777" w:rsidR="002239B5" w:rsidRDefault="002239B5" w:rsidP="001D4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374F0" w14:textId="7FDE2276" w:rsidR="00927E8D" w:rsidRDefault="00927E8D" w:rsidP="00927E8D">
    <w:pPr>
      <w:pStyle w:val="Rodap"/>
    </w:pPr>
    <w:proofErr w:type="spellStart"/>
    <w:r>
      <w:t>Sannyer</w:t>
    </w:r>
    <w:proofErr w:type="spellEnd"/>
    <w:r>
      <w:t xml:space="preserve"> Cardoso Carvalho Nery | </w:t>
    </w:r>
    <w:r w:rsidR="00C0465E">
      <w:t>Mapeamento Portal Fake</w:t>
    </w:r>
    <w:r>
      <w:tab/>
    </w:r>
    <w:sdt>
      <w:sdtPr>
        <w:id w:val="941574716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 Página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0F9ECBAE" w14:textId="598F10C6" w:rsidR="00927E8D" w:rsidRDefault="00927E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47B5A" w14:textId="77777777" w:rsidR="002239B5" w:rsidRDefault="002239B5" w:rsidP="001D4A1E">
      <w:pPr>
        <w:spacing w:after="0" w:line="240" w:lineRule="auto"/>
      </w:pPr>
      <w:r>
        <w:separator/>
      </w:r>
    </w:p>
  </w:footnote>
  <w:footnote w:type="continuationSeparator" w:id="0">
    <w:p w14:paraId="09EFB006" w14:textId="77777777" w:rsidR="002239B5" w:rsidRDefault="002239B5" w:rsidP="001D4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0667E" w14:textId="4FD1437B" w:rsidR="00927E8D" w:rsidRDefault="00927E8D">
    <w:pPr>
      <w:pStyle w:val="Cabealho"/>
      <w:jc w:val="right"/>
    </w:pPr>
  </w:p>
  <w:p w14:paraId="0BB2672C" w14:textId="77777777" w:rsidR="00927E8D" w:rsidRDefault="00927E8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636"/>
    <w:multiLevelType w:val="hybridMultilevel"/>
    <w:tmpl w:val="C43828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C068D"/>
    <w:multiLevelType w:val="hybridMultilevel"/>
    <w:tmpl w:val="EC50748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551F3"/>
    <w:multiLevelType w:val="multilevel"/>
    <w:tmpl w:val="4CEA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955E2"/>
    <w:multiLevelType w:val="hybridMultilevel"/>
    <w:tmpl w:val="201C4C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4950FA"/>
    <w:multiLevelType w:val="multilevel"/>
    <w:tmpl w:val="994C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582954"/>
    <w:multiLevelType w:val="hybridMultilevel"/>
    <w:tmpl w:val="49BC24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F23C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50201ED"/>
    <w:multiLevelType w:val="hybridMultilevel"/>
    <w:tmpl w:val="14100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992CEC"/>
    <w:multiLevelType w:val="multilevel"/>
    <w:tmpl w:val="17B4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2B6C18"/>
    <w:multiLevelType w:val="hybridMultilevel"/>
    <w:tmpl w:val="267AA1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39536E"/>
    <w:multiLevelType w:val="multilevel"/>
    <w:tmpl w:val="CEBA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D948CB"/>
    <w:multiLevelType w:val="hybridMultilevel"/>
    <w:tmpl w:val="93EC5F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764C39"/>
    <w:multiLevelType w:val="hybridMultilevel"/>
    <w:tmpl w:val="E52413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2288E"/>
    <w:multiLevelType w:val="hybridMultilevel"/>
    <w:tmpl w:val="08EC8DB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305DC8"/>
    <w:multiLevelType w:val="multilevel"/>
    <w:tmpl w:val="2D0E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485C70"/>
    <w:multiLevelType w:val="hybridMultilevel"/>
    <w:tmpl w:val="F984C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C374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4E27FAF"/>
    <w:multiLevelType w:val="multilevel"/>
    <w:tmpl w:val="4DE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F6A755B"/>
    <w:multiLevelType w:val="hybridMultilevel"/>
    <w:tmpl w:val="CC1E56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6467B3"/>
    <w:multiLevelType w:val="hybridMultilevel"/>
    <w:tmpl w:val="093EF6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750BD1"/>
    <w:multiLevelType w:val="hybridMultilevel"/>
    <w:tmpl w:val="FE04AE1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E6D6900"/>
    <w:multiLevelType w:val="hybridMultilevel"/>
    <w:tmpl w:val="CA967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882673">
    <w:abstractNumId w:val="16"/>
  </w:num>
  <w:num w:numId="2" w16cid:durableId="698550332">
    <w:abstractNumId w:val="5"/>
  </w:num>
  <w:num w:numId="3" w16cid:durableId="722409682">
    <w:abstractNumId w:val="18"/>
  </w:num>
  <w:num w:numId="4" w16cid:durableId="1534920684">
    <w:abstractNumId w:val="3"/>
  </w:num>
  <w:num w:numId="5" w16cid:durableId="54937672">
    <w:abstractNumId w:val="7"/>
  </w:num>
  <w:num w:numId="6" w16cid:durableId="1989287028">
    <w:abstractNumId w:val="13"/>
  </w:num>
  <w:num w:numId="7" w16cid:durableId="2012029977">
    <w:abstractNumId w:val="21"/>
  </w:num>
  <w:num w:numId="8" w16cid:durableId="670718897">
    <w:abstractNumId w:val="12"/>
  </w:num>
  <w:num w:numId="9" w16cid:durableId="1421561644">
    <w:abstractNumId w:val="4"/>
  </w:num>
  <w:num w:numId="10" w16cid:durableId="55512301">
    <w:abstractNumId w:val="2"/>
  </w:num>
  <w:num w:numId="11" w16cid:durableId="252709798">
    <w:abstractNumId w:val="1"/>
  </w:num>
  <w:num w:numId="12" w16cid:durableId="1560434774">
    <w:abstractNumId w:val="10"/>
  </w:num>
  <w:num w:numId="13" w16cid:durableId="1671786591">
    <w:abstractNumId w:val="11"/>
  </w:num>
  <w:num w:numId="14" w16cid:durableId="2066175888">
    <w:abstractNumId w:val="19"/>
  </w:num>
  <w:num w:numId="15" w16cid:durableId="475952665">
    <w:abstractNumId w:val="20"/>
  </w:num>
  <w:num w:numId="16" w16cid:durableId="1210729627">
    <w:abstractNumId w:val="9"/>
  </w:num>
  <w:num w:numId="17" w16cid:durableId="1094208684">
    <w:abstractNumId w:val="14"/>
  </w:num>
  <w:num w:numId="18" w16cid:durableId="996764309">
    <w:abstractNumId w:val="17"/>
  </w:num>
  <w:num w:numId="19" w16cid:durableId="1625309490">
    <w:abstractNumId w:val="8"/>
  </w:num>
  <w:num w:numId="20" w16cid:durableId="1271745209">
    <w:abstractNumId w:val="15"/>
  </w:num>
  <w:num w:numId="21" w16cid:durableId="808743880">
    <w:abstractNumId w:val="0"/>
  </w:num>
  <w:num w:numId="22" w16cid:durableId="1164928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85"/>
    <w:rsid w:val="00122943"/>
    <w:rsid w:val="0016219E"/>
    <w:rsid w:val="001D4A1E"/>
    <w:rsid w:val="002239B5"/>
    <w:rsid w:val="00254C41"/>
    <w:rsid w:val="00350DB2"/>
    <w:rsid w:val="0036460C"/>
    <w:rsid w:val="00372F85"/>
    <w:rsid w:val="004143AA"/>
    <w:rsid w:val="00573F46"/>
    <w:rsid w:val="00791D6E"/>
    <w:rsid w:val="008221F8"/>
    <w:rsid w:val="00927E8D"/>
    <w:rsid w:val="00A22FF0"/>
    <w:rsid w:val="00AA035E"/>
    <w:rsid w:val="00B25D2C"/>
    <w:rsid w:val="00C0465E"/>
    <w:rsid w:val="00C3010F"/>
    <w:rsid w:val="00C30E71"/>
    <w:rsid w:val="00C43527"/>
    <w:rsid w:val="00D3729B"/>
    <w:rsid w:val="00E32D1E"/>
    <w:rsid w:val="00E42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EC0CBD"/>
  <w15:chartTrackingRefBased/>
  <w15:docId w15:val="{BD53238D-FA6C-4C47-8E60-B70F3D10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2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2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2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2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2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2F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2F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2F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2F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2F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2F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2F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2F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2F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2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2F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2F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22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D4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D4A1E"/>
  </w:style>
  <w:style w:type="paragraph" w:styleId="Rodap">
    <w:name w:val="footer"/>
    <w:basedOn w:val="Normal"/>
    <w:link w:val="RodapChar"/>
    <w:uiPriority w:val="99"/>
    <w:unhideWhenUsed/>
    <w:rsid w:val="001D4A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D4A1E"/>
  </w:style>
  <w:style w:type="paragraph" w:styleId="CabealhodoSumrio">
    <w:name w:val="TOC Heading"/>
    <w:basedOn w:val="Ttulo1"/>
    <w:next w:val="Normal"/>
    <w:uiPriority w:val="39"/>
    <w:unhideWhenUsed/>
    <w:qFormat/>
    <w:rsid w:val="00927E8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27E8D"/>
    <w:pPr>
      <w:spacing w:after="100"/>
    </w:pPr>
  </w:style>
  <w:style w:type="character" w:styleId="Hyperlink">
    <w:name w:val="Hyperlink"/>
    <w:basedOn w:val="Fontepargpadro"/>
    <w:uiPriority w:val="99"/>
    <w:unhideWhenUsed/>
    <w:rsid w:val="00927E8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02EB5A-5EFD-4702-B1E8-E57E15524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1207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Turma02</dc:creator>
  <cp:keywords/>
  <dc:description/>
  <cp:lastModifiedBy>Turma02</cp:lastModifiedBy>
  <cp:revision>3</cp:revision>
  <dcterms:created xsi:type="dcterms:W3CDTF">2026-07-14T20:51:00Z</dcterms:created>
  <dcterms:modified xsi:type="dcterms:W3CDTF">2026-07-14T20:55:00Z</dcterms:modified>
</cp:coreProperties>
</file>