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ab/>
        <w:tab/>
        <w:tab/>
        <w:t>Radio Link Budget</w:t>
      </w:r>
    </w:p>
    <w:p>
      <w:pPr>
        <w:pStyle w:val="normal1"/>
        <w:rPr/>
      </w:pPr>
      <w:r>
        <w:rPr/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Value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jc w:val="center"/>
              <w:rPr/>
            </w:pPr>
            <w:r>
              <w:rPr>
                <w:sz w:val="24"/>
                <w:szCs w:val="24"/>
              </w:rPr>
              <w:t>Orbital Altitude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jc w:val="center"/>
              <w:rPr/>
            </w:pPr>
            <w:r>
              <w:rPr>
                <w:sz w:val="24"/>
                <w:szCs w:val="24"/>
              </w:rPr>
              <w:t>500km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jc w:val="center"/>
              <w:rPr/>
            </w:pPr>
            <w:r>
              <w:rPr>
                <w:sz w:val="24"/>
                <w:szCs w:val="24"/>
              </w:rPr>
              <w:t>The distance at 35 Degree elevation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jc w:val="center"/>
              <w:rPr/>
            </w:pPr>
            <w:r>
              <w:rPr>
                <w:sz w:val="24"/>
                <w:szCs w:val="24"/>
              </w:rPr>
              <w:t>815 km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jc w:val="center"/>
              <w:rPr/>
            </w:pPr>
            <w:r>
              <w:rPr>
                <w:sz w:val="24"/>
                <w:szCs w:val="24"/>
              </w:rPr>
              <w:t>Frequency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jc w:val="center"/>
              <w:rPr/>
            </w:pPr>
            <w:r>
              <w:rPr>
                <w:sz w:val="24"/>
                <w:szCs w:val="24"/>
              </w:rPr>
              <w:t>43</w:t>
            </w: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 xml:space="preserve"> MHz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jc w:val="center"/>
              <w:rPr/>
            </w:pPr>
            <w:r>
              <w:rPr>
                <w:sz w:val="24"/>
                <w:szCs w:val="24"/>
              </w:rPr>
              <w:t>Free Space Path Loss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jc w:val="center"/>
              <w:rPr/>
            </w:pPr>
            <w:r>
              <w:rPr>
                <w:sz w:val="24"/>
                <w:szCs w:val="24"/>
              </w:rPr>
              <w:t>143.472 dB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jc w:val="center"/>
              <w:rPr/>
            </w:pPr>
            <w:r>
              <w:rPr>
                <w:sz w:val="24"/>
                <w:szCs w:val="24"/>
              </w:rPr>
              <w:t>Uplink Transmit Power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jc w:val="center"/>
              <w:rPr/>
            </w:pPr>
            <w:r>
              <w:rPr>
                <w:sz w:val="24"/>
                <w:szCs w:val="24"/>
              </w:rPr>
              <w:t>11.5 dBW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jc w:val="center"/>
              <w:rPr/>
            </w:pPr>
            <w:r>
              <w:rPr>
                <w:sz w:val="24"/>
                <w:szCs w:val="24"/>
              </w:rPr>
              <w:t>Transmit Antenna Gain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jc w:val="center"/>
              <w:rPr/>
            </w:pPr>
            <w:r>
              <w:rPr>
                <w:sz w:val="24"/>
                <w:szCs w:val="24"/>
              </w:rPr>
              <w:t>8 dBi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jc w:val="center"/>
              <w:rPr/>
            </w:pPr>
            <w:r>
              <w:rPr>
                <w:sz w:val="24"/>
                <w:szCs w:val="24"/>
              </w:rPr>
              <w:t>Antenna Transmission Line Loss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jc w:val="center"/>
              <w:rPr/>
            </w:pPr>
            <w:r>
              <w:rPr>
                <w:sz w:val="24"/>
                <w:szCs w:val="24"/>
              </w:rPr>
              <w:t>2 dB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jc w:val="center"/>
              <w:rPr/>
            </w:pPr>
            <w:r>
              <w:rPr>
                <w:sz w:val="24"/>
                <w:szCs w:val="24"/>
              </w:rPr>
              <w:t>Atmospheric Loss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jc w:val="center"/>
              <w:rPr/>
            </w:pPr>
            <w:r>
              <w:rPr>
                <w:sz w:val="24"/>
                <w:szCs w:val="24"/>
              </w:rPr>
              <w:t>2 dB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jc w:val="center"/>
              <w:rPr/>
            </w:pPr>
            <w:r>
              <w:rPr>
                <w:sz w:val="24"/>
                <w:szCs w:val="24"/>
              </w:rPr>
              <w:t>Miscellaneous Loss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jc w:val="center"/>
              <w:rPr/>
            </w:pPr>
            <w:r>
              <w:rPr>
                <w:sz w:val="24"/>
                <w:szCs w:val="24"/>
              </w:rPr>
              <w:t>2 dB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jc w:val="center"/>
              <w:rPr/>
            </w:pPr>
            <w:r>
              <w:rPr>
                <w:sz w:val="24"/>
                <w:szCs w:val="24"/>
              </w:rPr>
              <w:t>Receive Antenna Gain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jc w:val="center"/>
              <w:rPr/>
            </w:pPr>
            <w:r>
              <w:rPr>
                <w:sz w:val="24"/>
                <w:szCs w:val="24"/>
              </w:rPr>
              <w:t>2.2 dBi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jc w:val="center"/>
              <w:rPr/>
            </w:pPr>
            <w:r>
              <w:rPr>
                <w:sz w:val="24"/>
                <w:szCs w:val="24"/>
              </w:rPr>
              <w:t>Receive Sensitivity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jc w:val="center"/>
              <w:rPr/>
            </w:pPr>
            <w:r>
              <w:rPr>
                <w:sz w:val="24"/>
                <w:szCs w:val="24"/>
              </w:rPr>
              <w:t>-140 dBW</w:t>
            </w:r>
          </w:p>
        </w:tc>
      </w:tr>
      <w:tr>
        <w:trPr>
          <w:trHeight w:val="453" w:hRule="atLeast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Link Margin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/>
              <w:ind w:hanging="2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15 dB</w:t>
            </w:r>
          </w:p>
        </w:tc>
      </w:tr>
    </w:tbl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62</Words>
  <Characters>307</Characters>
  <CharactersWithSpaces>346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2026-07-08T13:58:52Z</cp:lastPrinted>
  <dcterms:modified xsi:type="dcterms:W3CDTF">2026-07-12T13:39:13Z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