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9953BB" w14:textId="77777777" w:rsidR="000648B3" w:rsidRPr="00BC3F67" w:rsidRDefault="000648B3" w:rsidP="006B7BD3">
      <w:pPr>
        <w:jc w:val="center"/>
        <w:rPr>
          <w:rFonts w:ascii="Times New Roman" w:eastAsia="標楷體" w:hAnsi="Times New Roman" w:cs="Times New Roman"/>
          <w:b/>
          <w:sz w:val="72"/>
        </w:rPr>
      </w:pPr>
      <w:r w:rsidRPr="00BC3F67">
        <w:rPr>
          <w:rFonts w:ascii="Times New Roman" w:eastAsia="標楷體" w:hAnsi="Times New Roman" w:cs="Times New Roman"/>
          <w:b/>
          <w:sz w:val="72"/>
        </w:rPr>
        <w:t>國</w:t>
      </w:r>
      <w:r w:rsidRPr="00BC3F67">
        <w:rPr>
          <w:rFonts w:ascii="Times New Roman" w:eastAsia="標楷體" w:hAnsi="Times New Roman" w:cs="Times New Roman"/>
          <w:b/>
          <w:sz w:val="72"/>
        </w:rPr>
        <w:t xml:space="preserve"> </w:t>
      </w:r>
      <w:r w:rsidRPr="00BC3F67">
        <w:rPr>
          <w:rFonts w:ascii="Times New Roman" w:eastAsia="標楷體" w:hAnsi="Times New Roman" w:cs="Times New Roman"/>
          <w:b/>
          <w:sz w:val="72"/>
        </w:rPr>
        <w:t>立</w:t>
      </w:r>
      <w:r w:rsidRPr="00BC3F67">
        <w:rPr>
          <w:rFonts w:ascii="Times New Roman" w:eastAsia="標楷體" w:hAnsi="Times New Roman" w:cs="Times New Roman"/>
          <w:b/>
          <w:sz w:val="72"/>
        </w:rPr>
        <w:t xml:space="preserve"> </w:t>
      </w:r>
      <w:r w:rsidRPr="00BC3F67">
        <w:rPr>
          <w:rFonts w:ascii="Times New Roman" w:eastAsia="標楷體" w:hAnsi="Times New Roman" w:cs="Times New Roman"/>
          <w:b/>
          <w:sz w:val="72"/>
        </w:rPr>
        <w:t>交</w:t>
      </w:r>
      <w:r w:rsidRPr="00BC3F67">
        <w:rPr>
          <w:rFonts w:ascii="Times New Roman" w:eastAsia="標楷體" w:hAnsi="Times New Roman" w:cs="Times New Roman"/>
          <w:b/>
          <w:sz w:val="72"/>
        </w:rPr>
        <w:t xml:space="preserve"> </w:t>
      </w:r>
      <w:r w:rsidRPr="00BC3F67">
        <w:rPr>
          <w:rFonts w:ascii="Times New Roman" w:eastAsia="標楷體" w:hAnsi="Times New Roman" w:cs="Times New Roman"/>
          <w:b/>
          <w:sz w:val="72"/>
        </w:rPr>
        <w:t>通</w:t>
      </w:r>
      <w:r w:rsidRPr="00BC3F67">
        <w:rPr>
          <w:rFonts w:ascii="Times New Roman" w:eastAsia="標楷體" w:hAnsi="Times New Roman" w:cs="Times New Roman"/>
          <w:b/>
          <w:sz w:val="72"/>
        </w:rPr>
        <w:t xml:space="preserve"> </w:t>
      </w:r>
      <w:r w:rsidRPr="00BC3F67">
        <w:rPr>
          <w:rFonts w:ascii="Times New Roman" w:eastAsia="標楷體" w:hAnsi="Times New Roman" w:cs="Times New Roman"/>
          <w:b/>
          <w:sz w:val="72"/>
        </w:rPr>
        <w:t>大</w:t>
      </w:r>
      <w:r w:rsidRPr="00BC3F67">
        <w:rPr>
          <w:rFonts w:ascii="Times New Roman" w:eastAsia="標楷體" w:hAnsi="Times New Roman" w:cs="Times New Roman"/>
          <w:b/>
          <w:sz w:val="72"/>
        </w:rPr>
        <w:t xml:space="preserve"> </w:t>
      </w:r>
      <w:r w:rsidRPr="00BC3F67">
        <w:rPr>
          <w:rFonts w:ascii="Times New Roman" w:eastAsia="標楷體" w:hAnsi="Times New Roman" w:cs="Times New Roman"/>
          <w:b/>
          <w:sz w:val="72"/>
        </w:rPr>
        <w:t>學</w:t>
      </w:r>
    </w:p>
    <w:p w14:paraId="342DE68E" w14:textId="77777777" w:rsidR="000648B3" w:rsidRPr="00BC3F67" w:rsidRDefault="000648B3" w:rsidP="006B7BD3">
      <w:pPr>
        <w:jc w:val="center"/>
        <w:rPr>
          <w:rFonts w:ascii="Times New Roman" w:eastAsia="標楷體" w:hAnsi="Times New Roman" w:cs="Times New Roman"/>
          <w:b/>
          <w:sz w:val="52"/>
        </w:rPr>
      </w:pPr>
      <w:r w:rsidRPr="00BC3F67">
        <w:rPr>
          <w:rFonts w:ascii="Times New Roman" w:eastAsia="標楷體" w:hAnsi="Times New Roman" w:cs="Times New Roman"/>
          <w:b/>
          <w:sz w:val="52"/>
        </w:rPr>
        <w:t>環境工程研究所</w:t>
      </w:r>
    </w:p>
    <w:p w14:paraId="5FF2A336" w14:textId="77777777" w:rsidR="000648B3" w:rsidRPr="00BC3F67" w:rsidRDefault="000648B3" w:rsidP="006B7BD3">
      <w:pPr>
        <w:jc w:val="center"/>
        <w:rPr>
          <w:rFonts w:ascii="Times New Roman" w:eastAsia="標楷體" w:hAnsi="Times New Roman" w:cs="Times New Roman"/>
          <w:sz w:val="52"/>
        </w:rPr>
      </w:pPr>
      <w:r w:rsidRPr="00BC3F67">
        <w:rPr>
          <w:rFonts w:ascii="Times New Roman" w:eastAsia="標楷體" w:hAnsi="Times New Roman" w:cs="Times New Roman"/>
          <w:sz w:val="52"/>
        </w:rPr>
        <w:t>碩士論文計畫書</w:t>
      </w:r>
    </w:p>
    <w:p w14:paraId="7A6C2F59" w14:textId="77777777" w:rsidR="000648B3" w:rsidRPr="00BC3F67" w:rsidRDefault="000648B3" w:rsidP="006B7BD3">
      <w:pPr>
        <w:jc w:val="center"/>
        <w:rPr>
          <w:rFonts w:ascii="Times New Roman" w:eastAsia="標楷體" w:hAnsi="Times New Roman" w:cs="Times New Roman"/>
          <w:sz w:val="52"/>
        </w:rPr>
      </w:pPr>
    </w:p>
    <w:p w14:paraId="23615648" w14:textId="77777777" w:rsidR="000648B3" w:rsidRPr="00BC3F67" w:rsidRDefault="000648B3" w:rsidP="006B7BD3">
      <w:pPr>
        <w:jc w:val="center"/>
        <w:rPr>
          <w:rFonts w:ascii="Times New Roman" w:eastAsia="標楷體" w:hAnsi="Times New Roman" w:cs="Times New Roman"/>
          <w:sz w:val="52"/>
        </w:rPr>
      </w:pPr>
    </w:p>
    <w:p w14:paraId="6837BFD3" w14:textId="77777777" w:rsidR="000648B3" w:rsidRPr="00BC3F67" w:rsidRDefault="000648B3" w:rsidP="006B7BD3">
      <w:pPr>
        <w:jc w:val="center"/>
        <w:rPr>
          <w:rFonts w:ascii="Times New Roman" w:eastAsia="標楷體" w:hAnsi="Times New Roman" w:cs="Times New Roman"/>
          <w:sz w:val="52"/>
        </w:rPr>
      </w:pPr>
    </w:p>
    <w:p w14:paraId="3DC70048" w14:textId="77777777" w:rsidR="000648B3" w:rsidRPr="00BC3F67" w:rsidRDefault="007B37E1" w:rsidP="000648B3">
      <w:pPr>
        <w:jc w:val="center"/>
        <w:rPr>
          <w:rFonts w:ascii="Times New Roman" w:eastAsia="標楷體" w:hAnsi="Times New Roman" w:cs="Times New Roman"/>
          <w:b/>
          <w:sz w:val="40"/>
        </w:rPr>
      </w:pPr>
      <w:r w:rsidRPr="00BC3F67">
        <w:rPr>
          <w:rFonts w:ascii="Times New Roman" w:eastAsia="標楷體" w:hAnsi="Times New Roman" w:cs="Times New Roman"/>
          <w:b/>
          <w:sz w:val="40"/>
        </w:rPr>
        <w:t>開發</w:t>
      </w:r>
      <w:r w:rsidR="006639B9" w:rsidRPr="00BC3F67">
        <w:rPr>
          <w:rFonts w:ascii="Times New Roman" w:eastAsia="標楷體" w:hAnsi="Times New Roman" w:cs="Times New Roman"/>
          <w:b/>
          <w:sz w:val="40"/>
        </w:rPr>
        <w:t>多合一</w:t>
      </w:r>
      <w:r w:rsidR="000648B3" w:rsidRPr="00BC3F67">
        <w:rPr>
          <w:rFonts w:ascii="Times New Roman" w:eastAsia="標楷體" w:hAnsi="Times New Roman" w:cs="Times New Roman"/>
          <w:b/>
          <w:sz w:val="40"/>
        </w:rPr>
        <w:t>分子拓印</w:t>
      </w:r>
      <w:r w:rsidR="00EA7E95" w:rsidRPr="00BC3F67">
        <w:rPr>
          <w:rFonts w:ascii="Times New Roman" w:eastAsia="標楷體" w:hAnsi="Times New Roman" w:cs="Times New Roman"/>
          <w:b/>
          <w:sz w:val="40"/>
        </w:rPr>
        <w:t>反蛋白石</w:t>
      </w:r>
      <w:r w:rsidR="000648B3" w:rsidRPr="00BC3F67">
        <w:rPr>
          <w:rFonts w:ascii="Times New Roman" w:eastAsia="標楷體" w:hAnsi="Times New Roman" w:cs="Times New Roman"/>
          <w:b/>
          <w:sz w:val="40"/>
        </w:rPr>
        <w:t>光子晶體感測器，用於</w:t>
      </w:r>
      <w:r w:rsidR="008C392A" w:rsidRPr="00BC3F67">
        <w:rPr>
          <w:rFonts w:ascii="Times New Roman" w:eastAsia="標楷體" w:hAnsi="Times New Roman" w:cs="Times New Roman"/>
          <w:b/>
          <w:sz w:val="40"/>
        </w:rPr>
        <w:t>對</w:t>
      </w:r>
      <w:r w:rsidR="000648B3" w:rsidRPr="00BC3F67">
        <w:rPr>
          <w:rFonts w:ascii="Times New Roman" w:eastAsia="標楷體" w:hAnsi="Times New Roman" w:cs="Times New Roman"/>
          <w:b/>
          <w:sz w:val="40"/>
        </w:rPr>
        <w:t>水體中</w:t>
      </w:r>
      <w:r w:rsidR="000A33F7" w:rsidRPr="00BC3F67">
        <w:rPr>
          <w:rFonts w:ascii="Times New Roman" w:eastAsia="標楷體" w:hAnsi="Times New Roman" w:cs="Times New Roman"/>
          <w:b/>
          <w:sz w:val="40"/>
        </w:rPr>
        <w:t>環境</w:t>
      </w:r>
      <w:r w:rsidR="000648B3" w:rsidRPr="00BC3F67">
        <w:rPr>
          <w:rFonts w:ascii="Times New Roman" w:eastAsia="標楷體" w:hAnsi="Times New Roman" w:cs="Times New Roman"/>
          <w:b/>
          <w:sz w:val="40"/>
        </w:rPr>
        <w:t>內分泌干擾物進行檢測</w:t>
      </w:r>
    </w:p>
    <w:p w14:paraId="1662A2F3" w14:textId="77777777" w:rsidR="006B7BD3" w:rsidRPr="00BC3F67" w:rsidRDefault="00D62D19" w:rsidP="00B603B1">
      <w:pPr>
        <w:jc w:val="center"/>
        <w:rPr>
          <w:rFonts w:ascii="Times New Roman" w:eastAsia="標楷體" w:hAnsi="Times New Roman" w:cs="Times New Roman"/>
          <w:b/>
          <w:sz w:val="36"/>
        </w:rPr>
      </w:pPr>
      <w:r w:rsidRPr="00BC3F67">
        <w:rPr>
          <w:rFonts w:ascii="Times New Roman" w:eastAsia="標楷體" w:hAnsi="Times New Roman" w:cs="Times New Roman"/>
          <w:b/>
          <w:sz w:val="36"/>
        </w:rPr>
        <w:t xml:space="preserve">Development </w:t>
      </w:r>
      <w:r w:rsidR="006B7BD3" w:rsidRPr="00BC3F67">
        <w:rPr>
          <w:rFonts w:ascii="Times New Roman" w:eastAsia="標楷體" w:hAnsi="Times New Roman" w:cs="Times New Roman"/>
          <w:b/>
          <w:sz w:val="36"/>
        </w:rPr>
        <w:t xml:space="preserve">of multiple molecular imprinted </w:t>
      </w:r>
      <w:r w:rsidR="00A95643" w:rsidRPr="00BC3F67">
        <w:rPr>
          <w:rFonts w:ascii="Times New Roman" w:eastAsia="標楷體" w:hAnsi="Times New Roman" w:cs="Times New Roman"/>
          <w:b/>
          <w:sz w:val="36"/>
        </w:rPr>
        <w:t xml:space="preserve">inverse </w:t>
      </w:r>
      <w:r w:rsidR="006B7BD3" w:rsidRPr="00BC3F67">
        <w:rPr>
          <w:rFonts w:ascii="Times New Roman" w:eastAsia="標楷體" w:hAnsi="Times New Roman" w:cs="Times New Roman"/>
          <w:b/>
          <w:sz w:val="36"/>
        </w:rPr>
        <w:t>photonic crystal sensors for</w:t>
      </w:r>
      <w:r w:rsidR="002B33FE" w:rsidRPr="00BC3F67">
        <w:rPr>
          <w:rFonts w:ascii="Times New Roman" w:eastAsia="標楷體" w:hAnsi="Times New Roman" w:cs="Times New Roman"/>
          <w:b/>
          <w:sz w:val="36"/>
        </w:rPr>
        <w:t xml:space="preserve"> detection of </w:t>
      </w:r>
      <w:r w:rsidR="000A33F7" w:rsidRPr="00BC3F67">
        <w:rPr>
          <w:rFonts w:ascii="Times New Roman" w:eastAsia="標楷體" w:hAnsi="Times New Roman" w:cs="Times New Roman"/>
          <w:b/>
          <w:sz w:val="36"/>
        </w:rPr>
        <w:t xml:space="preserve">environmental </w:t>
      </w:r>
      <w:r w:rsidR="002B33FE" w:rsidRPr="00BC3F67">
        <w:rPr>
          <w:rFonts w:ascii="Times New Roman" w:eastAsia="標楷體" w:hAnsi="Times New Roman" w:cs="Times New Roman"/>
          <w:b/>
          <w:sz w:val="36"/>
        </w:rPr>
        <w:t>endocrine disrupting chemicals</w:t>
      </w:r>
      <w:r w:rsidR="006B7BD3" w:rsidRPr="00BC3F67">
        <w:rPr>
          <w:rFonts w:ascii="Times New Roman" w:eastAsia="標楷體" w:hAnsi="Times New Roman" w:cs="Times New Roman"/>
          <w:b/>
          <w:sz w:val="36"/>
        </w:rPr>
        <w:t xml:space="preserve"> in aqueous medium</w:t>
      </w:r>
    </w:p>
    <w:p w14:paraId="6112011E" w14:textId="77777777" w:rsidR="006B7BD3" w:rsidRPr="00BC3F67" w:rsidRDefault="006B7BD3" w:rsidP="006B7BD3">
      <w:pPr>
        <w:jc w:val="center"/>
        <w:rPr>
          <w:rFonts w:ascii="Times New Roman" w:eastAsia="標楷體" w:hAnsi="Times New Roman" w:cs="Times New Roman"/>
          <w:b/>
        </w:rPr>
      </w:pPr>
    </w:p>
    <w:p w14:paraId="0AC1C89F" w14:textId="77777777" w:rsidR="006B7BD3" w:rsidRPr="00BC3F67" w:rsidRDefault="006B7BD3" w:rsidP="006B7BD3">
      <w:pPr>
        <w:jc w:val="center"/>
        <w:rPr>
          <w:rFonts w:ascii="Times New Roman" w:eastAsia="標楷體" w:hAnsi="Times New Roman" w:cs="Times New Roman"/>
          <w:b/>
        </w:rPr>
      </w:pPr>
    </w:p>
    <w:p w14:paraId="473A44BE" w14:textId="77777777" w:rsidR="000648B3" w:rsidRPr="00BC3F67" w:rsidRDefault="000648B3" w:rsidP="006B7BD3">
      <w:pPr>
        <w:jc w:val="center"/>
        <w:rPr>
          <w:rFonts w:ascii="Times New Roman" w:eastAsia="標楷體" w:hAnsi="Times New Roman" w:cs="Times New Roman"/>
          <w:b/>
        </w:rPr>
      </w:pPr>
    </w:p>
    <w:p w14:paraId="216C03B8" w14:textId="77777777" w:rsidR="000648B3" w:rsidRPr="00BC3F67" w:rsidRDefault="000648B3" w:rsidP="006B7BD3">
      <w:pPr>
        <w:jc w:val="center"/>
        <w:rPr>
          <w:rFonts w:ascii="Times New Roman" w:eastAsia="標楷體" w:hAnsi="Times New Roman" w:cs="Times New Roman"/>
          <w:b/>
        </w:rPr>
      </w:pPr>
    </w:p>
    <w:p w14:paraId="47D76363" w14:textId="77777777" w:rsidR="000648B3" w:rsidRPr="00BC3F67" w:rsidRDefault="000648B3" w:rsidP="003A7E2A">
      <w:pPr>
        <w:jc w:val="center"/>
        <w:rPr>
          <w:rFonts w:ascii="Times New Roman" w:eastAsia="標楷體" w:hAnsi="Times New Roman" w:cs="Times New Roman"/>
          <w:b/>
        </w:rPr>
      </w:pPr>
    </w:p>
    <w:p w14:paraId="2D0CB9FD" w14:textId="77777777" w:rsidR="000648B3" w:rsidRPr="00BC3F67" w:rsidRDefault="000648B3" w:rsidP="006B7BD3">
      <w:pPr>
        <w:jc w:val="center"/>
        <w:rPr>
          <w:rFonts w:ascii="Times New Roman" w:eastAsia="標楷體" w:hAnsi="Times New Roman" w:cs="Times New Roman"/>
          <w:b/>
          <w:sz w:val="28"/>
        </w:rPr>
      </w:pPr>
    </w:p>
    <w:p w14:paraId="5C47DD66" w14:textId="77777777" w:rsidR="000648B3" w:rsidRPr="00BC3F67" w:rsidRDefault="000648B3" w:rsidP="006B7BD3">
      <w:pPr>
        <w:jc w:val="center"/>
        <w:rPr>
          <w:rFonts w:ascii="Times New Roman" w:eastAsia="標楷體" w:hAnsi="Times New Roman" w:cs="Times New Roman"/>
          <w:b/>
          <w:sz w:val="28"/>
        </w:rPr>
      </w:pPr>
      <w:r w:rsidRPr="00BC3F67">
        <w:rPr>
          <w:rFonts w:ascii="Times New Roman" w:eastAsia="標楷體" w:hAnsi="Times New Roman" w:cs="Times New Roman"/>
          <w:b/>
          <w:sz w:val="28"/>
        </w:rPr>
        <w:t>研究生</w:t>
      </w:r>
      <w:r w:rsidRPr="00BC3F67">
        <w:rPr>
          <w:rFonts w:ascii="Times New Roman" w:eastAsia="標楷體" w:hAnsi="Times New Roman" w:cs="Times New Roman"/>
          <w:b/>
          <w:sz w:val="28"/>
        </w:rPr>
        <w:t xml:space="preserve"> : </w:t>
      </w:r>
      <w:r w:rsidRPr="00BC3F67">
        <w:rPr>
          <w:rFonts w:ascii="Times New Roman" w:eastAsia="標楷體" w:hAnsi="Times New Roman" w:cs="Times New Roman"/>
          <w:b/>
          <w:sz w:val="28"/>
        </w:rPr>
        <w:t>葉璨瑜</w:t>
      </w:r>
    </w:p>
    <w:p w14:paraId="4C057EA0" w14:textId="77777777" w:rsidR="000648B3" w:rsidRPr="00BC3F67" w:rsidRDefault="000648B3" w:rsidP="006B7BD3">
      <w:pPr>
        <w:jc w:val="center"/>
        <w:rPr>
          <w:rFonts w:ascii="Times New Roman" w:eastAsia="標楷體" w:hAnsi="Times New Roman" w:cs="Times New Roman"/>
          <w:b/>
          <w:sz w:val="28"/>
        </w:rPr>
      </w:pPr>
      <w:r w:rsidRPr="00BC3F67">
        <w:rPr>
          <w:rFonts w:ascii="Times New Roman" w:eastAsia="標楷體" w:hAnsi="Times New Roman" w:cs="Times New Roman"/>
          <w:b/>
          <w:sz w:val="28"/>
        </w:rPr>
        <w:t>指導教授</w:t>
      </w:r>
      <w:r w:rsidRPr="00BC3F67">
        <w:rPr>
          <w:rFonts w:ascii="Times New Roman" w:eastAsia="標楷體" w:hAnsi="Times New Roman" w:cs="Times New Roman"/>
          <w:b/>
          <w:sz w:val="28"/>
        </w:rPr>
        <w:t xml:space="preserve"> : </w:t>
      </w:r>
      <w:r w:rsidRPr="00BC3F67">
        <w:rPr>
          <w:rFonts w:ascii="Times New Roman" w:eastAsia="標楷體" w:hAnsi="Times New Roman" w:cs="Times New Roman"/>
          <w:b/>
          <w:sz w:val="28"/>
        </w:rPr>
        <w:t>張淑閔</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教授</w:t>
      </w:r>
    </w:p>
    <w:p w14:paraId="09D7A189" w14:textId="77777777" w:rsidR="000648B3" w:rsidRPr="00BC3F67" w:rsidRDefault="000648B3" w:rsidP="006B7BD3">
      <w:pPr>
        <w:jc w:val="center"/>
        <w:rPr>
          <w:rFonts w:ascii="Times New Roman" w:eastAsia="標楷體" w:hAnsi="Times New Roman" w:cs="Times New Roman"/>
          <w:b/>
        </w:rPr>
      </w:pPr>
    </w:p>
    <w:p w14:paraId="305CBD57" w14:textId="77777777" w:rsidR="003A7E2A" w:rsidRPr="00BC3F67" w:rsidRDefault="003A7E2A" w:rsidP="006B7BD3">
      <w:pPr>
        <w:jc w:val="center"/>
        <w:rPr>
          <w:rFonts w:ascii="Times New Roman" w:eastAsia="標楷體" w:hAnsi="Times New Roman" w:cs="Times New Roman"/>
          <w:b/>
        </w:rPr>
      </w:pPr>
    </w:p>
    <w:p w14:paraId="70D891C3" w14:textId="77777777" w:rsidR="000648B3" w:rsidRPr="00BC3F67" w:rsidRDefault="000648B3" w:rsidP="006B7BD3">
      <w:pPr>
        <w:jc w:val="center"/>
        <w:rPr>
          <w:rFonts w:ascii="Times New Roman" w:eastAsia="標楷體" w:hAnsi="Times New Roman" w:cs="Times New Roman"/>
          <w:b/>
        </w:rPr>
      </w:pPr>
    </w:p>
    <w:p w14:paraId="2D354B6A" w14:textId="6A812589" w:rsidR="001376F5" w:rsidRPr="00BC3F67" w:rsidRDefault="000648B3" w:rsidP="007E550B">
      <w:pPr>
        <w:jc w:val="center"/>
        <w:rPr>
          <w:rFonts w:ascii="Times New Roman" w:eastAsia="標楷體" w:hAnsi="Times New Roman" w:cs="Times New Roman"/>
          <w:b/>
          <w:sz w:val="28"/>
        </w:rPr>
      </w:pPr>
      <w:r w:rsidRPr="00BC3F67">
        <w:rPr>
          <w:rFonts w:ascii="Times New Roman" w:eastAsia="標楷體" w:hAnsi="Times New Roman" w:cs="Times New Roman"/>
          <w:b/>
          <w:sz w:val="28"/>
        </w:rPr>
        <w:t>中華民國一百零九年</w:t>
      </w:r>
      <w:r w:rsidR="0094709A" w:rsidRPr="00BC3F67">
        <w:rPr>
          <w:rFonts w:ascii="Times New Roman" w:eastAsia="標楷體" w:hAnsi="Times New Roman" w:cs="Times New Roman"/>
          <w:b/>
          <w:sz w:val="28"/>
        </w:rPr>
        <w:t>二</w:t>
      </w:r>
      <w:r w:rsidRPr="00BC3F67">
        <w:rPr>
          <w:rFonts w:ascii="Times New Roman" w:eastAsia="標楷體" w:hAnsi="Times New Roman" w:cs="Times New Roman"/>
          <w:b/>
          <w:sz w:val="28"/>
        </w:rPr>
        <w:t>月</w:t>
      </w:r>
    </w:p>
    <w:p w14:paraId="68205AB1" w14:textId="77777777" w:rsidR="001376F5" w:rsidRPr="00BC3F67" w:rsidRDefault="001376F5" w:rsidP="006B7BD3">
      <w:pPr>
        <w:jc w:val="center"/>
        <w:rPr>
          <w:rFonts w:ascii="Times New Roman" w:eastAsia="標楷體" w:hAnsi="Times New Roman" w:cs="Times New Roman"/>
          <w:b/>
          <w:sz w:val="28"/>
        </w:rPr>
      </w:pPr>
      <w:r w:rsidRPr="00BC3F67">
        <w:rPr>
          <w:rFonts w:ascii="Times New Roman" w:eastAsia="標楷體" w:hAnsi="Times New Roman" w:cs="Times New Roman"/>
          <w:b/>
          <w:sz w:val="28"/>
        </w:rPr>
        <w:lastRenderedPageBreak/>
        <w:t>主目錄</w:t>
      </w:r>
    </w:p>
    <w:p w14:paraId="3C442818" w14:textId="77777777" w:rsidR="00365FB0" w:rsidRPr="00BC3F67" w:rsidRDefault="00365FB0" w:rsidP="001376F5">
      <w:pPr>
        <w:rPr>
          <w:rFonts w:ascii="Times New Roman" w:eastAsia="標楷體" w:hAnsi="Times New Roman" w:cs="Times New Roman"/>
          <w:b/>
        </w:rPr>
      </w:pPr>
      <w:r w:rsidRPr="00BC3F67">
        <w:rPr>
          <w:rFonts w:ascii="Times New Roman" w:eastAsia="標楷體" w:hAnsi="Times New Roman" w:cs="Times New Roman"/>
          <w:b/>
        </w:rPr>
        <w:t>摘要</w:t>
      </w:r>
    </w:p>
    <w:p w14:paraId="1DC2FADC" w14:textId="77777777" w:rsidR="00365FB0" w:rsidRPr="00BC3F67" w:rsidRDefault="003A1C51" w:rsidP="001376F5">
      <w:pPr>
        <w:rPr>
          <w:rFonts w:ascii="Times New Roman" w:eastAsia="標楷體" w:hAnsi="Times New Roman" w:cs="Times New Roman"/>
          <w:b/>
        </w:rPr>
      </w:pPr>
      <w:r w:rsidRPr="00BC3F67">
        <w:rPr>
          <w:rFonts w:ascii="Times New Roman" w:eastAsia="標楷體" w:hAnsi="Times New Roman" w:cs="Times New Roman"/>
          <w:b/>
        </w:rPr>
        <w:t>主</w:t>
      </w:r>
      <w:r w:rsidR="00365FB0" w:rsidRPr="00BC3F67">
        <w:rPr>
          <w:rFonts w:ascii="Times New Roman" w:eastAsia="標楷體" w:hAnsi="Times New Roman" w:cs="Times New Roman"/>
          <w:b/>
        </w:rPr>
        <w:t>目錄</w:t>
      </w:r>
    </w:p>
    <w:p w14:paraId="5C1E911A" w14:textId="77777777" w:rsidR="000648B3" w:rsidRPr="00BC3F67" w:rsidRDefault="003A1C51" w:rsidP="00365FB0">
      <w:pPr>
        <w:widowControl/>
        <w:rPr>
          <w:rFonts w:ascii="Times New Roman" w:eastAsia="標楷體" w:hAnsi="Times New Roman" w:cs="Times New Roman"/>
          <w:b/>
        </w:rPr>
      </w:pPr>
      <w:r w:rsidRPr="00BC3F67">
        <w:rPr>
          <w:rFonts w:ascii="Times New Roman" w:eastAsia="標楷體" w:hAnsi="Times New Roman" w:cs="Times New Roman"/>
          <w:b/>
        </w:rPr>
        <w:t>表目錄</w:t>
      </w:r>
    </w:p>
    <w:p w14:paraId="1BB181B7" w14:textId="77777777" w:rsidR="00365FB0" w:rsidRPr="00BC3F67" w:rsidRDefault="003A1C51" w:rsidP="00365FB0">
      <w:pPr>
        <w:widowControl/>
        <w:rPr>
          <w:rFonts w:ascii="Times New Roman" w:eastAsia="標楷體" w:hAnsi="Times New Roman" w:cs="Times New Roman"/>
          <w:b/>
        </w:rPr>
      </w:pPr>
      <w:r w:rsidRPr="00BC3F67">
        <w:rPr>
          <w:rFonts w:ascii="Times New Roman" w:eastAsia="標楷體" w:hAnsi="Times New Roman" w:cs="Times New Roman"/>
          <w:b/>
        </w:rPr>
        <w:t>圖目錄</w:t>
      </w:r>
    </w:p>
    <w:p w14:paraId="03CA1935" w14:textId="77777777" w:rsidR="003A1C51" w:rsidRPr="00BC3F67" w:rsidRDefault="003A1C51" w:rsidP="003A1C51">
      <w:pPr>
        <w:pStyle w:val="a7"/>
        <w:widowControl/>
        <w:numPr>
          <w:ilvl w:val="0"/>
          <w:numId w:val="3"/>
        </w:numPr>
        <w:ind w:leftChars="0"/>
        <w:rPr>
          <w:rFonts w:ascii="Times New Roman" w:eastAsia="標楷體" w:hAnsi="Times New Roman" w:cs="Times New Roman"/>
          <w:b/>
        </w:rPr>
      </w:pPr>
      <w:r w:rsidRPr="00BC3F67">
        <w:rPr>
          <w:rFonts w:ascii="Times New Roman" w:eastAsia="標楷體" w:hAnsi="Times New Roman" w:cs="Times New Roman"/>
          <w:b/>
        </w:rPr>
        <w:t>前言</w:t>
      </w:r>
    </w:p>
    <w:p w14:paraId="7B35C3EB" w14:textId="77777777" w:rsidR="003A1C51" w:rsidRPr="00BC3F67" w:rsidRDefault="003A1C51" w:rsidP="003A1C51">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研究背景與動機</w:t>
      </w:r>
    </w:p>
    <w:p w14:paraId="58A9FB04" w14:textId="77777777" w:rsidR="003A1C51" w:rsidRPr="00BC3F67" w:rsidRDefault="003A1C51" w:rsidP="003A1C51">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研究目的</w:t>
      </w:r>
    </w:p>
    <w:p w14:paraId="0C0FB0FB" w14:textId="77777777" w:rsidR="003A1C51" w:rsidRPr="00BC3F67" w:rsidRDefault="003A1C51" w:rsidP="003A1C51">
      <w:pPr>
        <w:pStyle w:val="a7"/>
        <w:widowControl/>
        <w:numPr>
          <w:ilvl w:val="0"/>
          <w:numId w:val="3"/>
        </w:numPr>
        <w:ind w:leftChars="0"/>
        <w:rPr>
          <w:rFonts w:ascii="Times New Roman" w:eastAsia="標楷體" w:hAnsi="Times New Roman" w:cs="Times New Roman"/>
          <w:b/>
        </w:rPr>
      </w:pPr>
      <w:r w:rsidRPr="00BC3F67">
        <w:rPr>
          <w:rFonts w:ascii="Times New Roman" w:eastAsia="標楷體" w:hAnsi="Times New Roman" w:cs="Times New Roman"/>
          <w:b/>
        </w:rPr>
        <w:t>文獻回顧</w:t>
      </w:r>
    </w:p>
    <w:p w14:paraId="51054F92" w14:textId="77777777" w:rsidR="008F2C3C" w:rsidRPr="00BC3F67" w:rsidRDefault="008F2C3C" w:rsidP="008F2C3C">
      <w:pPr>
        <w:pStyle w:val="a7"/>
        <w:widowControl/>
        <w:numPr>
          <w:ilvl w:val="0"/>
          <w:numId w:val="4"/>
        </w:numPr>
        <w:ind w:leftChars="0"/>
        <w:rPr>
          <w:rFonts w:ascii="Times New Roman" w:eastAsia="標楷體" w:hAnsi="Times New Roman" w:cs="Times New Roman"/>
          <w:vanish/>
        </w:rPr>
      </w:pPr>
    </w:p>
    <w:p w14:paraId="53CA6B54" w14:textId="77777777" w:rsidR="00823504" w:rsidRPr="00BC3F67" w:rsidRDefault="003A1C51" w:rsidP="00823504">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分子拓印材</w:t>
      </w:r>
      <w:r w:rsidR="00CF2E4F" w:rsidRPr="00BC3F67">
        <w:rPr>
          <w:rFonts w:ascii="Times New Roman" w:eastAsia="標楷體" w:hAnsi="Times New Roman" w:cs="Times New Roman"/>
        </w:rPr>
        <w:t>料</w:t>
      </w:r>
    </w:p>
    <w:p w14:paraId="6D29FB1C" w14:textId="6F49A3E3" w:rsidR="00621846" w:rsidRPr="00BC3F67" w:rsidRDefault="00621846" w:rsidP="00823504">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光子晶體</w:t>
      </w:r>
    </w:p>
    <w:p w14:paraId="015F19E6" w14:textId="379B4485" w:rsidR="00CE7DE6" w:rsidRPr="00BC3F67" w:rsidRDefault="00621846" w:rsidP="00621846">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2.2.1.</w:t>
      </w:r>
      <w:r w:rsidR="00CE7DE6" w:rsidRPr="00BC3F67">
        <w:rPr>
          <w:rFonts w:ascii="Times New Roman" w:eastAsia="標楷體" w:hAnsi="Times New Roman" w:cs="Times New Roman"/>
        </w:rPr>
        <w:t>蛋白石分子拓印光子晶體感測器</w:t>
      </w:r>
    </w:p>
    <w:p w14:paraId="38714846" w14:textId="5AA083DF" w:rsidR="00CE7DE6" w:rsidRPr="00BC3F67" w:rsidRDefault="00621846" w:rsidP="00621846">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2.2.2.</w:t>
      </w:r>
      <w:r w:rsidR="00CE7DE6" w:rsidRPr="00BC3F67">
        <w:rPr>
          <w:rFonts w:ascii="Times New Roman" w:eastAsia="標楷體" w:hAnsi="Times New Roman" w:cs="Times New Roman"/>
        </w:rPr>
        <w:t>反蛋白石分子拓印光子晶體感測器</w:t>
      </w:r>
    </w:p>
    <w:p w14:paraId="6CEE765A" w14:textId="7EB947C3" w:rsidR="00CE7DE6" w:rsidRPr="00BC3F67" w:rsidRDefault="00CE7DE6" w:rsidP="00621846">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蛋白石光子晶體製備方式</w:t>
      </w:r>
    </w:p>
    <w:p w14:paraId="133F4698" w14:textId="73BEBE9D" w:rsidR="00CE7DE6" w:rsidRPr="00BC3F67" w:rsidRDefault="00CE7DE6" w:rsidP="00621846">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反蛋白石光子晶體製備方式</w:t>
      </w:r>
      <w:bookmarkStart w:id="0" w:name="_GoBack"/>
      <w:bookmarkEnd w:id="0"/>
    </w:p>
    <w:p w14:paraId="32DEA87A" w14:textId="77777777" w:rsidR="00365FB0" w:rsidRPr="00BC3F67" w:rsidRDefault="002D0F2C" w:rsidP="009646F8">
      <w:pPr>
        <w:pStyle w:val="a7"/>
        <w:widowControl/>
        <w:numPr>
          <w:ilvl w:val="0"/>
          <w:numId w:val="3"/>
        </w:numPr>
        <w:ind w:leftChars="0"/>
        <w:rPr>
          <w:rFonts w:ascii="Times New Roman" w:eastAsia="標楷體" w:hAnsi="Times New Roman" w:cs="Times New Roman"/>
          <w:b/>
        </w:rPr>
      </w:pPr>
      <w:r w:rsidRPr="00BC3F67">
        <w:rPr>
          <w:rFonts w:ascii="Times New Roman" w:eastAsia="標楷體" w:hAnsi="Times New Roman" w:cs="Times New Roman"/>
          <w:b/>
        </w:rPr>
        <w:t>研究方法</w:t>
      </w:r>
    </w:p>
    <w:p w14:paraId="22F231CE" w14:textId="5E6ABADA" w:rsidR="00112DBD" w:rsidRPr="00BC3F67" w:rsidRDefault="00112DBD" w:rsidP="00112DBD">
      <w:pPr>
        <w:pStyle w:val="a7"/>
        <w:widowControl/>
        <w:ind w:leftChars="0" w:left="840"/>
        <w:rPr>
          <w:rFonts w:ascii="Times New Roman" w:eastAsia="標楷體" w:hAnsi="Times New Roman" w:cs="Times New Roman"/>
        </w:rPr>
      </w:pPr>
      <w:r w:rsidRPr="00BC3F67">
        <w:rPr>
          <w:rFonts w:ascii="Times New Roman" w:eastAsia="標楷體" w:hAnsi="Times New Roman" w:cs="Times New Roman"/>
        </w:rPr>
        <w:t xml:space="preserve">3.1 </w:t>
      </w:r>
      <w:r w:rsidRPr="00BC3F67">
        <w:rPr>
          <w:rFonts w:ascii="Times New Roman" w:eastAsia="標楷體" w:hAnsi="Times New Roman" w:cs="Times New Roman"/>
        </w:rPr>
        <w:t>實驗材料</w:t>
      </w:r>
    </w:p>
    <w:p w14:paraId="774539F6" w14:textId="3F8F1F47" w:rsidR="00E37A55" w:rsidRPr="00BC3F67" w:rsidRDefault="00112DBD" w:rsidP="00E37A55">
      <w:pPr>
        <w:pStyle w:val="a7"/>
        <w:widowControl/>
        <w:tabs>
          <w:tab w:val="center" w:pos="4813"/>
        </w:tabs>
        <w:ind w:firstLineChars="100" w:firstLine="240"/>
        <w:rPr>
          <w:rFonts w:ascii="Times New Roman" w:eastAsia="標楷體" w:hAnsi="Times New Roman" w:cs="Times New Roman"/>
        </w:rPr>
      </w:pPr>
      <w:r w:rsidRPr="00BC3F67">
        <w:rPr>
          <w:rFonts w:ascii="Times New Roman" w:eastAsia="標楷體" w:hAnsi="Times New Roman" w:cs="Times New Roman"/>
        </w:rPr>
        <w:t xml:space="preserve"> </w:t>
      </w:r>
      <w:r w:rsidR="00E37A55" w:rsidRPr="00BC3F67">
        <w:rPr>
          <w:rFonts w:ascii="Times New Roman" w:eastAsia="標楷體" w:hAnsi="Times New Roman" w:cs="Times New Roman"/>
        </w:rPr>
        <w:t xml:space="preserve">3.2 </w:t>
      </w:r>
      <w:r w:rsidR="00E37A55" w:rsidRPr="00BC3F67">
        <w:rPr>
          <w:rFonts w:ascii="Times New Roman" w:eastAsia="標楷體" w:hAnsi="Times New Roman" w:cs="Times New Roman"/>
        </w:rPr>
        <w:t>分子拓印光子晶體感測器</w:t>
      </w:r>
    </w:p>
    <w:p w14:paraId="7E3FDB99" w14:textId="77777777" w:rsidR="00E37A55" w:rsidRPr="00BC3F67" w:rsidRDefault="00E37A55" w:rsidP="00E37A55">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 xml:space="preserve">3.2.1. </w:t>
      </w:r>
      <w:r w:rsidRPr="00BC3F67">
        <w:rPr>
          <w:rFonts w:ascii="Times New Roman" w:eastAsia="標楷體" w:hAnsi="Times New Roman" w:cs="Times New Roman"/>
        </w:rPr>
        <w:t>二氧化矽膠體粒子合成</w:t>
      </w:r>
      <w:r w:rsidR="00112DBD" w:rsidRPr="00BC3F67">
        <w:rPr>
          <w:rFonts w:ascii="Times New Roman" w:eastAsia="標楷體" w:hAnsi="Times New Roman" w:cs="Times New Roman"/>
        </w:rPr>
        <w:t xml:space="preserve">  </w:t>
      </w:r>
    </w:p>
    <w:p w14:paraId="602E9762" w14:textId="294A42C7" w:rsidR="00E37A55" w:rsidRPr="00BC3F67" w:rsidRDefault="00367B02" w:rsidP="00E37A55">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3.2</w:t>
      </w:r>
      <w:r w:rsidR="00E37A55" w:rsidRPr="00BC3F67">
        <w:rPr>
          <w:rFonts w:ascii="Times New Roman" w:eastAsia="標楷體" w:hAnsi="Times New Roman" w:cs="Times New Roman"/>
        </w:rPr>
        <w:t>.</w:t>
      </w:r>
      <w:r w:rsidR="008E4B9B" w:rsidRPr="00BC3F67">
        <w:rPr>
          <w:rFonts w:ascii="Times New Roman" w:eastAsia="標楷體" w:hAnsi="Times New Roman" w:cs="Times New Roman"/>
        </w:rPr>
        <w:t>2</w:t>
      </w:r>
      <w:r w:rsidR="00E37A55" w:rsidRPr="00BC3F67">
        <w:rPr>
          <w:rFonts w:ascii="Times New Roman" w:eastAsia="標楷體" w:hAnsi="Times New Roman" w:cs="Times New Roman"/>
        </w:rPr>
        <w:t>.</w:t>
      </w:r>
      <w:r w:rsidR="00080777">
        <w:rPr>
          <w:rFonts w:ascii="Times New Roman" w:eastAsia="標楷體" w:hAnsi="Times New Roman" w:cs="Times New Roman" w:hint="eastAsia"/>
        </w:rPr>
        <w:t xml:space="preserve"> </w:t>
      </w:r>
      <w:r w:rsidR="00E37A55" w:rsidRPr="00BC3F67">
        <w:rPr>
          <w:rFonts w:ascii="Times New Roman" w:eastAsia="標楷體" w:hAnsi="Times New Roman" w:cs="Times New Roman"/>
        </w:rPr>
        <w:t>蛋白石光子晶體製</w:t>
      </w:r>
      <w:r w:rsidR="00FD75C7" w:rsidRPr="00BC3F67">
        <w:rPr>
          <w:rFonts w:ascii="Times New Roman" w:eastAsia="標楷體" w:hAnsi="Times New Roman" w:cs="Times New Roman"/>
        </w:rPr>
        <w:t>備</w:t>
      </w:r>
    </w:p>
    <w:p w14:paraId="781FC16A" w14:textId="767271DA" w:rsidR="006A0E4F" w:rsidRPr="00BC3F67" w:rsidRDefault="006A0E4F" w:rsidP="00E37A55">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3.2</w:t>
      </w:r>
      <w:r w:rsidR="00E37A55" w:rsidRPr="00BC3F67">
        <w:rPr>
          <w:rFonts w:ascii="Times New Roman" w:eastAsia="標楷體" w:hAnsi="Times New Roman" w:cs="Times New Roman"/>
        </w:rPr>
        <w:t>.</w:t>
      </w:r>
      <w:r w:rsidR="008E4B9B" w:rsidRPr="00BC3F67">
        <w:rPr>
          <w:rFonts w:ascii="Times New Roman" w:eastAsia="標楷體" w:hAnsi="Times New Roman" w:cs="Times New Roman"/>
        </w:rPr>
        <w:t>3</w:t>
      </w:r>
      <w:r w:rsidR="00E37A55" w:rsidRPr="00BC3F67">
        <w:rPr>
          <w:rFonts w:ascii="Times New Roman" w:eastAsia="標楷體" w:hAnsi="Times New Roman" w:cs="Times New Roman"/>
        </w:rPr>
        <w:t>.</w:t>
      </w:r>
      <w:r w:rsidR="00110EC8" w:rsidRPr="00BC3F67">
        <w:rPr>
          <w:rFonts w:ascii="Times New Roman" w:eastAsia="標楷體" w:hAnsi="Times New Roman" w:cs="Times New Roman"/>
        </w:rPr>
        <w:t xml:space="preserve"> </w:t>
      </w:r>
      <w:r w:rsidR="00E37A55" w:rsidRPr="00BC3F67">
        <w:rPr>
          <w:rFonts w:ascii="Times New Roman" w:eastAsia="標楷體" w:hAnsi="Times New Roman" w:cs="Times New Roman"/>
        </w:rPr>
        <w:t>拓印反蛋白石光子晶體製備</w:t>
      </w:r>
    </w:p>
    <w:p w14:paraId="754C0600" w14:textId="4772E595" w:rsidR="00112DBD" w:rsidRDefault="00112DBD" w:rsidP="006A0E4F">
      <w:pPr>
        <w:pStyle w:val="a7"/>
        <w:widowControl/>
        <w:ind w:leftChars="0" w:left="840"/>
        <w:rPr>
          <w:rFonts w:ascii="Times New Roman" w:eastAsia="標楷體" w:hAnsi="Times New Roman" w:cs="Times New Roman"/>
        </w:rPr>
      </w:pPr>
      <w:r w:rsidRPr="00BC3F67">
        <w:rPr>
          <w:rFonts w:ascii="Times New Roman" w:eastAsia="標楷體" w:hAnsi="Times New Roman" w:cs="Times New Roman"/>
        </w:rPr>
        <w:t>3.</w:t>
      </w:r>
      <w:r w:rsidR="00E37A55" w:rsidRPr="00BC3F67">
        <w:rPr>
          <w:rFonts w:ascii="Times New Roman" w:eastAsia="標楷體" w:hAnsi="Times New Roman" w:cs="Times New Roman"/>
        </w:rPr>
        <w:t>3</w:t>
      </w:r>
      <w:r w:rsidRPr="00BC3F67">
        <w:rPr>
          <w:rFonts w:ascii="Times New Roman" w:eastAsia="標楷體" w:hAnsi="Times New Roman" w:cs="Times New Roman"/>
        </w:rPr>
        <w:t xml:space="preserve"> </w:t>
      </w:r>
      <w:r w:rsidRPr="00BC3F67">
        <w:rPr>
          <w:rFonts w:ascii="Times New Roman" w:eastAsia="標楷體" w:hAnsi="Times New Roman" w:cs="Times New Roman"/>
        </w:rPr>
        <w:t>感測能力試驗</w:t>
      </w:r>
    </w:p>
    <w:p w14:paraId="2ADBA054" w14:textId="1571D139" w:rsidR="0026455A" w:rsidRPr="00BC3F67" w:rsidRDefault="0026455A" w:rsidP="0026455A">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hint="eastAsia"/>
        </w:rPr>
        <w:t xml:space="preserve">3.3.1. </w:t>
      </w:r>
      <w:r w:rsidRPr="00BC3F67">
        <w:rPr>
          <w:rFonts w:ascii="Times New Roman" w:eastAsia="標楷體" w:hAnsi="Times New Roman" w:cs="Times New Roman"/>
        </w:rPr>
        <w:t>感測特性分析</w:t>
      </w:r>
    </w:p>
    <w:p w14:paraId="4B31B048" w14:textId="1EC5BCAD" w:rsidR="00E37A55" w:rsidRPr="00BC3F67" w:rsidRDefault="00E37A55" w:rsidP="00E37A55">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3.3.</w:t>
      </w:r>
      <w:r w:rsidR="0026455A">
        <w:rPr>
          <w:rFonts w:ascii="Times New Roman" w:eastAsia="標楷體" w:hAnsi="Times New Roman" w:cs="Times New Roman" w:hint="eastAsia"/>
        </w:rPr>
        <w:t>2</w:t>
      </w:r>
      <w:r w:rsidRPr="00BC3F67">
        <w:rPr>
          <w:rFonts w:ascii="Times New Roman" w:eastAsia="標楷體" w:hAnsi="Times New Roman" w:cs="Times New Roman"/>
        </w:rPr>
        <w:t xml:space="preserve">. </w:t>
      </w:r>
      <w:r w:rsidR="00C70316" w:rsidRPr="00BC3F67">
        <w:rPr>
          <w:rFonts w:ascii="Times New Roman" w:eastAsia="標楷體" w:hAnsi="Times New Roman" w:cs="Times New Roman"/>
        </w:rPr>
        <w:t>分析</w:t>
      </w:r>
      <w:r w:rsidRPr="00BC3F67">
        <w:rPr>
          <w:rFonts w:ascii="Times New Roman" w:eastAsia="標楷體" w:hAnsi="Times New Roman" w:cs="Times New Roman"/>
        </w:rPr>
        <w:t>響應時間</w:t>
      </w:r>
    </w:p>
    <w:p w14:paraId="282F2058" w14:textId="1E668CE3" w:rsidR="00E37A55" w:rsidRDefault="0026455A" w:rsidP="00E37A55">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rPr>
        <w:t>3.3.3</w:t>
      </w:r>
      <w:r w:rsidR="00E37A55" w:rsidRPr="00BC3F67">
        <w:rPr>
          <w:rFonts w:ascii="Times New Roman" w:eastAsia="標楷體" w:hAnsi="Times New Roman" w:cs="Times New Roman"/>
        </w:rPr>
        <w:t xml:space="preserve">. </w:t>
      </w:r>
      <w:r w:rsidR="00E37A55" w:rsidRPr="00BC3F67">
        <w:rPr>
          <w:rFonts w:ascii="Times New Roman" w:eastAsia="標楷體" w:hAnsi="Times New Roman" w:cs="Times New Roman"/>
        </w:rPr>
        <w:t>線性範圍</w:t>
      </w:r>
    </w:p>
    <w:p w14:paraId="72CF8821" w14:textId="58EDB0D2" w:rsidR="00121142" w:rsidRPr="00BC3F67" w:rsidRDefault="00121142" w:rsidP="00E37A55">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hint="eastAsia"/>
        </w:rPr>
        <w:t xml:space="preserve">3.3.4. </w:t>
      </w:r>
      <w:r>
        <w:rPr>
          <w:rFonts w:ascii="Times New Roman" w:eastAsia="標楷體" w:hAnsi="Times New Roman" w:cs="Times New Roman" w:hint="eastAsia"/>
        </w:rPr>
        <w:t>最低偵測極限</w:t>
      </w:r>
    </w:p>
    <w:p w14:paraId="32F8A59D" w14:textId="5953CFB5" w:rsidR="00E37A55" w:rsidRPr="00BC3F67" w:rsidRDefault="0026455A" w:rsidP="00E37A55">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rPr>
        <w:t>3</w:t>
      </w:r>
      <w:r w:rsidR="00121142">
        <w:rPr>
          <w:rFonts w:ascii="Times New Roman" w:eastAsia="標楷體" w:hAnsi="Times New Roman" w:cs="Times New Roman"/>
        </w:rPr>
        <w:t>.3.</w:t>
      </w:r>
      <w:r w:rsidR="00121142">
        <w:rPr>
          <w:rFonts w:ascii="Times New Roman" w:eastAsia="標楷體" w:hAnsi="Times New Roman" w:cs="Times New Roman" w:hint="eastAsia"/>
        </w:rPr>
        <w:t>5</w:t>
      </w:r>
      <w:r w:rsidR="00E37A55" w:rsidRPr="00BC3F67">
        <w:rPr>
          <w:rFonts w:ascii="Times New Roman" w:eastAsia="標楷體" w:hAnsi="Times New Roman" w:cs="Times New Roman"/>
        </w:rPr>
        <w:t xml:space="preserve">. </w:t>
      </w:r>
      <w:r w:rsidR="00E37A55" w:rsidRPr="00BC3F67">
        <w:rPr>
          <w:rFonts w:ascii="Times New Roman" w:eastAsia="標楷體" w:hAnsi="Times New Roman" w:cs="Times New Roman"/>
        </w:rPr>
        <w:t>選擇性試驗</w:t>
      </w:r>
    </w:p>
    <w:p w14:paraId="008F3001" w14:textId="5E44D21A" w:rsidR="00112DBD" w:rsidRPr="00BC3F67" w:rsidRDefault="00121142" w:rsidP="00E37A55">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rPr>
        <w:t>3.3.6</w:t>
      </w:r>
      <w:r w:rsidR="00E37A55" w:rsidRPr="00BC3F67">
        <w:rPr>
          <w:rFonts w:ascii="Times New Roman" w:eastAsia="標楷體" w:hAnsi="Times New Roman" w:cs="Times New Roman"/>
        </w:rPr>
        <w:t xml:space="preserve">. </w:t>
      </w:r>
      <w:r w:rsidR="00E37A55" w:rsidRPr="00BC3F67">
        <w:rPr>
          <w:rFonts w:ascii="Times New Roman" w:eastAsia="標楷體" w:hAnsi="Times New Roman" w:cs="Times New Roman"/>
        </w:rPr>
        <w:t>再利用性</w:t>
      </w:r>
    </w:p>
    <w:p w14:paraId="1D5D0D5D" w14:textId="77777777" w:rsidR="00F341CF" w:rsidRPr="00BC3F67" w:rsidRDefault="00F341CF" w:rsidP="00F341CF">
      <w:pPr>
        <w:pStyle w:val="a7"/>
        <w:widowControl/>
        <w:ind w:leftChars="0" w:left="840"/>
        <w:rPr>
          <w:rFonts w:ascii="Times New Roman" w:eastAsia="標楷體" w:hAnsi="Times New Roman" w:cs="Times New Roman"/>
        </w:rPr>
      </w:pPr>
      <w:r w:rsidRPr="00BC3F67">
        <w:rPr>
          <w:rFonts w:ascii="Times New Roman" w:eastAsia="標楷體" w:hAnsi="Times New Roman" w:cs="Times New Roman"/>
        </w:rPr>
        <w:t xml:space="preserve">3.4 </w:t>
      </w:r>
      <w:r w:rsidRPr="00BC3F67">
        <w:rPr>
          <w:rFonts w:ascii="Times New Roman" w:eastAsia="標楷體" w:hAnsi="Times New Roman" w:cs="Times New Roman"/>
        </w:rPr>
        <w:t>儀器分析</w:t>
      </w:r>
    </w:p>
    <w:p w14:paraId="15D67597" w14:textId="77777777" w:rsidR="00F341CF" w:rsidRPr="00BC3F67" w:rsidRDefault="00F341CF" w:rsidP="00F341CF">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 xml:space="preserve">3.4.1. </w:t>
      </w:r>
      <w:r w:rsidRPr="00BC3F67">
        <w:rPr>
          <w:rFonts w:ascii="Times New Roman" w:eastAsia="標楷體" w:hAnsi="Times New Roman" w:cs="Times New Roman"/>
        </w:rPr>
        <w:t>動態光散射分析</w:t>
      </w:r>
      <w:r w:rsidRPr="00BC3F67">
        <w:rPr>
          <w:rFonts w:ascii="Times New Roman" w:eastAsia="標楷體" w:hAnsi="Times New Roman" w:cs="Times New Roman"/>
        </w:rPr>
        <w:t xml:space="preserve"> (Dynamic Light Scattering, DLS)</w:t>
      </w:r>
    </w:p>
    <w:p w14:paraId="45140DF0" w14:textId="5F69DC4C" w:rsidR="00F341CF" w:rsidRPr="00BC3F67" w:rsidRDefault="00F341CF" w:rsidP="00F341CF">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 xml:space="preserve">3.4.2. </w:t>
      </w:r>
      <w:r w:rsidRPr="00BC3F67">
        <w:rPr>
          <w:rFonts w:ascii="Times New Roman" w:eastAsia="標楷體" w:hAnsi="Times New Roman" w:cs="Times New Roman"/>
        </w:rPr>
        <w:t>紫外光</w:t>
      </w:r>
      <w:r w:rsidRPr="00BC3F67">
        <w:rPr>
          <w:rFonts w:ascii="Times New Roman" w:eastAsia="標楷體" w:hAnsi="Times New Roman" w:cs="Times New Roman"/>
        </w:rPr>
        <w:t>-</w:t>
      </w:r>
      <w:r w:rsidRPr="00BC3F67">
        <w:rPr>
          <w:rFonts w:ascii="Times New Roman" w:eastAsia="標楷體" w:hAnsi="Times New Roman" w:cs="Times New Roman"/>
        </w:rPr>
        <w:t>可見光光譜儀</w:t>
      </w:r>
      <w:r w:rsidRPr="00BC3F67">
        <w:rPr>
          <w:rFonts w:ascii="Times New Roman" w:eastAsia="標楷體" w:hAnsi="Times New Roman" w:cs="Times New Roman"/>
        </w:rPr>
        <w:t xml:space="preserve"> (UV-visible Spectrometer, UV-vis)</w:t>
      </w:r>
    </w:p>
    <w:p w14:paraId="1F212241" w14:textId="77777777" w:rsidR="00364315" w:rsidRPr="00BC3F67" w:rsidRDefault="00ED06EA" w:rsidP="00364315">
      <w:pPr>
        <w:widowControl/>
        <w:rPr>
          <w:rFonts w:ascii="Times New Roman" w:eastAsia="標楷體" w:hAnsi="Times New Roman" w:cs="Times New Roman"/>
          <w:b/>
        </w:rPr>
      </w:pPr>
      <w:r w:rsidRPr="00BC3F67">
        <w:rPr>
          <w:rFonts w:ascii="Times New Roman" w:eastAsia="標楷體" w:hAnsi="Times New Roman" w:cs="Times New Roman"/>
          <w:b/>
        </w:rPr>
        <w:t>第四章</w:t>
      </w:r>
      <w:r w:rsidRPr="00BC3F67">
        <w:rPr>
          <w:rFonts w:ascii="Times New Roman" w:eastAsia="標楷體" w:hAnsi="Times New Roman" w:cs="Times New Roman"/>
          <w:b/>
        </w:rPr>
        <w:t xml:space="preserve"> </w:t>
      </w:r>
      <w:r w:rsidRPr="00BC3F67">
        <w:rPr>
          <w:rFonts w:ascii="Times New Roman" w:eastAsia="標楷體" w:hAnsi="Times New Roman" w:cs="Times New Roman"/>
          <w:b/>
        </w:rPr>
        <w:t>結果與討論</w:t>
      </w:r>
    </w:p>
    <w:p w14:paraId="57748C12" w14:textId="552BDD12" w:rsidR="00092ACF" w:rsidRPr="00BC3F67" w:rsidRDefault="00092ACF" w:rsidP="00364315">
      <w:pPr>
        <w:pStyle w:val="a7"/>
        <w:widowControl/>
        <w:ind w:leftChars="0" w:left="840"/>
        <w:rPr>
          <w:rFonts w:ascii="Times New Roman" w:eastAsia="標楷體" w:hAnsi="Times New Roman" w:cs="Times New Roman"/>
        </w:rPr>
      </w:pPr>
      <w:r w:rsidRPr="00BC3F67">
        <w:rPr>
          <w:rFonts w:ascii="Times New Roman" w:eastAsia="標楷體" w:hAnsi="Times New Roman" w:cs="Times New Roman"/>
        </w:rPr>
        <w:t>4.</w:t>
      </w:r>
      <w:r w:rsidR="00364315" w:rsidRPr="00BC3F67">
        <w:rPr>
          <w:rFonts w:ascii="Times New Roman" w:eastAsia="標楷體" w:hAnsi="Times New Roman" w:cs="Times New Roman"/>
        </w:rPr>
        <w:t>1</w:t>
      </w:r>
      <w:r w:rsidRPr="00BC3F67">
        <w:rPr>
          <w:rFonts w:ascii="Times New Roman" w:eastAsia="標楷體" w:hAnsi="Times New Roman" w:cs="Times New Roman"/>
        </w:rPr>
        <w:t xml:space="preserve"> </w:t>
      </w:r>
      <w:r w:rsidRPr="00BC3F67">
        <w:rPr>
          <w:rFonts w:ascii="Times New Roman" w:eastAsia="標楷體" w:hAnsi="Times New Roman" w:cs="Times New Roman"/>
        </w:rPr>
        <w:t>感測能力試驗</w:t>
      </w:r>
    </w:p>
    <w:p w14:paraId="22BF3F02" w14:textId="1DE25422" w:rsidR="00AA5A2D" w:rsidRPr="00BC3F67" w:rsidRDefault="00092ACF" w:rsidP="00092ACF">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4.</w:t>
      </w:r>
      <w:r w:rsidR="00364315" w:rsidRPr="00BC3F67">
        <w:rPr>
          <w:rFonts w:ascii="Times New Roman" w:eastAsia="標楷體" w:hAnsi="Times New Roman" w:cs="Times New Roman"/>
        </w:rPr>
        <w:t>1</w:t>
      </w:r>
      <w:r w:rsidRPr="00BC3F67">
        <w:rPr>
          <w:rFonts w:ascii="Times New Roman" w:eastAsia="標楷體" w:hAnsi="Times New Roman" w:cs="Times New Roman"/>
        </w:rPr>
        <w:t xml:space="preserve">.1. </w:t>
      </w:r>
      <w:r w:rsidR="00AA5A2D" w:rsidRPr="00BC3F67">
        <w:rPr>
          <w:rFonts w:ascii="Times New Roman" w:eastAsia="標楷體" w:hAnsi="Times New Roman" w:cs="Times New Roman"/>
        </w:rPr>
        <w:t>感測特性分析</w:t>
      </w:r>
    </w:p>
    <w:p w14:paraId="70AFB7B6" w14:textId="7365D2FE" w:rsidR="00F341CF" w:rsidRPr="00BC3F67" w:rsidRDefault="00AA5A2D" w:rsidP="00092ACF">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4.</w:t>
      </w:r>
      <w:r w:rsidR="00381866" w:rsidRPr="00BC3F67">
        <w:rPr>
          <w:rFonts w:ascii="Times New Roman" w:eastAsia="標楷體" w:hAnsi="Times New Roman" w:cs="Times New Roman"/>
        </w:rPr>
        <w:t>1</w:t>
      </w:r>
      <w:r w:rsidRPr="00BC3F67">
        <w:rPr>
          <w:rFonts w:ascii="Times New Roman" w:eastAsia="標楷體" w:hAnsi="Times New Roman" w:cs="Times New Roman"/>
        </w:rPr>
        <w:t xml:space="preserve">.2. </w:t>
      </w:r>
      <w:r w:rsidR="00092ACF" w:rsidRPr="00BC3F67">
        <w:rPr>
          <w:rFonts w:ascii="Times New Roman" w:eastAsia="標楷體" w:hAnsi="Times New Roman" w:cs="Times New Roman"/>
        </w:rPr>
        <w:t>分析響應時間</w:t>
      </w:r>
    </w:p>
    <w:p w14:paraId="5FA18E2E" w14:textId="04589F78" w:rsidR="00F9676A" w:rsidRDefault="00381866" w:rsidP="00F9676A">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4.1</w:t>
      </w:r>
      <w:r w:rsidR="00C70316" w:rsidRPr="00BC3F67">
        <w:rPr>
          <w:rFonts w:ascii="Times New Roman" w:eastAsia="標楷體" w:hAnsi="Times New Roman" w:cs="Times New Roman"/>
        </w:rPr>
        <w:t>.</w:t>
      </w:r>
      <w:r w:rsidR="00AA5A2D" w:rsidRPr="00BC3F67">
        <w:rPr>
          <w:rFonts w:ascii="Times New Roman" w:eastAsia="標楷體" w:hAnsi="Times New Roman" w:cs="Times New Roman"/>
        </w:rPr>
        <w:t>3</w:t>
      </w:r>
      <w:r w:rsidR="00C70316" w:rsidRPr="00BC3F67">
        <w:rPr>
          <w:rFonts w:ascii="Times New Roman" w:eastAsia="標楷體" w:hAnsi="Times New Roman" w:cs="Times New Roman"/>
        </w:rPr>
        <w:t xml:space="preserve">. </w:t>
      </w:r>
      <w:r w:rsidR="00F9676A" w:rsidRPr="00BC3F67">
        <w:rPr>
          <w:rFonts w:ascii="Times New Roman" w:eastAsia="標楷體" w:hAnsi="Times New Roman" w:cs="Times New Roman"/>
        </w:rPr>
        <w:t>線性範圍</w:t>
      </w:r>
    </w:p>
    <w:p w14:paraId="6F41EEC9" w14:textId="4703AB4D" w:rsidR="0026455A" w:rsidRPr="00BC3F67" w:rsidRDefault="0026455A" w:rsidP="00F9676A">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hint="eastAsia"/>
        </w:rPr>
        <w:t xml:space="preserve">4.1.4. </w:t>
      </w:r>
      <w:r w:rsidR="00121142">
        <w:rPr>
          <w:rFonts w:ascii="Times New Roman" w:eastAsia="標楷體" w:hAnsi="Times New Roman" w:cs="Times New Roman" w:hint="eastAsia"/>
        </w:rPr>
        <w:t>最低偵測極限</w:t>
      </w:r>
    </w:p>
    <w:p w14:paraId="19F69788" w14:textId="6E2400FB" w:rsidR="00F9676A" w:rsidRPr="00BC3F67" w:rsidRDefault="00381866" w:rsidP="00F9676A">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4.1</w:t>
      </w:r>
      <w:r w:rsidR="00F9676A" w:rsidRPr="00BC3F67">
        <w:rPr>
          <w:rFonts w:ascii="Times New Roman" w:eastAsia="標楷體" w:hAnsi="Times New Roman" w:cs="Times New Roman"/>
        </w:rPr>
        <w:t>.</w:t>
      </w:r>
      <w:r w:rsidR="00121142">
        <w:rPr>
          <w:rFonts w:ascii="Times New Roman" w:eastAsia="標楷體" w:hAnsi="Times New Roman" w:cs="Times New Roman"/>
        </w:rPr>
        <w:t>5</w:t>
      </w:r>
      <w:r w:rsidR="00F9676A" w:rsidRPr="00BC3F67">
        <w:rPr>
          <w:rFonts w:ascii="Times New Roman" w:eastAsia="標楷體" w:hAnsi="Times New Roman" w:cs="Times New Roman"/>
        </w:rPr>
        <w:t xml:space="preserve">. </w:t>
      </w:r>
      <w:r w:rsidR="00F9676A" w:rsidRPr="00BC3F67">
        <w:rPr>
          <w:rFonts w:ascii="Times New Roman" w:eastAsia="標楷體" w:hAnsi="Times New Roman" w:cs="Times New Roman"/>
        </w:rPr>
        <w:t>選擇性試驗</w:t>
      </w:r>
    </w:p>
    <w:p w14:paraId="395044C1" w14:textId="7FC2FEDB" w:rsidR="00F9676A" w:rsidRPr="00BC3F67" w:rsidRDefault="00381866" w:rsidP="00F9676A">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4.1</w:t>
      </w:r>
      <w:r w:rsidR="00F9676A" w:rsidRPr="00BC3F67">
        <w:rPr>
          <w:rFonts w:ascii="Times New Roman" w:eastAsia="標楷體" w:hAnsi="Times New Roman" w:cs="Times New Roman"/>
        </w:rPr>
        <w:t>.</w:t>
      </w:r>
      <w:r w:rsidR="00121142">
        <w:rPr>
          <w:rFonts w:ascii="Times New Roman" w:eastAsia="標楷體" w:hAnsi="Times New Roman" w:cs="Times New Roman" w:hint="eastAsia"/>
        </w:rPr>
        <w:t>6</w:t>
      </w:r>
      <w:r w:rsidR="00F9676A" w:rsidRPr="00BC3F67">
        <w:rPr>
          <w:rFonts w:ascii="Times New Roman" w:eastAsia="標楷體" w:hAnsi="Times New Roman" w:cs="Times New Roman"/>
        </w:rPr>
        <w:t xml:space="preserve">. </w:t>
      </w:r>
      <w:r w:rsidR="00F9676A" w:rsidRPr="00BC3F67">
        <w:rPr>
          <w:rFonts w:ascii="Times New Roman" w:eastAsia="標楷體" w:hAnsi="Times New Roman" w:cs="Times New Roman"/>
        </w:rPr>
        <w:t>再利用性</w:t>
      </w:r>
    </w:p>
    <w:p w14:paraId="4EC504F3" w14:textId="77777777" w:rsidR="00ED06EA" w:rsidRPr="00BC3F67" w:rsidRDefault="00ED06EA" w:rsidP="00365FB0">
      <w:pPr>
        <w:widowControl/>
        <w:rPr>
          <w:rFonts w:ascii="Times New Roman" w:eastAsia="標楷體" w:hAnsi="Times New Roman" w:cs="Times New Roman"/>
          <w:b/>
        </w:rPr>
      </w:pPr>
      <w:r w:rsidRPr="00BC3F67">
        <w:rPr>
          <w:rFonts w:ascii="Times New Roman" w:eastAsia="標楷體" w:hAnsi="Times New Roman" w:cs="Times New Roman"/>
          <w:b/>
        </w:rPr>
        <w:t>第五章</w:t>
      </w:r>
      <w:r w:rsidRPr="00BC3F67">
        <w:rPr>
          <w:rFonts w:ascii="Times New Roman" w:eastAsia="標楷體" w:hAnsi="Times New Roman" w:cs="Times New Roman"/>
          <w:b/>
        </w:rPr>
        <w:t xml:space="preserve"> </w:t>
      </w:r>
      <w:r w:rsidRPr="00BC3F67">
        <w:rPr>
          <w:rFonts w:ascii="Times New Roman" w:eastAsia="標楷體" w:hAnsi="Times New Roman" w:cs="Times New Roman"/>
          <w:b/>
        </w:rPr>
        <w:t>結論</w:t>
      </w:r>
    </w:p>
    <w:p w14:paraId="775BBCDF" w14:textId="77777777" w:rsidR="00ED06EA" w:rsidRPr="00BC3F67" w:rsidRDefault="00ED06EA" w:rsidP="00365FB0">
      <w:pPr>
        <w:widowControl/>
        <w:rPr>
          <w:rFonts w:ascii="Times New Roman" w:eastAsia="標楷體" w:hAnsi="Times New Roman" w:cs="Times New Roman"/>
        </w:rPr>
      </w:pPr>
      <w:r w:rsidRPr="00BC3F67">
        <w:rPr>
          <w:rFonts w:ascii="Times New Roman" w:eastAsia="標楷體" w:hAnsi="Times New Roman" w:cs="Times New Roman"/>
          <w:b/>
        </w:rPr>
        <w:t xml:space="preserve">       </w:t>
      </w:r>
      <w:r w:rsidRPr="00BC3F67">
        <w:rPr>
          <w:rFonts w:ascii="Times New Roman" w:eastAsia="標楷體" w:hAnsi="Times New Roman" w:cs="Times New Roman"/>
        </w:rPr>
        <w:t xml:space="preserve">5.1 </w:t>
      </w:r>
      <w:r w:rsidRPr="00BC3F67">
        <w:rPr>
          <w:rFonts w:ascii="Times New Roman" w:eastAsia="標楷體" w:hAnsi="Times New Roman" w:cs="Times New Roman"/>
        </w:rPr>
        <w:t>小結</w:t>
      </w:r>
    </w:p>
    <w:p w14:paraId="1569B066" w14:textId="77777777" w:rsidR="00ED06EA" w:rsidRPr="00BC3F67" w:rsidRDefault="00ED06EA" w:rsidP="00365FB0">
      <w:pPr>
        <w:widowControl/>
        <w:rPr>
          <w:rFonts w:ascii="Times New Roman" w:eastAsia="標楷體" w:hAnsi="Times New Roman" w:cs="Times New Roman"/>
        </w:rPr>
      </w:pPr>
      <w:r w:rsidRPr="00BC3F67">
        <w:rPr>
          <w:rFonts w:ascii="Times New Roman" w:eastAsia="標楷體" w:hAnsi="Times New Roman" w:cs="Times New Roman"/>
        </w:rPr>
        <w:t xml:space="preserve">       5.2 </w:t>
      </w:r>
      <w:r w:rsidRPr="00BC3F67">
        <w:rPr>
          <w:rFonts w:ascii="Times New Roman" w:eastAsia="標楷體" w:hAnsi="Times New Roman" w:cs="Times New Roman"/>
        </w:rPr>
        <w:t>未來規劃</w:t>
      </w:r>
    </w:p>
    <w:p w14:paraId="12A0F66D" w14:textId="77777777" w:rsidR="00ED06EA" w:rsidRPr="00BC3F67" w:rsidRDefault="00ED06EA" w:rsidP="00365FB0">
      <w:pPr>
        <w:widowControl/>
        <w:rPr>
          <w:rFonts w:ascii="Times New Roman" w:eastAsia="標楷體" w:hAnsi="Times New Roman" w:cs="Times New Roman"/>
          <w:b/>
        </w:rPr>
      </w:pPr>
      <w:r w:rsidRPr="00BC3F67">
        <w:rPr>
          <w:rFonts w:ascii="Times New Roman" w:eastAsia="標楷體" w:hAnsi="Times New Roman" w:cs="Times New Roman"/>
          <w:b/>
        </w:rPr>
        <w:t>參考文獻</w:t>
      </w:r>
    </w:p>
    <w:p w14:paraId="441A5E02" w14:textId="77777777" w:rsidR="002D05AE" w:rsidRPr="00BC3F67" w:rsidRDefault="00ED06EA" w:rsidP="006F23C5">
      <w:pPr>
        <w:pStyle w:val="ab"/>
        <w:jc w:val="left"/>
      </w:pPr>
      <w:r w:rsidRPr="00BC3F67">
        <w:t>附錄</w:t>
      </w:r>
    </w:p>
    <w:p w14:paraId="42954539" w14:textId="77777777" w:rsidR="002D05AE" w:rsidRPr="00BC3F67" w:rsidRDefault="002D05AE" w:rsidP="002D05AE">
      <w:pPr>
        <w:rPr>
          <w:rFonts w:ascii="Times New Roman" w:eastAsia="標楷體" w:hAnsi="Times New Roman" w:cs="Times New Roman"/>
        </w:rPr>
      </w:pPr>
    </w:p>
    <w:p w14:paraId="738D7505" w14:textId="77777777" w:rsidR="002D05AE" w:rsidRPr="00BC3F67" w:rsidRDefault="002D05AE" w:rsidP="002D05AE">
      <w:pPr>
        <w:rPr>
          <w:rFonts w:ascii="Times New Roman" w:eastAsia="標楷體" w:hAnsi="Times New Roman" w:cs="Times New Roman"/>
        </w:rPr>
      </w:pPr>
    </w:p>
    <w:p w14:paraId="14CF2E71" w14:textId="77777777" w:rsidR="002D05AE" w:rsidRPr="00BC3F67" w:rsidRDefault="002D05AE" w:rsidP="002D05AE">
      <w:pPr>
        <w:rPr>
          <w:rFonts w:ascii="Times New Roman" w:eastAsia="標楷體" w:hAnsi="Times New Roman" w:cs="Times New Roman"/>
        </w:rPr>
      </w:pPr>
    </w:p>
    <w:p w14:paraId="6B354EA2" w14:textId="77777777" w:rsidR="002D05AE" w:rsidRPr="00BC3F67" w:rsidRDefault="002D05AE" w:rsidP="002D05AE">
      <w:pPr>
        <w:rPr>
          <w:rFonts w:ascii="Times New Roman" w:eastAsia="標楷體" w:hAnsi="Times New Roman" w:cs="Times New Roman"/>
        </w:rPr>
      </w:pPr>
    </w:p>
    <w:p w14:paraId="771695C8" w14:textId="77777777" w:rsidR="002D05AE" w:rsidRPr="00BC3F67" w:rsidRDefault="002D05AE" w:rsidP="002D05AE">
      <w:pPr>
        <w:rPr>
          <w:rFonts w:ascii="Times New Roman" w:eastAsia="標楷體" w:hAnsi="Times New Roman" w:cs="Times New Roman"/>
        </w:rPr>
      </w:pPr>
    </w:p>
    <w:p w14:paraId="1A55479E" w14:textId="77777777" w:rsidR="00451446" w:rsidRPr="00BC3F67" w:rsidRDefault="00451446" w:rsidP="002D05AE">
      <w:pPr>
        <w:rPr>
          <w:rFonts w:ascii="Times New Roman" w:eastAsia="標楷體" w:hAnsi="Times New Roman" w:cs="Times New Roman"/>
        </w:rPr>
      </w:pPr>
    </w:p>
    <w:p w14:paraId="54A92534" w14:textId="77777777" w:rsidR="00451446" w:rsidRPr="00BC3F67" w:rsidRDefault="00451446" w:rsidP="002D05AE">
      <w:pPr>
        <w:rPr>
          <w:rFonts w:ascii="Times New Roman" w:eastAsia="標楷體" w:hAnsi="Times New Roman" w:cs="Times New Roman"/>
        </w:rPr>
      </w:pPr>
    </w:p>
    <w:p w14:paraId="78052D8E" w14:textId="77777777" w:rsidR="00451446" w:rsidRPr="00BC3F67" w:rsidRDefault="00451446" w:rsidP="002D05AE">
      <w:pPr>
        <w:rPr>
          <w:rFonts w:ascii="Times New Roman" w:eastAsia="標楷體" w:hAnsi="Times New Roman" w:cs="Times New Roman"/>
        </w:rPr>
      </w:pPr>
    </w:p>
    <w:p w14:paraId="79B18F7A" w14:textId="77777777" w:rsidR="00451446" w:rsidRPr="00BC3F67" w:rsidRDefault="00451446" w:rsidP="002D05AE">
      <w:pPr>
        <w:rPr>
          <w:rFonts w:ascii="Times New Roman" w:eastAsia="標楷體" w:hAnsi="Times New Roman" w:cs="Times New Roman"/>
        </w:rPr>
      </w:pPr>
    </w:p>
    <w:p w14:paraId="2BDA34EE" w14:textId="77777777" w:rsidR="00451446" w:rsidRPr="00BC3F67" w:rsidRDefault="00451446" w:rsidP="002D05AE">
      <w:pPr>
        <w:rPr>
          <w:rFonts w:ascii="Times New Roman" w:eastAsia="標楷體" w:hAnsi="Times New Roman" w:cs="Times New Roman"/>
        </w:rPr>
      </w:pPr>
    </w:p>
    <w:p w14:paraId="6D2D60CE" w14:textId="77777777" w:rsidR="00451446" w:rsidRPr="00BC3F67" w:rsidRDefault="00451446" w:rsidP="002D05AE">
      <w:pPr>
        <w:rPr>
          <w:rFonts w:ascii="Times New Roman" w:eastAsia="標楷體" w:hAnsi="Times New Roman" w:cs="Times New Roman"/>
        </w:rPr>
      </w:pPr>
    </w:p>
    <w:p w14:paraId="00E7B095" w14:textId="77777777" w:rsidR="00451446" w:rsidRPr="00BC3F67" w:rsidRDefault="00451446" w:rsidP="002D05AE">
      <w:pPr>
        <w:rPr>
          <w:rFonts w:ascii="Times New Roman" w:eastAsia="標楷體" w:hAnsi="Times New Roman" w:cs="Times New Roman"/>
        </w:rPr>
      </w:pPr>
    </w:p>
    <w:p w14:paraId="536DED6A" w14:textId="77777777" w:rsidR="00451446" w:rsidRPr="00BC3F67" w:rsidRDefault="00451446" w:rsidP="002D05AE">
      <w:pPr>
        <w:rPr>
          <w:rFonts w:ascii="Times New Roman" w:eastAsia="標楷體" w:hAnsi="Times New Roman" w:cs="Times New Roman"/>
        </w:rPr>
      </w:pPr>
    </w:p>
    <w:p w14:paraId="3B39D892" w14:textId="77777777" w:rsidR="00451446" w:rsidRPr="00BC3F67" w:rsidRDefault="00451446" w:rsidP="002D05AE">
      <w:pPr>
        <w:rPr>
          <w:rFonts w:ascii="Times New Roman" w:eastAsia="標楷體" w:hAnsi="Times New Roman" w:cs="Times New Roman"/>
        </w:rPr>
      </w:pPr>
    </w:p>
    <w:p w14:paraId="35362EE8" w14:textId="77777777" w:rsidR="00451446" w:rsidRPr="00BC3F67" w:rsidRDefault="00451446" w:rsidP="002D05AE">
      <w:pPr>
        <w:rPr>
          <w:rFonts w:ascii="Times New Roman" w:eastAsia="標楷體" w:hAnsi="Times New Roman" w:cs="Times New Roman"/>
        </w:rPr>
      </w:pPr>
    </w:p>
    <w:p w14:paraId="04A26741" w14:textId="77777777" w:rsidR="00451446" w:rsidRPr="00BC3F67" w:rsidRDefault="00451446" w:rsidP="002D05AE">
      <w:pPr>
        <w:rPr>
          <w:rFonts w:ascii="Times New Roman" w:eastAsia="標楷體" w:hAnsi="Times New Roman" w:cs="Times New Roman"/>
        </w:rPr>
      </w:pPr>
    </w:p>
    <w:p w14:paraId="655FC8D5" w14:textId="77777777" w:rsidR="00451446" w:rsidRPr="00BC3F67" w:rsidRDefault="00451446" w:rsidP="002D05AE">
      <w:pPr>
        <w:rPr>
          <w:rFonts w:ascii="Times New Roman" w:eastAsia="標楷體" w:hAnsi="Times New Roman" w:cs="Times New Roman"/>
        </w:rPr>
      </w:pPr>
    </w:p>
    <w:p w14:paraId="26A87144" w14:textId="77777777" w:rsidR="00451446" w:rsidRPr="00BC3F67" w:rsidRDefault="00451446" w:rsidP="002D05AE">
      <w:pPr>
        <w:rPr>
          <w:rFonts w:ascii="Times New Roman" w:eastAsia="標楷體" w:hAnsi="Times New Roman" w:cs="Times New Roman"/>
        </w:rPr>
      </w:pPr>
    </w:p>
    <w:p w14:paraId="270E0809" w14:textId="77777777" w:rsidR="00451446" w:rsidRPr="00BC3F67" w:rsidRDefault="00451446" w:rsidP="002D05AE">
      <w:pPr>
        <w:rPr>
          <w:rFonts w:ascii="Times New Roman" w:eastAsia="標楷體" w:hAnsi="Times New Roman" w:cs="Times New Roman"/>
        </w:rPr>
      </w:pPr>
    </w:p>
    <w:p w14:paraId="6056FBF0" w14:textId="77777777" w:rsidR="00451446" w:rsidRPr="00BC3F67" w:rsidRDefault="00451446" w:rsidP="002D05AE">
      <w:pPr>
        <w:rPr>
          <w:rFonts w:ascii="Times New Roman" w:eastAsia="標楷體" w:hAnsi="Times New Roman" w:cs="Times New Roman"/>
        </w:rPr>
      </w:pPr>
    </w:p>
    <w:p w14:paraId="040C08A6" w14:textId="77777777" w:rsidR="00451446" w:rsidRPr="00BC3F67" w:rsidRDefault="00451446" w:rsidP="002D05AE">
      <w:pPr>
        <w:rPr>
          <w:rFonts w:ascii="Times New Roman" w:eastAsia="標楷體" w:hAnsi="Times New Roman" w:cs="Times New Roman"/>
        </w:rPr>
      </w:pPr>
    </w:p>
    <w:p w14:paraId="5CB46F57" w14:textId="77777777" w:rsidR="00451446" w:rsidRPr="00BC3F67" w:rsidRDefault="00451446" w:rsidP="002D05AE">
      <w:pPr>
        <w:rPr>
          <w:rFonts w:ascii="Times New Roman" w:eastAsia="標楷體" w:hAnsi="Times New Roman" w:cs="Times New Roman"/>
        </w:rPr>
      </w:pPr>
    </w:p>
    <w:p w14:paraId="11204ECD" w14:textId="77777777" w:rsidR="00451446" w:rsidRPr="00BC3F67" w:rsidRDefault="00451446" w:rsidP="002D05AE">
      <w:pPr>
        <w:rPr>
          <w:rFonts w:ascii="Times New Roman" w:eastAsia="標楷體" w:hAnsi="Times New Roman" w:cs="Times New Roman"/>
        </w:rPr>
      </w:pPr>
    </w:p>
    <w:p w14:paraId="1F7BBB0F" w14:textId="77777777" w:rsidR="00451446" w:rsidRPr="00BC3F67" w:rsidRDefault="00451446" w:rsidP="002D05AE">
      <w:pPr>
        <w:rPr>
          <w:rFonts w:ascii="Times New Roman" w:eastAsia="標楷體" w:hAnsi="Times New Roman" w:cs="Times New Roman"/>
        </w:rPr>
      </w:pPr>
    </w:p>
    <w:p w14:paraId="68C3E4D8" w14:textId="77777777" w:rsidR="00451446" w:rsidRPr="00BC3F67" w:rsidRDefault="00451446" w:rsidP="002D05AE">
      <w:pPr>
        <w:rPr>
          <w:rFonts w:ascii="Times New Roman" w:eastAsia="標楷體" w:hAnsi="Times New Roman" w:cs="Times New Roman"/>
        </w:rPr>
      </w:pPr>
    </w:p>
    <w:p w14:paraId="3E2F2DBA" w14:textId="77777777" w:rsidR="00451446" w:rsidRPr="00BC3F67" w:rsidRDefault="00451446" w:rsidP="002D05AE">
      <w:pPr>
        <w:rPr>
          <w:rFonts w:ascii="Times New Roman" w:eastAsia="標楷體" w:hAnsi="Times New Roman" w:cs="Times New Roman"/>
        </w:rPr>
      </w:pPr>
    </w:p>
    <w:p w14:paraId="32FA0AB1" w14:textId="77777777" w:rsidR="00451446" w:rsidRPr="00BC3F67" w:rsidRDefault="00451446" w:rsidP="002D05AE">
      <w:pPr>
        <w:rPr>
          <w:rFonts w:ascii="Times New Roman" w:eastAsia="標楷體" w:hAnsi="Times New Roman" w:cs="Times New Roman"/>
        </w:rPr>
      </w:pPr>
    </w:p>
    <w:p w14:paraId="7D9C1A9D" w14:textId="77777777" w:rsidR="00FC2062" w:rsidRPr="00BC3F67" w:rsidRDefault="00FC2062" w:rsidP="002D05AE">
      <w:pPr>
        <w:rPr>
          <w:rFonts w:ascii="Times New Roman" w:eastAsia="標楷體" w:hAnsi="Times New Roman" w:cs="Times New Roman"/>
        </w:rPr>
      </w:pPr>
    </w:p>
    <w:p w14:paraId="66C6EB93" w14:textId="77777777" w:rsidR="00451446" w:rsidRPr="00BC3F67" w:rsidRDefault="00451446" w:rsidP="002D05AE">
      <w:pPr>
        <w:rPr>
          <w:rFonts w:ascii="Times New Roman" w:eastAsia="標楷體" w:hAnsi="Times New Roman" w:cs="Times New Roman"/>
        </w:rPr>
      </w:pPr>
    </w:p>
    <w:p w14:paraId="62ED71A2" w14:textId="5F501EC0" w:rsidR="00B37D98" w:rsidRPr="00BC3F67" w:rsidRDefault="00B37D98" w:rsidP="00B37D98">
      <w:pPr>
        <w:jc w:val="center"/>
        <w:rPr>
          <w:rFonts w:ascii="Times New Roman" w:eastAsia="標楷體" w:hAnsi="Times New Roman" w:cs="Times New Roman"/>
          <w:b/>
          <w:sz w:val="28"/>
        </w:rPr>
      </w:pPr>
      <w:r w:rsidRPr="00BC3F67">
        <w:rPr>
          <w:rFonts w:ascii="Times New Roman" w:eastAsia="標楷體" w:hAnsi="Times New Roman" w:cs="Times New Roman"/>
          <w:b/>
          <w:sz w:val="28"/>
        </w:rPr>
        <w:t>表目錄</w:t>
      </w:r>
    </w:p>
    <w:p w14:paraId="5438D15B" w14:textId="77777777" w:rsidR="00D57F4C" w:rsidRPr="00D57F4C" w:rsidRDefault="00D57F4C" w:rsidP="00D57F4C">
      <w:pPr>
        <w:rPr>
          <w:rFonts w:ascii="Times New Roman" w:eastAsia="標楷體" w:hAnsi="Times New Roman" w:cs="Times New Roman"/>
        </w:rPr>
      </w:pPr>
      <w:r w:rsidRPr="00D57F4C">
        <w:rPr>
          <w:rFonts w:ascii="Times New Roman" w:eastAsia="標楷體" w:hAnsi="Times New Roman" w:cs="Times New Roman" w:hint="eastAsia"/>
        </w:rPr>
        <w:t>表</w:t>
      </w:r>
      <w:r w:rsidRPr="00D57F4C">
        <w:rPr>
          <w:rFonts w:ascii="Times New Roman" w:eastAsia="標楷體" w:hAnsi="Times New Roman" w:cs="Times New Roman" w:hint="eastAsia"/>
        </w:rPr>
        <w:t>2-1</w:t>
      </w:r>
      <w:r w:rsidRPr="00D57F4C">
        <w:rPr>
          <w:rFonts w:ascii="Times New Roman" w:eastAsia="標楷體" w:hAnsi="Times New Roman" w:cs="Times New Roman" w:hint="eastAsia"/>
        </w:rPr>
        <w:t>、蛋白石光子晶體感測器</w:t>
      </w:r>
    </w:p>
    <w:p w14:paraId="22C480FA" w14:textId="77777777" w:rsidR="00D57F4C" w:rsidRPr="00D57F4C" w:rsidRDefault="00D57F4C" w:rsidP="00D57F4C">
      <w:pPr>
        <w:rPr>
          <w:rFonts w:ascii="Times New Roman" w:eastAsia="標楷體" w:hAnsi="Times New Roman" w:cs="Times New Roman"/>
        </w:rPr>
      </w:pPr>
      <w:r w:rsidRPr="00D57F4C">
        <w:rPr>
          <w:rFonts w:ascii="Times New Roman" w:eastAsia="標楷體" w:hAnsi="Times New Roman" w:cs="Times New Roman" w:hint="eastAsia"/>
        </w:rPr>
        <w:t>表</w:t>
      </w:r>
      <w:r w:rsidRPr="00D57F4C">
        <w:rPr>
          <w:rFonts w:ascii="Times New Roman" w:eastAsia="標楷體" w:hAnsi="Times New Roman" w:cs="Times New Roman" w:hint="eastAsia"/>
        </w:rPr>
        <w:t>2-2</w:t>
      </w:r>
      <w:r w:rsidRPr="00D57F4C">
        <w:rPr>
          <w:rFonts w:ascii="Times New Roman" w:eastAsia="標楷體" w:hAnsi="Times New Roman" w:cs="Times New Roman" w:hint="eastAsia"/>
        </w:rPr>
        <w:t>、反蛋白石光子晶體感測器</w:t>
      </w:r>
    </w:p>
    <w:p w14:paraId="481713BB" w14:textId="6794C664" w:rsidR="00B37D98" w:rsidRPr="00BC3F67" w:rsidRDefault="00D57F4C" w:rsidP="00D57F4C">
      <w:pPr>
        <w:rPr>
          <w:rFonts w:ascii="Times New Roman" w:eastAsia="標楷體" w:hAnsi="Times New Roman" w:cs="Times New Roman"/>
        </w:rPr>
      </w:pPr>
      <w:r w:rsidRPr="00D57F4C">
        <w:rPr>
          <w:rFonts w:ascii="Times New Roman" w:eastAsia="標楷體" w:hAnsi="Times New Roman" w:cs="Times New Roman" w:hint="eastAsia"/>
        </w:rPr>
        <w:t>表</w:t>
      </w:r>
      <w:r w:rsidRPr="00D57F4C">
        <w:rPr>
          <w:rFonts w:ascii="Times New Roman" w:eastAsia="標楷體" w:hAnsi="Times New Roman" w:cs="Times New Roman" w:hint="eastAsia"/>
        </w:rPr>
        <w:t>3-1</w:t>
      </w:r>
      <w:r w:rsidRPr="00D57F4C">
        <w:rPr>
          <w:rFonts w:ascii="Times New Roman" w:eastAsia="標楷體" w:hAnsi="Times New Roman" w:cs="Times New Roman" w:hint="eastAsia"/>
        </w:rPr>
        <w:t>藥品資料與使用目的</w:t>
      </w:r>
    </w:p>
    <w:p w14:paraId="385CC487" w14:textId="77777777" w:rsidR="00B37D98" w:rsidRPr="00BC3F67" w:rsidRDefault="00B37D98" w:rsidP="002D05AE">
      <w:pPr>
        <w:rPr>
          <w:rFonts w:ascii="Times New Roman" w:eastAsia="標楷體" w:hAnsi="Times New Roman" w:cs="Times New Roman"/>
        </w:rPr>
      </w:pPr>
    </w:p>
    <w:p w14:paraId="59EC2F7B" w14:textId="77777777" w:rsidR="00B37D98" w:rsidRPr="00BC3F67" w:rsidRDefault="00B37D98" w:rsidP="002D05AE">
      <w:pPr>
        <w:rPr>
          <w:rFonts w:ascii="Times New Roman" w:eastAsia="標楷體" w:hAnsi="Times New Roman" w:cs="Times New Roman"/>
        </w:rPr>
      </w:pPr>
    </w:p>
    <w:p w14:paraId="54E6639D" w14:textId="77777777" w:rsidR="00B37D98" w:rsidRPr="00BC3F67" w:rsidRDefault="00B37D98" w:rsidP="002D05AE">
      <w:pPr>
        <w:rPr>
          <w:rFonts w:ascii="Times New Roman" w:eastAsia="標楷體" w:hAnsi="Times New Roman" w:cs="Times New Roman"/>
        </w:rPr>
      </w:pPr>
    </w:p>
    <w:p w14:paraId="25886763" w14:textId="77777777" w:rsidR="00B37D98" w:rsidRPr="00BC3F67" w:rsidRDefault="00B37D98" w:rsidP="002D05AE">
      <w:pPr>
        <w:rPr>
          <w:rFonts w:ascii="Times New Roman" w:eastAsia="標楷體" w:hAnsi="Times New Roman" w:cs="Times New Roman"/>
        </w:rPr>
      </w:pPr>
    </w:p>
    <w:p w14:paraId="7CF30346" w14:textId="77777777" w:rsidR="00B37D98" w:rsidRPr="00BC3F67" w:rsidRDefault="00B37D98" w:rsidP="002D05AE">
      <w:pPr>
        <w:rPr>
          <w:rFonts w:ascii="Times New Roman" w:eastAsia="標楷體" w:hAnsi="Times New Roman" w:cs="Times New Roman"/>
        </w:rPr>
      </w:pPr>
    </w:p>
    <w:p w14:paraId="11D18B1F" w14:textId="77777777" w:rsidR="00B37D98" w:rsidRPr="00BC3F67" w:rsidRDefault="00B37D98" w:rsidP="002D05AE">
      <w:pPr>
        <w:rPr>
          <w:rFonts w:ascii="Times New Roman" w:eastAsia="標楷體" w:hAnsi="Times New Roman" w:cs="Times New Roman"/>
        </w:rPr>
      </w:pPr>
    </w:p>
    <w:p w14:paraId="2ED2CCF3" w14:textId="77777777" w:rsidR="00B37D98" w:rsidRPr="00BC3F67" w:rsidRDefault="00B37D98" w:rsidP="002D05AE">
      <w:pPr>
        <w:rPr>
          <w:rFonts w:ascii="Times New Roman" w:eastAsia="標楷體" w:hAnsi="Times New Roman" w:cs="Times New Roman"/>
        </w:rPr>
      </w:pPr>
    </w:p>
    <w:p w14:paraId="680D51F4" w14:textId="77777777" w:rsidR="00B37D98" w:rsidRPr="00BC3F67" w:rsidRDefault="00B37D98" w:rsidP="002D05AE">
      <w:pPr>
        <w:rPr>
          <w:rFonts w:ascii="Times New Roman" w:eastAsia="標楷體" w:hAnsi="Times New Roman" w:cs="Times New Roman"/>
        </w:rPr>
      </w:pPr>
    </w:p>
    <w:p w14:paraId="620DE903" w14:textId="77777777" w:rsidR="00B37D98" w:rsidRPr="00BC3F67" w:rsidRDefault="00B37D98" w:rsidP="002D05AE">
      <w:pPr>
        <w:rPr>
          <w:rFonts w:ascii="Times New Roman" w:eastAsia="標楷體" w:hAnsi="Times New Roman" w:cs="Times New Roman"/>
        </w:rPr>
      </w:pPr>
    </w:p>
    <w:p w14:paraId="4AB0FD18" w14:textId="77777777" w:rsidR="00B37D98" w:rsidRPr="00BC3F67" w:rsidRDefault="00B37D98" w:rsidP="002D05AE">
      <w:pPr>
        <w:rPr>
          <w:rFonts w:ascii="Times New Roman" w:eastAsia="標楷體" w:hAnsi="Times New Roman" w:cs="Times New Roman"/>
        </w:rPr>
      </w:pPr>
    </w:p>
    <w:p w14:paraId="02EA55DE" w14:textId="77777777" w:rsidR="00B37D98" w:rsidRPr="00BC3F67" w:rsidRDefault="00B37D98" w:rsidP="002D05AE">
      <w:pPr>
        <w:rPr>
          <w:rFonts w:ascii="Times New Roman" w:eastAsia="標楷體" w:hAnsi="Times New Roman" w:cs="Times New Roman"/>
        </w:rPr>
      </w:pPr>
    </w:p>
    <w:p w14:paraId="72ECD872" w14:textId="77777777" w:rsidR="00B37D98" w:rsidRPr="00BC3F67" w:rsidRDefault="00B37D98" w:rsidP="002D05AE">
      <w:pPr>
        <w:rPr>
          <w:rFonts w:ascii="Times New Roman" w:eastAsia="標楷體" w:hAnsi="Times New Roman" w:cs="Times New Roman"/>
        </w:rPr>
      </w:pPr>
    </w:p>
    <w:p w14:paraId="03389378" w14:textId="77777777" w:rsidR="00B37D98" w:rsidRPr="00BC3F67" w:rsidRDefault="00B37D98" w:rsidP="002D05AE">
      <w:pPr>
        <w:rPr>
          <w:rFonts w:ascii="Times New Roman" w:eastAsia="標楷體" w:hAnsi="Times New Roman" w:cs="Times New Roman"/>
        </w:rPr>
      </w:pPr>
    </w:p>
    <w:p w14:paraId="2C7E04FD" w14:textId="77777777" w:rsidR="00B37D98" w:rsidRPr="00BC3F67" w:rsidRDefault="00B37D98" w:rsidP="002D05AE">
      <w:pPr>
        <w:rPr>
          <w:rFonts w:ascii="Times New Roman" w:eastAsia="標楷體" w:hAnsi="Times New Roman" w:cs="Times New Roman"/>
        </w:rPr>
      </w:pPr>
    </w:p>
    <w:p w14:paraId="79921FB2" w14:textId="77777777" w:rsidR="00B37D98" w:rsidRPr="00BC3F67" w:rsidRDefault="00B37D98" w:rsidP="002D05AE">
      <w:pPr>
        <w:rPr>
          <w:rFonts w:ascii="Times New Roman" w:eastAsia="標楷體" w:hAnsi="Times New Roman" w:cs="Times New Roman"/>
        </w:rPr>
      </w:pPr>
    </w:p>
    <w:p w14:paraId="75D6F2EF" w14:textId="77777777" w:rsidR="00B37D98" w:rsidRPr="00BC3F67" w:rsidRDefault="00B37D98" w:rsidP="002D05AE">
      <w:pPr>
        <w:rPr>
          <w:rFonts w:ascii="Times New Roman" w:eastAsia="標楷體" w:hAnsi="Times New Roman" w:cs="Times New Roman"/>
        </w:rPr>
      </w:pPr>
    </w:p>
    <w:p w14:paraId="5232C404" w14:textId="77777777" w:rsidR="00B37D98" w:rsidRPr="00BC3F67" w:rsidRDefault="00B37D98" w:rsidP="002D05AE">
      <w:pPr>
        <w:rPr>
          <w:rFonts w:ascii="Times New Roman" w:eastAsia="標楷體" w:hAnsi="Times New Roman" w:cs="Times New Roman"/>
        </w:rPr>
      </w:pPr>
    </w:p>
    <w:p w14:paraId="0096BDC6" w14:textId="77777777" w:rsidR="00B37D98" w:rsidRPr="00BC3F67" w:rsidRDefault="00B37D98" w:rsidP="002D05AE">
      <w:pPr>
        <w:rPr>
          <w:rFonts w:ascii="Times New Roman" w:eastAsia="標楷體" w:hAnsi="Times New Roman" w:cs="Times New Roman"/>
        </w:rPr>
      </w:pPr>
    </w:p>
    <w:p w14:paraId="31FB131F" w14:textId="77777777" w:rsidR="00B37D98" w:rsidRPr="00BC3F67" w:rsidRDefault="00B37D98" w:rsidP="002D05AE">
      <w:pPr>
        <w:rPr>
          <w:rFonts w:ascii="Times New Roman" w:eastAsia="標楷體" w:hAnsi="Times New Roman" w:cs="Times New Roman"/>
        </w:rPr>
      </w:pPr>
    </w:p>
    <w:p w14:paraId="08195CF7" w14:textId="77777777" w:rsidR="00B37D98" w:rsidRPr="00BC3F67" w:rsidRDefault="00B37D98" w:rsidP="002D05AE">
      <w:pPr>
        <w:rPr>
          <w:rFonts w:ascii="Times New Roman" w:eastAsia="標楷體" w:hAnsi="Times New Roman" w:cs="Times New Roman"/>
        </w:rPr>
      </w:pPr>
    </w:p>
    <w:p w14:paraId="50102065" w14:textId="77777777" w:rsidR="00B37D98" w:rsidRPr="00BC3F67" w:rsidRDefault="00B37D98" w:rsidP="002D05AE">
      <w:pPr>
        <w:rPr>
          <w:rFonts w:ascii="Times New Roman" w:eastAsia="標楷體" w:hAnsi="Times New Roman" w:cs="Times New Roman"/>
        </w:rPr>
      </w:pPr>
    </w:p>
    <w:p w14:paraId="15B7AEC7" w14:textId="77777777" w:rsidR="00B37D98" w:rsidRPr="00BC3F67" w:rsidRDefault="00B37D98" w:rsidP="002D05AE">
      <w:pPr>
        <w:rPr>
          <w:rFonts w:ascii="Times New Roman" w:eastAsia="標楷體" w:hAnsi="Times New Roman" w:cs="Times New Roman"/>
        </w:rPr>
      </w:pPr>
    </w:p>
    <w:p w14:paraId="42B8CFA0" w14:textId="77777777" w:rsidR="00B37D98" w:rsidRPr="00BC3F67" w:rsidRDefault="00B37D98" w:rsidP="002D05AE">
      <w:pPr>
        <w:rPr>
          <w:rFonts w:ascii="Times New Roman" w:eastAsia="標楷體" w:hAnsi="Times New Roman" w:cs="Times New Roman"/>
        </w:rPr>
      </w:pPr>
    </w:p>
    <w:p w14:paraId="470203F7" w14:textId="77777777" w:rsidR="00B37D98" w:rsidRPr="00BC3F67" w:rsidRDefault="00B37D98" w:rsidP="002D05AE">
      <w:pPr>
        <w:rPr>
          <w:rFonts w:ascii="Times New Roman" w:eastAsia="標楷體" w:hAnsi="Times New Roman" w:cs="Times New Roman"/>
        </w:rPr>
      </w:pPr>
    </w:p>
    <w:p w14:paraId="335F0894" w14:textId="77777777" w:rsidR="00B37D98" w:rsidRPr="00BC3F67" w:rsidRDefault="00B37D98" w:rsidP="002D05AE">
      <w:pPr>
        <w:rPr>
          <w:rFonts w:ascii="Times New Roman" w:eastAsia="標楷體" w:hAnsi="Times New Roman" w:cs="Times New Roman"/>
        </w:rPr>
      </w:pPr>
    </w:p>
    <w:p w14:paraId="5FD8D42E" w14:textId="77777777" w:rsidR="00B37D98" w:rsidRPr="00BC3F67" w:rsidRDefault="00B37D98" w:rsidP="002D05AE">
      <w:pPr>
        <w:rPr>
          <w:rFonts w:ascii="Times New Roman" w:eastAsia="標楷體" w:hAnsi="Times New Roman" w:cs="Times New Roman"/>
        </w:rPr>
      </w:pPr>
    </w:p>
    <w:p w14:paraId="1DAF521C" w14:textId="77777777" w:rsidR="00B37D98" w:rsidRPr="00BC3F67" w:rsidRDefault="00B37D98" w:rsidP="002D05AE">
      <w:pPr>
        <w:rPr>
          <w:rFonts w:ascii="Times New Roman" w:eastAsia="標楷體" w:hAnsi="Times New Roman" w:cs="Times New Roman"/>
        </w:rPr>
      </w:pPr>
    </w:p>
    <w:p w14:paraId="207FE665" w14:textId="77777777" w:rsidR="00344609" w:rsidRPr="00BC3F67" w:rsidRDefault="00344609" w:rsidP="002D05AE">
      <w:pPr>
        <w:rPr>
          <w:rFonts w:ascii="Times New Roman" w:eastAsia="標楷體" w:hAnsi="Times New Roman" w:cs="Times New Roman"/>
        </w:rPr>
      </w:pPr>
    </w:p>
    <w:p w14:paraId="65B67027" w14:textId="77777777" w:rsidR="00344609" w:rsidRDefault="00344609" w:rsidP="002D05AE">
      <w:pPr>
        <w:rPr>
          <w:rFonts w:ascii="Times New Roman" w:eastAsia="標楷體" w:hAnsi="Times New Roman" w:cs="Times New Roman"/>
        </w:rPr>
      </w:pPr>
    </w:p>
    <w:p w14:paraId="1DE5ACD4" w14:textId="77777777" w:rsidR="004D7592" w:rsidRDefault="004D7592" w:rsidP="002D05AE">
      <w:pPr>
        <w:rPr>
          <w:rFonts w:ascii="Times New Roman" w:eastAsia="標楷體" w:hAnsi="Times New Roman" w:cs="Times New Roman"/>
        </w:rPr>
      </w:pPr>
    </w:p>
    <w:p w14:paraId="0F24116B" w14:textId="77777777" w:rsidR="004D7592" w:rsidRPr="00BC3F67" w:rsidRDefault="004D7592" w:rsidP="002D05AE">
      <w:pPr>
        <w:rPr>
          <w:rFonts w:ascii="Times New Roman" w:eastAsia="標楷體" w:hAnsi="Times New Roman" w:cs="Times New Roman"/>
        </w:rPr>
      </w:pPr>
    </w:p>
    <w:p w14:paraId="22F9829A" w14:textId="77777777" w:rsidR="00344609" w:rsidRPr="00BC3F67" w:rsidRDefault="00344609" w:rsidP="002D05AE">
      <w:pPr>
        <w:rPr>
          <w:rFonts w:ascii="Times New Roman" w:eastAsia="標楷體" w:hAnsi="Times New Roman" w:cs="Times New Roman"/>
        </w:rPr>
      </w:pPr>
    </w:p>
    <w:p w14:paraId="1FB89FAB" w14:textId="120FC5BE" w:rsidR="00B37D98" w:rsidRPr="00BC3F67" w:rsidRDefault="00B37D98" w:rsidP="00B37D98">
      <w:pPr>
        <w:jc w:val="center"/>
        <w:rPr>
          <w:rFonts w:ascii="Times New Roman" w:eastAsia="標楷體" w:hAnsi="Times New Roman" w:cs="Times New Roman"/>
          <w:b/>
          <w:sz w:val="28"/>
        </w:rPr>
      </w:pPr>
      <w:r w:rsidRPr="00BC3F67">
        <w:rPr>
          <w:rFonts w:ascii="Times New Roman" w:eastAsia="標楷體" w:hAnsi="Times New Roman" w:cs="Times New Roman"/>
          <w:b/>
          <w:sz w:val="28"/>
        </w:rPr>
        <w:t>圖目錄</w:t>
      </w:r>
    </w:p>
    <w:p w14:paraId="25776E1F"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 xml:space="preserve">1-1 </w:t>
      </w:r>
      <w:r w:rsidRPr="00BC3F67">
        <w:rPr>
          <w:rFonts w:ascii="Times New Roman" w:eastAsia="標楷體" w:hAnsi="Times New Roman" w:cs="Times New Roman"/>
        </w:rPr>
        <w:t>分子拓印材料製備示意圖</w:t>
      </w:r>
    </w:p>
    <w:p w14:paraId="71C86B5B"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1-2</w:t>
      </w:r>
      <w:r w:rsidRPr="00BC3F67">
        <w:rPr>
          <w:rFonts w:ascii="Times New Roman" w:eastAsia="標楷體" w:hAnsi="Times New Roman" w:cs="Times New Roman"/>
        </w:rPr>
        <w:t>為常見的功能性單體結構圖</w:t>
      </w:r>
    </w:p>
    <w:p w14:paraId="30CB88EE"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1-3</w:t>
      </w:r>
      <w:r w:rsidRPr="00BC3F67">
        <w:rPr>
          <w:rFonts w:ascii="Times New Roman" w:eastAsia="標楷體" w:hAnsi="Times New Roman" w:cs="Times New Roman"/>
        </w:rPr>
        <w:t>為常見的交聯劑結構圖。</w:t>
      </w:r>
    </w:p>
    <w:p w14:paraId="0B50EA81"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1-4</w:t>
      </w:r>
      <w:r w:rsidRPr="00BC3F67">
        <w:rPr>
          <w:rFonts w:ascii="Times New Roman" w:eastAsia="標楷體" w:hAnsi="Times New Roman" w:cs="Times New Roman"/>
        </w:rPr>
        <w:t>為常見的起始劑結構圖。</w:t>
      </w:r>
    </w:p>
    <w:p w14:paraId="3A411AC0" w14:textId="77777777" w:rsidR="00FB43E4" w:rsidRPr="00BC3F67" w:rsidRDefault="00FB43E4" w:rsidP="00FB43E4">
      <w:pPr>
        <w:tabs>
          <w:tab w:val="left" w:pos="2860"/>
        </w:tabs>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 xml:space="preserve">2-1 </w:t>
      </w:r>
      <w:r w:rsidRPr="00BC3F67">
        <w:rPr>
          <w:rFonts w:ascii="Times New Roman" w:eastAsia="標楷體" w:hAnsi="Times New Roman" w:cs="Times New Roman"/>
        </w:rPr>
        <w:t>三種維度的光子晶體示意圖</w:t>
      </w:r>
      <w:r w:rsidRPr="00BC3F67">
        <w:rPr>
          <w:rFonts w:ascii="Times New Roman" w:eastAsia="標楷體" w:hAnsi="Times New Roman" w:cs="Times New Roman"/>
        </w:rPr>
        <w:t xml:space="preserve"> (a)</w:t>
      </w:r>
      <w:r w:rsidRPr="00BC3F67">
        <w:rPr>
          <w:rFonts w:ascii="Times New Roman" w:eastAsia="標楷體" w:hAnsi="Times New Roman" w:cs="Times New Roman"/>
        </w:rPr>
        <w:t>一維</w:t>
      </w:r>
      <w:r w:rsidRPr="00BC3F67">
        <w:rPr>
          <w:rFonts w:ascii="Times New Roman" w:eastAsia="標楷體" w:hAnsi="Times New Roman" w:cs="Times New Roman"/>
        </w:rPr>
        <w:t xml:space="preserve"> (b)</w:t>
      </w:r>
      <w:r w:rsidRPr="00BC3F67">
        <w:rPr>
          <w:rFonts w:ascii="Times New Roman" w:eastAsia="標楷體" w:hAnsi="Times New Roman" w:cs="Times New Roman"/>
        </w:rPr>
        <w:t>二維</w:t>
      </w:r>
      <w:r w:rsidRPr="00BC3F67">
        <w:rPr>
          <w:rFonts w:ascii="Times New Roman" w:eastAsia="標楷體" w:hAnsi="Times New Roman" w:cs="Times New Roman"/>
        </w:rPr>
        <w:t xml:space="preserve"> (c)</w:t>
      </w:r>
      <w:r w:rsidRPr="00BC3F67">
        <w:rPr>
          <w:rFonts w:ascii="Times New Roman" w:eastAsia="標楷體" w:hAnsi="Times New Roman" w:cs="Times New Roman"/>
        </w:rPr>
        <w:t>三維</w:t>
      </w:r>
    </w:p>
    <w:p w14:paraId="6EAC00F4" w14:textId="77777777" w:rsidR="00FB43E4" w:rsidRPr="00BC3F67" w:rsidRDefault="00FB43E4" w:rsidP="00FB43E4">
      <w:pPr>
        <w:tabs>
          <w:tab w:val="left" w:pos="2860"/>
        </w:tabs>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 xml:space="preserve">2-2 </w:t>
      </w:r>
      <w:r w:rsidRPr="00BC3F67">
        <w:rPr>
          <w:rFonts w:ascii="Times New Roman" w:eastAsia="標楷體" w:hAnsi="Times New Roman" w:cs="Times New Roman"/>
        </w:rPr>
        <w:t>布拉格衍射示意圖</w:t>
      </w:r>
    </w:p>
    <w:p w14:paraId="57AD7C3D"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2-3</w:t>
      </w:r>
      <w:r w:rsidRPr="00BC3F67">
        <w:rPr>
          <w:rFonts w:ascii="Times New Roman" w:eastAsia="標楷體" w:hAnsi="Times New Roman" w:cs="Times New Roman"/>
        </w:rPr>
        <w:t>使用電子束光刻製造的金屬光子晶體</w:t>
      </w:r>
      <w:r w:rsidRPr="00BC3F67">
        <w:rPr>
          <w:rFonts w:ascii="Times New Roman" w:eastAsia="標楷體" w:hAnsi="Times New Roman" w:cs="Times New Roman"/>
        </w:rPr>
        <w:t xml:space="preserve"> [44]</w:t>
      </w:r>
    </w:p>
    <w:p w14:paraId="358403B5"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2-4</w:t>
      </w:r>
      <w:r w:rsidRPr="00BC3F67">
        <w:rPr>
          <w:rFonts w:ascii="Times New Roman" w:eastAsia="標楷體" w:hAnsi="Times New Roman" w:cs="Times New Roman"/>
        </w:rPr>
        <w:t>原子力顯微鏡於矽晶面上製備微影圖形示意圖</w:t>
      </w:r>
      <w:r w:rsidRPr="00BC3F67">
        <w:rPr>
          <w:rFonts w:ascii="Times New Roman" w:eastAsia="標楷體" w:hAnsi="Times New Roman" w:cs="Times New Roman"/>
        </w:rPr>
        <w:t xml:space="preserve"> [45]</w:t>
      </w:r>
    </w:p>
    <w:p w14:paraId="248EFE8A"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2-5</w:t>
      </w:r>
      <w:r w:rsidRPr="00BC3F67">
        <w:rPr>
          <w:rFonts w:ascii="Times New Roman" w:eastAsia="標楷體" w:hAnsi="Times New Roman" w:cs="Times New Roman"/>
        </w:rPr>
        <w:t>原子力顯微鏡製備的光子晶體</w:t>
      </w:r>
      <w:r w:rsidRPr="00BC3F67">
        <w:rPr>
          <w:rFonts w:ascii="Times New Roman" w:eastAsia="標楷體" w:hAnsi="Times New Roman" w:cs="Times New Roman"/>
        </w:rPr>
        <w:t xml:space="preserve"> [45]</w:t>
      </w:r>
    </w:p>
    <w:p w14:paraId="1CC7A810"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2-6</w:t>
      </w:r>
      <w:r w:rsidRPr="00BC3F67">
        <w:rPr>
          <w:rFonts w:ascii="Times New Roman" w:eastAsia="標楷體" w:hAnsi="Times New Roman" w:cs="Times New Roman"/>
        </w:rPr>
        <w:t>鑽孔法製備光子晶體示意圖</w:t>
      </w:r>
      <w:r w:rsidRPr="00BC3F67">
        <w:rPr>
          <w:rFonts w:ascii="Times New Roman" w:eastAsia="標楷體" w:hAnsi="Times New Roman" w:cs="Times New Roman"/>
        </w:rPr>
        <w:t xml:space="preserve"> [46]</w:t>
      </w:r>
    </w:p>
    <w:p w14:paraId="32871C92"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2-7</w:t>
      </w:r>
      <w:r w:rsidRPr="00BC3F67">
        <w:rPr>
          <w:rFonts w:ascii="Times New Roman" w:eastAsia="標楷體" w:hAnsi="Times New Roman" w:cs="Times New Roman"/>
        </w:rPr>
        <w:t>層層堆疊法製備光子晶體示意圖</w:t>
      </w:r>
      <w:r w:rsidRPr="00BC3F67">
        <w:rPr>
          <w:rFonts w:ascii="Times New Roman" w:eastAsia="標楷體" w:hAnsi="Times New Roman" w:cs="Times New Roman"/>
        </w:rPr>
        <w:t xml:space="preserve"> [48]</w:t>
      </w:r>
    </w:p>
    <w:p w14:paraId="045FCDB5"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2-8</w:t>
      </w:r>
      <w:r w:rsidRPr="00BC3F67">
        <w:rPr>
          <w:rFonts w:ascii="Times New Roman" w:eastAsia="標楷體" w:hAnsi="Times New Roman" w:cs="Times New Roman"/>
        </w:rPr>
        <w:t>重力沉降法製備光子晶體示意圖</w:t>
      </w:r>
      <w:r w:rsidRPr="00BC3F67">
        <w:rPr>
          <w:rFonts w:ascii="Times New Roman" w:eastAsia="標楷體" w:hAnsi="Times New Roman" w:cs="Times New Roman"/>
        </w:rPr>
        <w:t>[49]</w:t>
      </w:r>
    </w:p>
    <w:p w14:paraId="6A6342DD"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2-9</w:t>
      </w:r>
      <w:r w:rsidRPr="00BC3F67">
        <w:rPr>
          <w:rFonts w:ascii="Times New Roman" w:eastAsia="標楷體" w:hAnsi="Times New Roman" w:cs="Times New Roman"/>
        </w:rPr>
        <w:t>垂直沉積法製備光子晶體示意圖</w:t>
      </w:r>
    </w:p>
    <w:p w14:paraId="7D08F545"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2-10</w:t>
      </w:r>
      <w:r w:rsidRPr="00BC3F67">
        <w:rPr>
          <w:rFonts w:ascii="Times New Roman" w:eastAsia="標楷體" w:hAnsi="Times New Roman" w:cs="Times New Roman"/>
        </w:rPr>
        <w:t>旋轉塗佈法製備光子晶體示意圖</w:t>
      </w:r>
      <w:r w:rsidRPr="00BC3F67">
        <w:rPr>
          <w:rFonts w:ascii="Times New Roman" w:eastAsia="標楷體" w:hAnsi="Times New Roman" w:cs="Times New Roman"/>
        </w:rPr>
        <w:t xml:space="preserve"> [35]</w:t>
      </w:r>
    </w:p>
    <w:p w14:paraId="5BB641DD" w14:textId="77777777" w:rsidR="00FB43E4" w:rsidRPr="00BC3F67" w:rsidRDefault="00FB43E4" w:rsidP="00FB43E4">
      <w:pPr>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3-1</w:t>
      </w:r>
      <w:r w:rsidRPr="00BC3F67">
        <w:rPr>
          <w:rFonts w:ascii="Times New Roman" w:eastAsia="標楷體" w:hAnsi="Times New Roman" w:cs="Times New Roman"/>
        </w:rPr>
        <w:t>實驗架構流程圖</w:t>
      </w:r>
    </w:p>
    <w:p w14:paraId="7A09A767" w14:textId="77777777" w:rsidR="00FB43E4" w:rsidRPr="00BC3F67" w:rsidRDefault="00FB43E4" w:rsidP="00FB43E4">
      <w:pPr>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3-2</w:t>
      </w:r>
      <w:r w:rsidRPr="00BC3F67">
        <w:rPr>
          <w:rFonts w:ascii="Times New Roman" w:eastAsia="標楷體" w:hAnsi="Times New Roman" w:cs="Times New Roman"/>
        </w:rPr>
        <w:t>二氧化矽膠體粒子合成示意圖</w:t>
      </w:r>
    </w:p>
    <w:p w14:paraId="5F681EBD" w14:textId="77777777" w:rsidR="00FB43E4" w:rsidRPr="00BC3F67" w:rsidRDefault="00FB43E4" w:rsidP="00FB43E4">
      <w:pPr>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3-3</w:t>
      </w:r>
      <w:r w:rsidRPr="00BC3F67">
        <w:rPr>
          <w:rFonts w:ascii="Times New Roman" w:eastAsia="標楷體" w:hAnsi="Times New Roman" w:cs="Times New Roman"/>
        </w:rPr>
        <w:t>二氧化矽蛋白石光子晶體製示意圖</w:t>
      </w:r>
    </w:p>
    <w:p w14:paraId="38703079" w14:textId="1D7BA015" w:rsidR="00FB43E4" w:rsidRPr="00BC3F67" w:rsidRDefault="00FB43E4" w:rsidP="00FB43E4">
      <w:pPr>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3-4</w:t>
      </w:r>
      <w:r w:rsidRPr="00BC3F67">
        <w:rPr>
          <w:rFonts w:ascii="Times New Roman" w:eastAsia="標楷體" w:hAnsi="Times New Roman" w:cs="Times New Roman"/>
        </w:rPr>
        <w:t>拓印反蛋白石光子晶體製備示意圖</w:t>
      </w:r>
    </w:p>
    <w:p w14:paraId="4B582CD4" w14:textId="13908DAC" w:rsidR="00B37D98" w:rsidRPr="00BC3F67" w:rsidRDefault="00FB43E4" w:rsidP="00344609">
      <w:pPr>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4-1</w:t>
      </w:r>
      <w:r w:rsidRPr="00BC3F67">
        <w:rPr>
          <w:rFonts w:ascii="Times New Roman" w:eastAsia="標楷體" w:hAnsi="Times New Roman" w:cs="Times New Roman"/>
        </w:rPr>
        <w:t>感測器針對目標分子溶液的吸附平衡時間與波長位移變化量</w:t>
      </w:r>
    </w:p>
    <w:p w14:paraId="2B97C2C6" w14:textId="77777777" w:rsidR="00344609" w:rsidRPr="00BC3F67" w:rsidRDefault="00344609" w:rsidP="00344609">
      <w:pPr>
        <w:spacing w:line="360" w:lineRule="auto"/>
        <w:rPr>
          <w:rFonts w:ascii="Times New Roman" w:eastAsia="標楷體" w:hAnsi="Times New Roman" w:cs="Times New Roman"/>
        </w:rPr>
      </w:pPr>
    </w:p>
    <w:p w14:paraId="7817DDC0" w14:textId="77777777" w:rsidR="00344609" w:rsidRPr="00BC3F67" w:rsidRDefault="00344609" w:rsidP="00344609">
      <w:pPr>
        <w:spacing w:line="360" w:lineRule="auto"/>
        <w:rPr>
          <w:rFonts w:ascii="Times New Roman" w:eastAsia="標楷體" w:hAnsi="Times New Roman" w:cs="Times New Roman"/>
        </w:rPr>
      </w:pPr>
    </w:p>
    <w:p w14:paraId="46A2F4F4" w14:textId="77777777" w:rsidR="00344609" w:rsidRPr="00BC3F67" w:rsidRDefault="00344609" w:rsidP="00344609">
      <w:pPr>
        <w:spacing w:line="360" w:lineRule="auto"/>
        <w:rPr>
          <w:rFonts w:ascii="Times New Roman" w:eastAsia="標楷體" w:hAnsi="Times New Roman" w:cs="Times New Roman"/>
        </w:rPr>
      </w:pPr>
    </w:p>
    <w:p w14:paraId="749C0530" w14:textId="77777777" w:rsidR="00344609" w:rsidRPr="00BC3F67" w:rsidRDefault="00344609" w:rsidP="00344609">
      <w:pPr>
        <w:spacing w:line="360" w:lineRule="auto"/>
        <w:rPr>
          <w:rFonts w:ascii="Times New Roman" w:eastAsia="標楷體" w:hAnsi="Times New Roman" w:cs="Times New Roman"/>
        </w:rPr>
      </w:pPr>
    </w:p>
    <w:p w14:paraId="387D2074" w14:textId="13BC33B1" w:rsidR="000648B3" w:rsidRPr="00BC3F67" w:rsidRDefault="00F36192" w:rsidP="00FB43E4">
      <w:pPr>
        <w:pStyle w:val="10"/>
        <w:rPr>
          <w:rFonts w:ascii="Times New Roman" w:hAnsi="Times New Roman" w:cs="Times New Roman"/>
        </w:rPr>
      </w:pPr>
      <w:bookmarkStart w:id="1" w:name="_Toc32189903"/>
      <w:r w:rsidRPr="00BC3F67">
        <w:rPr>
          <w:rFonts w:ascii="Times New Roman" w:hAnsi="Times New Roman" w:cs="Times New Roman"/>
        </w:rPr>
        <w:t>第一章</w:t>
      </w:r>
      <w:r w:rsidRPr="00BC3F67">
        <w:rPr>
          <w:rFonts w:ascii="Times New Roman" w:hAnsi="Times New Roman" w:cs="Times New Roman"/>
        </w:rPr>
        <w:t xml:space="preserve"> </w:t>
      </w:r>
      <w:r w:rsidRPr="00BC3F67">
        <w:rPr>
          <w:rFonts w:ascii="Times New Roman" w:hAnsi="Times New Roman" w:cs="Times New Roman"/>
        </w:rPr>
        <w:t>前言</w:t>
      </w:r>
      <w:bookmarkEnd w:id="1"/>
    </w:p>
    <w:p w14:paraId="2C7DE885" w14:textId="77777777" w:rsidR="004D7592" w:rsidRPr="005E0AEF" w:rsidRDefault="004D7592" w:rsidP="004D7592">
      <w:pPr>
        <w:spacing w:beforeLines="150" w:before="540"/>
        <w:rPr>
          <w:rFonts w:ascii="Times New Roman" w:eastAsia="標楷體" w:hAnsi="Times New Roman" w:cs="Times New Roman"/>
          <w:b/>
          <w:sz w:val="28"/>
        </w:rPr>
      </w:pPr>
      <w:r w:rsidRPr="005E0AEF">
        <w:rPr>
          <w:rFonts w:ascii="Times New Roman" w:eastAsia="標楷體" w:hAnsi="Times New Roman" w:cs="Times New Roman"/>
          <w:b/>
          <w:sz w:val="28"/>
        </w:rPr>
        <w:t xml:space="preserve">1.1 </w:t>
      </w:r>
      <w:r w:rsidRPr="005E0AEF">
        <w:rPr>
          <w:rFonts w:ascii="Times New Roman" w:eastAsia="標楷體" w:hAnsi="Times New Roman" w:cs="Times New Roman"/>
          <w:b/>
          <w:sz w:val="28"/>
        </w:rPr>
        <w:t>研究背景與動機</w:t>
      </w:r>
    </w:p>
    <w:p w14:paraId="55464E7A" w14:textId="77777777" w:rsidR="00D86609" w:rsidRDefault="00487907" w:rsidP="004D7592">
      <w:pPr>
        <w:spacing w:line="360" w:lineRule="auto"/>
        <w:jc w:val="both"/>
        <w:rPr>
          <w:rFonts w:ascii="Times New Roman" w:eastAsia="標楷體" w:hAnsi="Times New Roman" w:cs="Times New Roman"/>
        </w:rPr>
      </w:pPr>
      <w:r>
        <w:rPr>
          <w:rFonts w:ascii="Times New Roman" w:eastAsia="標楷體" w:hAnsi="Times New Roman" w:cs="Times New Roman"/>
        </w:rPr>
        <w:tab/>
      </w:r>
      <w:r w:rsidR="004D7592" w:rsidRPr="00BC3F67">
        <w:rPr>
          <w:rFonts w:ascii="Times New Roman" w:eastAsia="標楷體" w:hAnsi="Times New Roman" w:cs="Times New Roman"/>
        </w:rPr>
        <w:t>根據世界衛生組織</w:t>
      </w:r>
      <w:r w:rsidR="004D7592" w:rsidRPr="00BC3F67">
        <w:rPr>
          <w:rFonts w:ascii="Times New Roman" w:eastAsia="標楷體" w:hAnsi="Times New Roman" w:cs="Times New Roman"/>
        </w:rPr>
        <w:t>(WHO)</w:t>
      </w:r>
      <w:r w:rsidR="004D7592" w:rsidRPr="00BC3F67">
        <w:rPr>
          <w:rFonts w:ascii="Times New Roman" w:eastAsia="標楷體" w:hAnsi="Times New Roman" w:cs="Times New Roman"/>
        </w:rPr>
        <w:t>報告顯示，估計每年因環境暴露造成的死亡人數超過</w:t>
      </w:r>
      <w:r w:rsidR="004D7592" w:rsidRPr="00BC3F67">
        <w:rPr>
          <w:rFonts w:ascii="Times New Roman" w:eastAsia="標楷體" w:hAnsi="Times New Roman" w:cs="Times New Roman"/>
        </w:rPr>
        <w:t>1300</w:t>
      </w:r>
      <w:r w:rsidR="004D7592" w:rsidRPr="00BC3F67">
        <w:rPr>
          <w:rFonts w:ascii="Times New Roman" w:eastAsia="標楷體" w:hAnsi="Times New Roman" w:cs="Times New Roman"/>
        </w:rPr>
        <w:t>萬人。其中干擾內分泌之化學物質</w:t>
      </w:r>
      <w:r w:rsidR="004D7592" w:rsidRPr="00BC3F67">
        <w:rPr>
          <w:rFonts w:ascii="Times New Roman" w:eastAsia="標楷體" w:hAnsi="Times New Roman" w:cs="Times New Roman"/>
        </w:rPr>
        <w:t>(EDCs)</w:t>
      </w:r>
      <w:r w:rsidR="004D7592" w:rsidRPr="00BC3F67">
        <w:rPr>
          <w:rFonts w:ascii="Times New Roman" w:eastAsia="標楷體" w:hAnsi="Times New Roman" w:cs="Times New Roman"/>
        </w:rPr>
        <w:t>尤其令人關注，人類於生活中常以不同形式暴露於這類化學物質中，通常僅需幾需</w:t>
      </w:r>
      <w:r w:rsidR="004D7592" w:rsidRPr="00BC3F67">
        <w:rPr>
          <w:rFonts w:ascii="Times New Roman" w:eastAsia="標楷體" w:hAnsi="Times New Roman" w:cs="Times New Roman"/>
        </w:rPr>
        <w:t>ng/L</w:t>
      </w:r>
      <w:r w:rsidR="004D7592" w:rsidRPr="00BC3F67">
        <w:rPr>
          <w:rFonts w:ascii="Times New Roman" w:eastAsia="標楷體" w:hAnsi="Times New Roman" w:cs="Times New Roman"/>
        </w:rPr>
        <w:t>即可造成人類及生態的影響。常規處理方法常以氣相層析儀、液相層析儀等貴重儀器來進行監測，這類儀器通常大型且昂貴，且當用於複雜基質</w:t>
      </w:r>
      <w:r w:rsidR="004D7592" w:rsidRPr="00BC3F67">
        <w:rPr>
          <w:rFonts w:ascii="Times New Roman" w:eastAsia="標楷體" w:hAnsi="Times New Roman" w:cs="Times New Roman"/>
        </w:rPr>
        <w:t>(</w:t>
      </w:r>
      <w:r w:rsidR="004D7592" w:rsidRPr="00BC3F67">
        <w:rPr>
          <w:rFonts w:ascii="Times New Roman" w:eastAsia="標楷體" w:hAnsi="Times New Roman" w:cs="Times New Roman"/>
        </w:rPr>
        <w:t>如廢水</w:t>
      </w:r>
      <w:r w:rsidR="004D7592" w:rsidRPr="00BC3F67">
        <w:rPr>
          <w:rFonts w:ascii="Times New Roman" w:eastAsia="標楷體" w:hAnsi="Times New Roman" w:cs="Times New Roman"/>
        </w:rPr>
        <w:t>)</w:t>
      </w:r>
      <w:r w:rsidR="004D7592" w:rsidRPr="00BC3F67">
        <w:rPr>
          <w:rFonts w:ascii="Times New Roman" w:eastAsia="標楷體" w:hAnsi="Times New Roman" w:cs="Times New Roman"/>
        </w:rPr>
        <w:t>時，需先行將待檢測之樣品分離和預濃縮，再藉由儀器轉換偵測所得訊號，從而導致其分析週期較長，操作手法亦較複雜，且需另外培訓操作人員。</w:t>
      </w:r>
      <w:r w:rsidR="004D7592" w:rsidRPr="00BC3F67">
        <w:rPr>
          <w:rFonts w:ascii="Times New Roman" w:eastAsia="標楷體" w:hAnsi="Times New Roman" w:cs="Times New Roman"/>
        </w:rPr>
        <w:t>[1][2]</w:t>
      </w:r>
      <w:r w:rsidR="004D7592" w:rsidRPr="00BC3F67">
        <w:rPr>
          <w:rFonts w:ascii="Times New Roman" w:eastAsia="標楷體" w:hAnsi="Times New Roman" w:cs="Times New Roman"/>
        </w:rPr>
        <w:t>開發一個操作容易、方便攜帶、偵測快速且成本低，並能於複雜水體中準確測出目標污染物之感測器已成為重要課題。</w:t>
      </w:r>
    </w:p>
    <w:p w14:paraId="4E2DA772" w14:textId="053D8E7E" w:rsidR="004D7592" w:rsidRPr="00BC3F67" w:rsidRDefault="004D7592" w:rsidP="00D86609">
      <w:pPr>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分子拓印光子晶體傳感器具有將識別分子過程直接轉換為光信號的優點，分子拓印光子晶體感測器</w:t>
      </w:r>
      <w:r w:rsidRPr="00BC3F67">
        <w:rPr>
          <w:rFonts w:ascii="Times New Roman" w:eastAsia="標楷體" w:hAnsi="Times New Roman" w:cs="Times New Roman"/>
        </w:rPr>
        <w:t>(Molecularly Imprinted Photonic Crystal Sensor, MIPC)</w:t>
      </w:r>
      <w:r w:rsidRPr="00BC3F67">
        <w:rPr>
          <w:rFonts w:ascii="Times New Roman" w:eastAsia="標楷體" w:hAnsi="Times New Roman" w:cs="Times New Roman"/>
        </w:rPr>
        <w:t>由兩部分構成，前者是作為接收元件</w:t>
      </w:r>
      <w:r w:rsidRPr="00BC3F67">
        <w:rPr>
          <w:rFonts w:ascii="Times New Roman" w:eastAsia="標楷體" w:hAnsi="Times New Roman" w:cs="Times New Roman"/>
        </w:rPr>
        <w:t>(Reception element)</w:t>
      </w:r>
      <w:r w:rsidRPr="00BC3F67">
        <w:rPr>
          <w:rFonts w:ascii="Times New Roman" w:eastAsia="標楷體" w:hAnsi="Times New Roman" w:cs="Times New Roman"/>
        </w:rPr>
        <w:t>的分子拓印技術，結合後者作為傳導器</w:t>
      </w:r>
      <w:r w:rsidRPr="00BC3F67">
        <w:rPr>
          <w:rFonts w:ascii="Times New Roman" w:eastAsia="標楷體" w:hAnsi="Times New Roman" w:cs="Times New Roman"/>
        </w:rPr>
        <w:t>(Transducer)</w:t>
      </w:r>
      <w:r w:rsidRPr="00BC3F67">
        <w:rPr>
          <w:rFonts w:ascii="Times New Roman" w:eastAsia="標楷體" w:hAnsi="Times New Roman" w:cs="Times New Roman"/>
        </w:rPr>
        <w:t>的光子晶體所組成，成為目前最有展望的發展。</w:t>
      </w:r>
    </w:p>
    <w:p w14:paraId="76C163C1" w14:textId="77777777" w:rsidR="00A85A2F" w:rsidRDefault="004D7592" w:rsidP="004D7592">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w:t>
      </w:r>
      <w:r w:rsidRPr="00BC3F67">
        <w:rPr>
          <w:rFonts w:ascii="Times New Roman" w:eastAsia="標楷體" w:hAnsi="Times New Roman" w:cs="Times New Roman"/>
        </w:rPr>
        <w:t>(Molecularly Imprinting, MI)</w:t>
      </w:r>
      <w:r w:rsidRPr="00BC3F67">
        <w:rPr>
          <w:rFonts w:ascii="Times New Roman" w:eastAsia="標楷體" w:hAnsi="Times New Roman" w:cs="Times New Roman"/>
        </w:rPr>
        <w:t>是一種用於產生聚合物基質的技術，所述聚合物基質具有特定分子識別能力的定制受體。該技術將目標分子</w:t>
      </w:r>
      <w:r w:rsidRPr="00BC3F67">
        <w:rPr>
          <w:rFonts w:ascii="Times New Roman" w:eastAsia="標楷體" w:hAnsi="Times New Roman" w:cs="Times New Roman"/>
        </w:rPr>
        <w:t>(</w:t>
      </w:r>
      <w:r w:rsidRPr="00BC3F67">
        <w:rPr>
          <w:rFonts w:ascii="Times New Roman" w:eastAsia="標楷體" w:hAnsi="Times New Roman" w:cs="Times New Roman"/>
        </w:rPr>
        <w:t>模板</w:t>
      </w:r>
      <w:r w:rsidRPr="00BC3F67">
        <w:rPr>
          <w:rFonts w:ascii="Times New Roman" w:eastAsia="標楷體" w:hAnsi="Times New Roman" w:cs="Times New Roman"/>
        </w:rPr>
        <w:t>)</w:t>
      </w:r>
      <w:r w:rsidRPr="00BC3F67">
        <w:rPr>
          <w:rFonts w:ascii="Times New Roman" w:eastAsia="標楷體" w:hAnsi="Times New Roman" w:cs="Times New Roman"/>
        </w:rPr>
        <w:t>與功能性單體作用形成鍵結後，藉由加入交聯劑及起始劑進行聚合作用，於聚合物基體內形成模板分子的網狀空間結構，而後去除模板以提供具有與目標分子大小且形狀相同、官能基位置互補之孔洞，類似酶作用之</w:t>
      </w:r>
      <w:r w:rsidRPr="00BC3F67">
        <w:rPr>
          <w:rFonts w:ascii="Times New Roman" w:eastAsia="標楷體" w:hAnsi="Times New Roman" w:cs="Times New Roman"/>
        </w:rPr>
        <w:t>“</w:t>
      </w:r>
      <w:r w:rsidRPr="00BC3F67">
        <w:rPr>
          <w:rFonts w:ascii="Times New Roman" w:eastAsia="標楷體" w:hAnsi="Times New Roman" w:cs="Times New Roman"/>
        </w:rPr>
        <w:t>鑰匙與鎖</w:t>
      </w:r>
      <w:r w:rsidRPr="00BC3F67">
        <w:rPr>
          <w:rFonts w:ascii="Times New Roman" w:eastAsia="標楷體" w:hAnsi="Times New Roman" w:cs="Times New Roman"/>
        </w:rPr>
        <w:t>”</w:t>
      </w:r>
      <w:r w:rsidRPr="00BC3F67">
        <w:rPr>
          <w:rFonts w:ascii="Times New Roman" w:eastAsia="標楷體" w:hAnsi="Times New Roman" w:cs="Times New Roman"/>
        </w:rPr>
        <w:t>的機制，將有助於識別和吸附目標分子之能力有效增加。</w:t>
      </w:r>
      <w:r w:rsidRPr="00BC3F67">
        <w:rPr>
          <w:rFonts w:ascii="Times New Roman" w:eastAsia="標楷體" w:hAnsi="Times New Roman" w:cs="Times New Roman"/>
        </w:rPr>
        <w:t>[3]</w:t>
      </w:r>
      <w:r w:rsidRPr="00BC3F67">
        <w:rPr>
          <w:rFonts w:ascii="Times New Roman" w:eastAsia="標楷體" w:hAnsi="Times New Roman" w:cs="Times New Roman"/>
        </w:rPr>
        <w:t>合成的分子拓印材料具有熱穩定性、製備過程簡單、突出的捕獲小</w:t>
      </w:r>
      <w:r>
        <w:rPr>
          <w:rFonts w:ascii="Times New Roman" w:eastAsia="標楷體" w:hAnsi="Times New Roman" w:cs="Times New Roman"/>
        </w:rPr>
        <w:t>分子能力、可重複使用性和更長的保質期</w:t>
      </w:r>
      <w:r>
        <w:rPr>
          <w:rFonts w:ascii="Times New Roman" w:eastAsia="標楷體" w:hAnsi="Times New Roman" w:cs="Times New Roman" w:hint="eastAsia"/>
        </w:rPr>
        <w:t>。</w:t>
      </w:r>
    </w:p>
    <w:p w14:paraId="487D9A8D" w14:textId="142C8209" w:rsidR="004D7592" w:rsidRPr="00BC3F67" w:rsidRDefault="00A85A2F" w:rsidP="004D7592">
      <w:pPr>
        <w:spacing w:line="360" w:lineRule="auto"/>
        <w:jc w:val="both"/>
        <w:rPr>
          <w:rFonts w:ascii="Times New Roman" w:eastAsia="標楷體" w:hAnsi="Times New Roman" w:cs="Times New Roman"/>
        </w:rPr>
      </w:pPr>
      <w:r>
        <w:rPr>
          <w:rFonts w:ascii="Times New Roman" w:eastAsia="標楷體" w:hAnsi="Times New Roman" w:cs="Times New Roman"/>
        </w:rPr>
        <w:tab/>
      </w:r>
      <w:r w:rsidR="004D7592">
        <w:rPr>
          <w:rFonts w:ascii="Times New Roman" w:eastAsia="標楷體" w:hAnsi="Times New Roman" w:cs="Times New Roman" w:hint="eastAsia"/>
        </w:rPr>
        <w:t>該技術</w:t>
      </w:r>
      <w:r w:rsidR="004D7592" w:rsidRPr="005F7513">
        <w:rPr>
          <w:rFonts w:ascii="Times New Roman" w:eastAsia="標楷體" w:hAnsi="Times New Roman" w:cs="Times New Roman" w:hint="eastAsia"/>
        </w:rPr>
        <w:t>正在發展成為簡單，快速的樣品前處理替代品，可用於分析大量樣品，並且它們的高靈敏度和特</w:t>
      </w:r>
      <w:r w:rsidR="004D7592">
        <w:rPr>
          <w:rFonts w:ascii="Times New Roman" w:eastAsia="標楷體" w:hAnsi="Times New Roman" w:cs="Times New Roman" w:hint="eastAsia"/>
        </w:rPr>
        <w:t>定性，</w:t>
      </w:r>
      <w:r w:rsidR="004D7592" w:rsidRPr="005F7513">
        <w:rPr>
          <w:rFonts w:ascii="Times New Roman" w:eastAsia="標楷體" w:hAnsi="Times New Roman" w:cs="Times New Roman" w:hint="eastAsia"/>
        </w:rPr>
        <w:t>於</w:t>
      </w:r>
      <w:r w:rsidR="004D7592" w:rsidRPr="00BC3F67">
        <w:rPr>
          <w:rFonts w:ascii="Times New Roman" w:eastAsia="標楷體" w:hAnsi="Times New Roman" w:cs="Times New Roman"/>
        </w:rPr>
        <w:t>化學、生醫與環境領域被</w:t>
      </w:r>
      <w:r w:rsidR="004D7592">
        <w:rPr>
          <w:rFonts w:ascii="Times New Roman" w:eastAsia="標楷體" w:hAnsi="Times New Roman" w:cs="Times New Roman" w:hint="eastAsia"/>
        </w:rPr>
        <w:t>廣泛</w:t>
      </w:r>
      <w:r w:rsidR="004D7592" w:rsidRPr="00BC3F67">
        <w:rPr>
          <w:rFonts w:ascii="Times New Roman" w:eastAsia="標楷體" w:hAnsi="Times New Roman" w:cs="Times New Roman"/>
        </w:rPr>
        <w:t>應用於分離、篩選，或移除化合物或異構物。近年來亦被應用於感測器開發上，利用分子拓印技術於複雜基質中篩選與濃縮目標分子，幫助感測器省去層析分離過程，直接於複雜基質干擾下分析樣品。</w:t>
      </w:r>
      <w:r w:rsidR="004D7592" w:rsidRPr="00BC3F67">
        <w:rPr>
          <w:rFonts w:ascii="Times New Roman" w:eastAsia="標楷體" w:hAnsi="Times New Roman" w:cs="Times New Roman"/>
        </w:rPr>
        <w:t>[4] [5]</w:t>
      </w:r>
    </w:p>
    <w:p w14:paraId="159F00C5" w14:textId="77777777" w:rsidR="004D7592" w:rsidRPr="00BC3F67" w:rsidRDefault="004D7592" w:rsidP="004D7592">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光子晶體</w:t>
      </w:r>
      <w:r w:rsidRPr="00BC3F67">
        <w:rPr>
          <w:rFonts w:ascii="Times New Roman" w:eastAsia="標楷體" w:hAnsi="Times New Roman" w:cs="Times New Roman"/>
        </w:rPr>
        <w:t>(Photonic Crystal, PC)</w:t>
      </w:r>
      <w:r w:rsidRPr="00BC3F67">
        <w:rPr>
          <w:rFonts w:ascii="Times New Roman" w:eastAsia="標楷體" w:hAnsi="Times New Roman" w:cs="Times New Roman"/>
        </w:rPr>
        <w:t>由兩種或兩種以上不同介電常數材料規則排列而成，其結構成週期性排列，並於結構中產生光子能帶</w:t>
      </w:r>
      <w:r w:rsidRPr="00BC3F67">
        <w:rPr>
          <w:rFonts w:ascii="Times New Roman" w:eastAsia="標楷體" w:hAnsi="Times New Roman" w:cs="Times New Roman"/>
        </w:rPr>
        <w:t>(Photonic band gap)</w:t>
      </w:r>
      <w:r w:rsidRPr="00BC3F67">
        <w:rPr>
          <w:rFonts w:ascii="Times New Roman" w:eastAsia="標楷體" w:hAnsi="Times New Roman" w:cs="Times New Roman"/>
        </w:rPr>
        <w:t>，於相對應尺寸下會阻擋某一頻率範圍之光波傳播通過，造成反射或繞射的現象。符合修正後之布拉格衍射</w:t>
      </w:r>
      <w:r w:rsidRPr="00BC3F67">
        <w:rPr>
          <w:rFonts w:ascii="Times New Roman" w:eastAsia="標楷體" w:hAnsi="Times New Roman" w:cs="Times New Roman"/>
        </w:rPr>
        <w:t xml:space="preserve">(Bragg's Law): </w:t>
      </w:r>
      <m:oMath>
        <m:r>
          <m:rPr>
            <m:nor/>
          </m:rPr>
          <w:rPr>
            <w:rFonts w:ascii="Times New Roman" w:eastAsia="標楷體" w:hAnsi="Times New Roman" w:cs="Times New Roman"/>
            <w:bCs/>
            <w:lang w:val="el-GR"/>
          </w:rPr>
          <m:t>λ</m:t>
        </m:r>
        <m:r>
          <m:rPr>
            <m:nor/>
          </m:rPr>
          <w:rPr>
            <w:rFonts w:ascii="Times New Roman" w:eastAsia="標楷體" w:hAnsi="Times New Roman" w:cs="Times New Roman"/>
            <w:bCs/>
            <w:vertAlign w:val="subscript"/>
          </w:rPr>
          <m:t>max</m:t>
        </m:r>
        <m:r>
          <m:rPr>
            <m:nor/>
          </m:rPr>
          <w:rPr>
            <w:rFonts w:ascii="Times New Roman" w:eastAsia="標楷體" w:hAnsi="Times New Roman" w:cs="Times New Roman"/>
            <w:bCs/>
          </w:rPr>
          <m:t> =2d</m:t>
        </m:r>
        <m:r>
          <w:rPr>
            <w:rFonts w:ascii="Cambria Math" w:eastAsia="標楷體" w:hAnsi="Cambria Math" w:cs="Times New Roman"/>
            <w:vertAlign w:val="subscript"/>
          </w:rPr>
          <m:t>hkl</m:t>
        </m:r>
        <m:rad>
          <m:radPr>
            <m:degHide m:val="1"/>
            <m:ctrlPr>
              <w:rPr>
                <w:rFonts w:ascii="Cambria Math" w:eastAsia="標楷體" w:hAnsi="Cambria Math" w:cs="Times New Roman"/>
                <w:bCs/>
                <w:i/>
                <w:iCs/>
                <w:lang w:val="el-GR"/>
              </w:rPr>
            </m:ctrlPr>
          </m:radPr>
          <m:deg/>
          <m:e>
            <m:r>
              <w:rPr>
                <w:rFonts w:ascii="Cambria Math" w:eastAsia="標楷體" w:hAnsi="Cambria Math" w:cs="Times New Roman"/>
              </w:rPr>
              <m:t> </m:t>
            </m:r>
            <m:r>
              <m:rPr>
                <m:nor/>
              </m:rPr>
              <w:rPr>
                <w:rFonts w:ascii="Times New Roman" w:eastAsia="標楷體" w:hAnsi="Times New Roman" w:cs="Times New Roman"/>
                <w:bCs/>
              </w:rPr>
              <m:t>(n</m:t>
            </m:r>
            <m:r>
              <m:rPr>
                <m:nor/>
              </m:rPr>
              <w:rPr>
                <w:rFonts w:ascii="Times New Roman" w:eastAsia="標楷體" w:hAnsi="Times New Roman" w:cs="Times New Roman"/>
                <w:bCs/>
                <w:vertAlign w:val="subscript"/>
              </w:rPr>
              <m:t>eff</m:t>
            </m:r>
            <m:r>
              <m:rPr>
                <m:nor/>
              </m:rPr>
              <w:rPr>
                <w:rFonts w:ascii="Times New Roman" w:eastAsia="標楷體" w:hAnsi="Times New Roman" w:cs="Times New Roman"/>
                <w:bCs/>
                <w:vertAlign w:val="superscript"/>
              </w:rPr>
              <m:t>2</m:t>
            </m:r>
            <m:r>
              <m:rPr>
                <m:nor/>
              </m:rPr>
              <w:rPr>
                <w:rFonts w:ascii="Times New Roman" w:eastAsia="標楷體" w:hAnsi="Times New Roman" w:cs="Times New Roman"/>
                <w:bCs/>
              </w:rPr>
              <m:t>- sin</m:t>
            </m:r>
            <m:r>
              <m:rPr>
                <m:nor/>
              </m:rPr>
              <w:rPr>
                <w:rFonts w:ascii="Times New Roman" w:eastAsia="標楷體" w:hAnsi="Times New Roman" w:cs="Times New Roman"/>
                <w:bCs/>
                <w:lang w:val="el-GR"/>
              </w:rPr>
              <m:t>θ</m:t>
            </m:r>
            <m:r>
              <m:rPr>
                <m:nor/>
              </m:rPr>
              <w:rPr>
                <w:rFonts w:ascii="Times New Roman" w:eastAsia="標楷體" w:hAnsi="Times New Roman" w:cs="Times New Roman"/>
                <w:bCs/>
                <w:vertAlign w:val="superscript"/>
              </w:rPr>
              <m:t>2</m:t>
            </m:r>
            <m:r>
              <m:rPr>
                <m:nor/>
              </m:rPr>
              <w:rPr>
                <w:rFonts w:ascii="Times New Roman" w:eastAsia="標楷體" w:hAnsi="Times New Roman" w:cs="Times New Roman"/>
                <w:bCs/>
              </w:rPr>
              <m:t>)</m:t>
            </m:r>
            <m:r>
              <w:rPr>
                <w:rFonts w:ascii="Cambria Math" w:eastAsia="標楷體" w:hAnsi="Cambria Math" w:cs="Times New Roman"/>
                <w:vertAlign w:val="superscript"/>
              </w:rPr>
              <m:t> </m:t>
            </m:r>
          </m:e>
        </m:rad>
      </m:oMath>
      <w:r w:rsidRPr="00BC3F67">
        <w:rPr>
          <w:rFonts w:ascii="Times New Roman" w:eastAsia="標楷體" w:hAnsi="Times New Roman" w:cs="Times New Roman"/>
        </w:rPr>
        <w:t>。藉由光子晶體結構的晶格距離</w:t>
      </w:r>
      <w:r w:rsidRPr="00BC3F67">
        <w:rPr>
          <w:rFonts w:ascii="Times New Roman" w:eastAsia="標楷體" w:hAnsi="Times New Roman" w:cs="Times New Roman"/>
        </w:rPr>
        <w:t>(d)</w:t>
      </w:r>
      <w:r w:rsidRPr="00BC3F67">
        <w:rPr>
          <w:rFonts w:ascii="Times New Roman" w:eastAsia="標楷體" w:hAnsi="Times New Roman" w:cs="Times New Roman"/>
        </w:rPr>
        <w:t>或平均折射率</w:t>
      </w:r>
      <w:r w:rsidRPr="00BC3F67">
        <w:rPr>
          <w:rFonts w:ascii="Times New Roman" w:eastAsia="標楷體" w:hAnsi="Times New Roman" w:cs="Times New Roman"/>
        </w:rPr>
        <w:t>(n</w:t>
      </w:r>
      <w:r w:rsidRPr="00BC3F67">
        <w:rPr>
          <w:rFonts w:ascii="Times New Roman" w:eastAsia="標楷體" w:hAnsi="Times New Roman" w:cs="Times New Roman"/>
          <w:vertAlign w:val="subscript"/>
        </w:rPr>
        <w:t>eff</w:t>
      </w:r>
      <w:r w:rsidRPr="00BC3F67">
        <w:rPr>
          <w:rFonts w:ascii="Times New Roman" w:eastAsia="標楷體" w:hAnsi="Times New Roman" w:cs="Times New Roman"/>
        </w:rPr>
        <w:t>)</w:t>
      </w:r>
      <w:r w:rsidRPr="00BC3F67">
        <w:rPr>
          <w:rFonts w:ascii="Times New Roman" w:eastAsia="標楷體" w:hAnsi="Times New Roman" w:cs="Times New Roman"/>
        </w:rPr>
        <w:t>之改變產生不同反射波長作為定量基礎。該技術常用於有機材料製備的水凝膠光子晶體，水凝膠</w:t>
      </w:r>
      <w:r w:rsidRPr="00BC3F67">
        <w:rPr>
          <w:rFonts w:ascii="Times New Roman" w:eastAsia="標楷體" w:hAnsi="Times New Roman" w:cs="Times New Roman"/>
        </w:rPr>
        <w:t>(hydrogel)</w:t>
      </w:r>
      <w:r w:rsidRPr="00BC3F67">
        <w:rPr>
          <w:rFonts w:ascii="Times New Roman" w:eastAsia="標楷體" w:hAnsi="Times New Roman" w:cs="Times New Roman"/>
        </w:rPr>
        <w:t>其彈性結構立於質傳，吸附目標分子後其結構將會膨脹，使得光子晶體</w:t>
      </w:r>
      <w:r w:rsidRPr="00BC3F67">
        <w:rPr>
          <w:rFonts w:ascii="Times New Roman" w:eastAsia="標楷體" w:hAnsi="Times New Roman" w:cs="Times New Roman"/>
        </w:rPr>
        <w:t>d-spacing</w:t>
      </w:r>
      <w:r w:rsidRPr="00BC3F67">
        <w:rPr>
          <w:rFonts w:ascii="Times New Roman" w:eastAsia="標楷體" w:hAnsi="Times New Roman" w:cs="Times New Roman"/>
        </w:rPr>
        <w:t>與繞射波長紅移的明顯變化。水凝膠可能受到水溶液中環境因子</w:t>
      </w:r>
      <w:r w:rsidRPr="00BC3F67">
        <w:rPr>
          <w:rFonts w:ascii="Times New Roman" w:eastAsia="標楷體" w:hAnsi="Times New Roman" w:cs="Times New Roman"/>
        </w:rPr>
        <w:t>(</w:t>
      </w:r>
      <w:r w:rsidRPr="00BC3F67">
        <w:rPr>
          <w:rFonts w:ascii="Times New Roman" w:eastAsia="標楷體" w:hAnsi="Times New Roman" w:cs="Times New Roman"/>
        </w:rPr>
        <w:t>如溫度、</w:t>
      </w:r>
      <w:r w:rsidRPr="00BC3F67">
        <w:rPr>
          <w:rFonts w:ascii="Times New Roman" w:eastAsia="標楷體" w:hAnsi="Times New Roman" w:cs="Times New Roman"/>
        </w:rPr>
        <w:t>pH</w:t>
      </w:r>
      <w:r w:rsidRPr="00BC3F67">
        <w:rPr>
          <w:rFonts w:ascii="Times New Roman" w:eastAsia="標楷體" w:hAnsi="Times New Roman" w:cs="Times New Roman"/>
        </w:rPr>
        <w:t>值、離子濃度</w:t>
      </w:r>
      <w:r w:rsidRPr="00BC3F67">
        <w:rPr>
          <w:rFonts w:ascii="Times New Roman" w:eastAsia="標楷體" w:hAnsi="Times New Roman" w:cs="Times New Roman"/>
        </w:rPr>
        <w:t>)</w:t>
      </w:r>
      <w:r w:rsidRPr="00BC3F67">
        <w:rPr>
          <w:rFonts w:ascii="Times New Roman" w:eastAsia="標楷體" w:hAnsi="Times New Roman" w:cs="Times New Roman"/>
        </w:rPr>
        <w:t>或分子識別之影響，導致不同溶脹的體積變化，通過布拉格衍射的變化直接轉換成可讀光學信號。</w:t>
      </w:r>
      <w:r w:rsidRPr="00BC3F67">
        <w:rPr>
          <w:rFonts w:ascii="Times New Roman" w:eastAsia="標楷體" w:hAnsi="Times New Roman" w:cs="Times New Roman"/>
        </w:rPr>
        <w:t>[5][6][7]</w:t>
      </w:r>
    </w:p>
    <w:p w14:paraId="0FED4E7A" w14:textId="77777777" w:rsidR="004D7592" w:rsidRPr="00BC3F67" w:rsidRDefault="004D7592" w:rsidP="004D7592">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光子晶體感測器藉由將分子拓印技術作為接收元件，提供對目標物較高之識別能力。將具有識別目標分子能力的拓印高分子，以填充的方式填滿光子晶體結構的空隙，結合形成光學傳感器。藉由拓印高分子吸附目標分子在水溶液中產生溶脹或收縮，導致光學性質的變化</w:t>
      </w:r>
      <w:r w:rsidRPr="00BC3F67">
        <w:rPr>
          <w:rFonts w:ascii="Times New Roman" w:eastAsia="標楷體" w:hAnsi="Times New Roman" w:cs="Times New Roman"/>
        </w:rPr>
        <w:t>(</w:t>
      </w:r>
      <w:r w:rsidRPr="00BC3F67">
        <w:rPr>
          <w:rFonts w:ascii="Times New Roman" w:eastAsia="標楷體" w:hAnsi="Times New Roman" w:cs="Times New Roman"/>
        </w:rPr>
        <w:t>如波長位移量</w:t>
      </w:r>
      <w:r w:rsidRPr="00BC3F67">
        <w:rPr>
          <w:rFonts w:ascii="Times New Roman" w:eastAsia="標楷體" w:hAnsi="Times New Roman" w:cs="Times New Roman"/>
        </w:rPr>
        <w:t>)</w:t>
      </w:r>
      <w:r w:rsidRPr="00BC3F67">
        <w:rPr>
          <w:rFonts w:ascii="Times New Roman" w:eastAsia="標楷體" w:hAnsi="Times New Roman" w:cs="Times New Roman"/>
        </w:rPr>
        <w:t>，將反射特定波長轉換成可讀訊號，並由該訊號變化量反映出目標分子的濃度，製備出具有選擇性且高靈敏度的感測器，並適合用於即時現地分析方法，進行環境監測或針對特定污染物初步分析之工作。</w:t>
      </w:r>
    </w:p>
    <w:p w14:paraId="1DE847AF" w14:textId="77777777" w:rsidR="004D7592" w:rsidRDefault="004D7592" w:rsidP="004D7592">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將分子拓印感測器利用於含複雜基質的水樣中，針對特定目標分子進行感測，藉由有機高分子結構的擴張性促進目標分子於結構的質傳，再由光學訊號轉換結果，該感測器效果相當顯著。如</w:t>
      </w:r>
      <w:r w:rsidRPr="00BC3F67">
        <w:rPr>
          <w:rFonts w:ascii="Times New Roman" w:eastAsia="標楷體" w:hAnsi="Times New Roman" w:cs="Times New Roman"/>
        </w:rPr>
        <w:t>Abbas J. Kadhem</w:t>
      </w:r>
      <w:r w:rsidRPr="00BC3F67">
        <w:rPr>
          <w:rFonts w:ascii="Times New Roman" w:eastAsia="標楷體" w:hAnsi="Times New Roman" w:cs="Times New Roman"/>
        </w:rPr>
        <w:t>等人</w:t>
      </w:r>
      <w:r w:rsidRPr="00BC3F67">
        <w:rPr>
          <w:rFonts w:ascii="Times New Roman" w:eastAsia="標楷體" w:hAnsi="Times New Roman" w:cs="Times New Roman"/>
        </w:rPr>
        <w:t>[8]</w:t>
      </w:r>
      <w:r w:rsidRPr="00BC3F67">
        <w:rPr>
          <w:rFonts w:ascii="Times New Roman" w:eastAsia="標楷體" w:hAnsi="Times New Roman" w:cs="Times New Roman"/>
        </w:rPr>
        <w:t>基於二氧化矽納米粒子的膠體晶體，結合分子拓印和反蛋白石技術，針對睪固酮</w:t>
      </w:r>
      <w:r w:rsidRPr="00BC3F67">
        <w:rPr>
          <w:rFonts w:ascii="Times New Roman" w:eastAsia="標楷體" w:hAnsi="Times New Roman" w:cs="Times New Roman"/>
        </w:rPr>
        <w:t>(Testosterone)</w:t>
      </w:r>
      <w:r w:rsidRPr="00BC3F67">
        <w:rPr>
          <w:rFonts w:ascii="Times New Roman" w:eastAsia="標楷體" w:hAnsi="Times New Roman" w:cs="Times New Roman"/>
        </w:rPr>
        <w:t>所製備之分子拓印光子晶體感測器。結果表明，所製備出的感測器能在</w:t>
      </w:r>
      <w:r w:rsidRPr="00BC3F67">
        <w:rPr>
          <w:rFonts w:ascii="Times New Roman" w:eastAsia="標楷體" w:hAnsi="Times New Roman" w:cs="Times New Roman"/>
        </w:rPr>
        <w:t>10</w:t>
      </w:r>
      <w:r w:rsidRPr="00BC3F67">
        <w:rPr>
          <w:rFonts w:ascii="Times New Roman" w:eastAsia="標楷體" w:hAnsi="Times New Roman" w:cs="Times New Roman"/>
        </w:rPr>
        <w:t>分鐘內響應目標分子睪固酮，偵測極限可達</w:t>
      </w:r>
      <w:r w:rsidRPr="00BC3F67">
        <w:rPr>
          <w:rFonts w:ascii="Times New Roman" w:eastAsia="標楷體" w:hAnsi="Times New Roman" w:cs="Times New Roman"/>
        </w:rPr>
        <w:t>4.2 µg/L</w:t>
      </w:r>
      <w:r w:rsidRPr="00BC3F67">
        <w:rPr>
          <w:rFonts w:ascii="Times New Roman" w:eastAsia="標楷體" w:hAnsi="Times New Roman" w:cs="Times New Roman"/>
        </w:rPr>
        <w:t>，分析範圍為</w:t>
      </w:r>
      <w:r w:rsidRPr="00BC3F67">
        <w:rPr>
          <w:rFonts w:ascii="Times New Roman" w:eastAsia="標楷體" w:hAnsi="Times New Roman" w:cs="Times New Roman"/>
        </w:rPr>
        <w:t>5-100 µg/L</w:t>
      </w:r>
      <w:r w:rsidRPr="00BC3F67">
        <w:rPr>
          <w:rFonts w:ascii="Times New Roman" w:eastAsia="標楷體" w:hAnsi="Times New Roman" w:cs="Times New Roman"/>
        </w:rPr>
        <w:t>，使用的感測器經過的乙醇</w:t>
      </w:r>
      <w:r w:rsidRPr="00BC3F67">
        <w:rPr>
          <w:rFonts w:ascii="Times New Roman" w:eastAsia="標楷體" w:hAnsi="Times New Roman" w:cs="Times New Roman"/>
        </w:rPr>
        <w:t>/</w:t>
      </w:r>
      <w:r w:rsidRPr="00BC3F67">
        <w:rPr>
          <w:rFonts w:ascii="Times New Roman" w:eastAsia="標楷體" w:hAnsi="Times New Roman" w:cs="Times New Roman"/>
        </w:rPr>
        <w:t>乙酸</w:t>
      </w:r>
      <w:r w:rsidRPr="00BC3F67">
        <w:rPr>
          <w:rFonts w:ascii="Times New Roman" w:eastAsia="標楷體" w:hAnsi="Times New Roman" w:cs="Times New Roman"/>
        </w:rPr>
        <w:t>(</w:t>
      </w:r>
      <w:r w:rsidRPr="00BC3F67">
        <w:rPr>
          <w:rFonts w:ascii="Times New Roman" w:eastAsia="標楷體" w:hAnsi="Times New Roman" w:cs="Times New Roman"/>
          <w:color w:val="000000"/>
          <w:shd w:val="clear" w:color="auto" w:fill="FFFFFF"/>
        </w:rPr>
        <w:t>9:1,v/v)</w:t>
      </w:r>
      <w:r w:rsidRPr="00BC3F67">
        <w:rPr>
          <w:rFonts w:ascii="Times New Roman" w:eastAsia="標楷體" w:hAnsi="Times New Roman" w:cs="Times New Roman"/>
        </w:rPr>
        <w:t>萃取已吸附的目標分子後可回復感測能力，重複使用性可達六次。為了研究分子拓印高分子的競爭識別能力，將睪固酮與其結構類似物雙酚</w:t>
      </w:r>
      <w:r w:rsidRPr="00BC3F67">
        <w:rPr>
          <w:rFonts w:ascii="Times New Roman" w:eastAsia="標楷體" w:hAnsi="Times New Roman" w:cs="Times New Roman"/>
        </w:rPr>
        <w:t>A(Bisphenol A)</w:t>
      </w:r>
      <w:r w:rsidRPr="00BC3F67">
        <w:rPr>
          <w:rFonts w:ascii="Times New Roman" w:eastAsia="標楷體" w:hAnsi="Times New Roman" w:cs="Times New Roman"/>
        </w:rPr>
        <w:t>與雌二醇</w:t>
      </w:r>
      <w:r w:rsidRPr="00BC3F67">
        <w:rPr>
          <w:rFonts w:ascii="Times New Roman" w:eastAsia="標楷體" w:hAnsi="Times New Roman" w:cs="Times New Roman"/>
        </w:rPr>
        <w:t>(Estradiol)</w:t>
      </w:r>
      <w:r w:rsidRPr="00BC3F67">
        <w:rPr>
          <w:rFonts w:ascii="Times New Roman" w:eastAsia="標楷體" w:hAnsi="Times New Roman" w:cs="Times New Roman"/>
        </w:rPr>
        <w:t>進行比較。每項化學物質於</w:t>
      </w:r>
      <w:r w:rsidRPr="00BC3F67">
        <w:rPr>
          <w:rFonts w:ascii="Times New Roman" w:eastAsia="標楷體" w:hAnsi="Times New Roman" w:cs="Times New Roman"/>
        </w:rPr>
        <w:t>5-100 µg/L</w:t>
      </w:r>
      <w:r w:rsidRPr="00BC3F67">
        <w:rPr>
          <w:rFonts w:ascii="Times New Roman" w:eastAsia="標楷體" w:hAnsi="Times New Roman" w:cs="Times New Roman"/>
        </w:rPr>
        <w:t>不同濃度間測試感測之效能，其感測波長位移隨著濃度越高跟著變高，最大位移量可達</w:t>
      </w:r>
      <w:r w:rsidRPr="00BC3F67">
        <w:rPr>
          <w:rFonts w:ascii="Times New Roman" w:eastAsia="標楷體" w:hAnsi="Times New Roman" w:cs="Times New Roman"/>
        </w:rPr>
        <w:t>50 nm</w:t>
      </w:r>
      <w:r w:rsidRPr="00BC3F67">
        <w:rPr>
          <w:rFonts w:ascii="Times New Roman" w:eastAsia="標楷體" w:hAnsi="Times New Roman" w:cs="Times New Roman"/>
        </w:rPr>
        <w:t>，對於睪固酮辨識能力相當顯著。</w:t>
      </w:r>
    </w:p>
    <w:p w14:paraId="7312C23D" w14:textId="77777777" w:rsidR="004D7592" w:rsidRPr="005F7513" w:rsidRDefault="004D7592" w:rsidP="004D7592">
      <w:pPr>
        <w:spacing w:line="36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因此，分子拓印光子基體感測器</w:t>
      </w:r>
      <w:r w:rsidRPr="005F7513">
        <w:rPr>
          <w:rFonts w:ascii="Times New Roman" w:eastAsia="標楷體" w:hAnsi="Times New Roman" w:cs="Times New Roman" w:hint="eastAsia"/>
        </w:rPr>
        <w:t>是有利的篩選工具，</w:t>
      </w:r>
      <w:r>
        <w:rPr>
          <w:rFonts w:ascii="Times New Roman" w:eastAsia="標楷體" w:hAnsi="Times New Roman" w:cs="Times New Roman" w:hint="eastAsia"/>
        </w:rPr>
        <w:t>其</w:t>
      </w:r>
      <w:r w:rsidRPr="005F7513">
        <w:rPr>
          <w:rFonts w:ascii="Times New Roman" w:eastAsia="標楷體" w:hAnsi="Times New Roman" w:cs="Times New Roman" w:hint="eastAsia"/>
        </w:rPr>
        <w:t>不需要</w:t>
      </w:r>
      <w:r>
        <w:rPr>
          <w:rFonts w:ascii="Times New Roman" w:eastAsia="標楷體" w:hAnsi="Times New Roman" w:cs="Times New Roman" w:hint="eastAsia"/>
        </w:rPr>
        <w:t>複雜</w:t>
      </w:r>
      <w:r w:rsidRPr="005F7513">
        <w:rPr>
          <w:rFonts w:ascii="Times New Roman" w:eastAsia="標楷體" w:hAnsi="Times New Roman" w:cs="Times New Roman" w:hint="eastAsia"/>
        </w:rPr>
        <w:t>的儀器</w:t>
      </w:r>
      <w:r>
        <w:rPr>
          <w:rFonts w:ascii="Times New Roman" w:eastAsia="標楷體" w:hAnsi="Times New Roman" w:cs="Times New Roman" w:hint="eastAsia"/>
        </w:rPr>
        <w:t>設備</w:t>
      </w:r>
      <w:r w:rsidRPr="005F7513">
        <w:rPr>
          <w:rFonts w:ascii="Times New Roman" w:eastAsia="標楷體" w:hAnsi="Times New Roman" w:cs="Times New Roman" w:hint="eastAsia"/>
        </w:rPr>
        <w:t>，並能分析一些由於其</w:t>
      </w:r>
      <w:r>
        <w:rPr>
          <w:rFonts w:ascii="Times New Roman" w:eastAsia="標楷體" w:hAnsi="Times New Roman" w:cs="Times New Roman" w:hint="eastAsia"/>
        </w:rPr>
        <w:t>物</w:t>
      </w:r>
      <w:r w:rsidRPr="005F7513">
        <w:rPr>
          <w:rFonts w:ascii="Times New Roman" w:eastAsia="標楷體" w:hAnsi="Times New Roman" w:cs="Times New Roman" w:hint="eastAsia"/>
        </w:rPr>
        <w:t>化特性而難以檢測的樣品。常規</w:t>
      </w:r>
      <w:r>
        <w:rPr>
          <w:rFonts w:ascii="Times New Roman" w:eastAsia="標楷體" w:hAnsi="Times New Roman" w:cs="Times New Roman" w:hint="eastAsia"/>
        </w:rPr>
        <w:t>的</w:t>
      </w:r>
      <w:r w:rsidRPr="005F7513">
        <w:rPr>
          <w:rFonts w:ascii="Times New Roman" w:eastAsia="標楷體" w:hAnsi="Times New Roman" w:cs="Times New Roman" w:hint="eastAsia"/>
        </w:rPr>
        <w:t>測定</w:t>
      </w:r>
      <w:r>
        <w:rPr>
          <w:rFonts w:ascii="Times New Roman" w:eastAsia="標楷體" w:hAnsi="Times New Roman" w:cs="Times New Roman" w:hint="eastAsia"/>
        </w:rPr>
        <w:t>方法</w:t>
      </w:r>
      <w:r w:rsidRPr="005F7513">
        <w:rPr>
          <w:rFonts w:ascii="Times New Roman" w:eastAsia="標楷體" w:hAnsi="Times New Roman" w:cs="Times New Roman" w:hint="eastAsia"/>
        </w:rPr>
        <w:t>發展已</w:t>
      </w:r>
      <w:r>
        <w:rPr>
          <w:rFonts w:ascii="Times New Roman" w:eastAsia="標楷體" w:hAnsi="Times New Roman" w:cs="Times New Roman" w:hint="eastAsia"/>
        </w:rPr>
        <w:t>於</w:t>
      </w:r>
      <w:r w:rsidRPr="005F7513">
        <w:rPr>
          <w:rFonts w:ascii="Times New Roman" w:eastAsia="標楷體" w:hAnsi="Times New Roman" w:cs="Times New Roman" w:hint="eastAsia"/>
        </w:rPr>
        <w:t>許多論文中進行綜述，</w:t>
      </w:r>
      <w:r>
        <w:rPr>
          <w:rFonts w:ascii="Times New Roman" w:eastAsia="標楷體" w:hAnsi="Times New Roman" w:cs="Times New Roman" w:hint="eastAsia"/>
        </w:rPr>
        <w:t>目前科學家開發</w:t>
      </w:r>
      <w:r w:rsidRPr="005F7513">
        <w:rPr>
          <w:rFonts w:ascii="Times New Roman" w:eastAsia="標楷體" w:hAnsi="Times New Roman" w:cs="Times New Roman" w:hint="eastAsia"/>
        </w:rPr>
        <w:t>大</w:t>
      </w:r>
      <w:r>
        <w:rPr>
          <w:rFonts w:ascii="Times New Roman" w:eastAsia="標楷體" w:hAnsi="Times New Roman" w:cs="Times New Roman" w:hint="eastAsia"/>
        </w:rPr>
        <w:t>多數針對方子拓印光子晶體感測方法</w:t>
      </w:r>
      <w:r w:rsidRPr="005F7513">
        <w:rPr>
          <w:rFonts w:ascii="Times New Roman" w:eastAsia="標楷體" w:hAnsi="Times New Roman" w:cs="Times New Roman" w:hint="eastAsia"/>
        </w:rPr>
        <w:t>，通常針對</w:t>
      </w:r>
      <w:r>
        <w:rPr>
          <w:rFonts w:ascii="Times New Roman" w:eastAsia="標楷體" w:hAnsi="Times New Roman" w:cs="Times New Roman" w:hint="eastAsia"/>
        </w:rPr>
        <w:t>單一目標物進行研究</w:t>
      </w:r>
      <w:r w:rsidRPr="005F7513">
        <w:rPr>
          <w:rFonts w:ascii="Times New Roman" w:eastAsia="標楷體" w:hAnsi="Times New Roman" w:cs="Times New Roman" w:hint="eastAsia"/>
        </w:rPr>
        <w:t>。</w:t>
      </w:r>
      <w:r>
        <w:rPr>
          <w:rFonts w:ascii="Times New Roman" w:eastAsia="標楷體" w:hAnsi="Times New Roman" w:cs="Times New Roman" w:hint="eastAsia"/>
        </w:rPr>
        <w:t>亦表示，</w:t>
      </w:r>
      <w:r w:rsidRPr="005F7513">
        <w:rPr>
          <w:rFonts w:ascii="Times New Roman" w:eastAsia="標楷體" w:hAnsi="Times New Roman" w:cs="Times New Roman" w:hint="eastAsia"/>
        </w:rPr>
        <w:t>已建立的分析方法</w:t>
      </w:r>
      <w:r>
        <w:rPr>
          <w:rFonts w:ascii="Times New Roman" w:eastAsia="標楷體" w:hAnsi="Times New Roman" w:cs="Times New Roman" w:hint="eastAsia"/>
        </w:rPr>
        <w:t>中，是可以對特定目標物</w:t>
      </w:r>
      <w:r w:rsidRPr="005F7513">
        <w:rPr>
          <w:rFonts w:ascii="Times New Roman" w:eastAsia="標楷體" w:hAnsi="Times New Roman" w:cs="Times New Roman" w:hint="eastAsia"/>
        </w:rPr>
        <w:t>進行定量和定性</w:t>
      </w:r>
      <w:r>
        <w:rPr>
          <w:rFonts w:ascii="Times New Roman" w:eastAsia="標楷體" w:hAnsi="Times New Roman" w:cs="Times New Roman" w:hint="eastAsia"/>
        </w:rPr>
        <w:t>的</w:t>
      </w:r>
      <w:r w:rsidRPr="005F7513">
        <w:rPr>
          <w:rFonts w:ascii="Times New Roman" w:eastAsia="標楷體" w:hAnsi="Times New Roman" w:cs="Times New Roman" w:hint="eastAsia"/>
        </w:rPr>
        <w:t>篩選。</w:t>
      </w:r>
    </w:p>
    <w:p w14:paraId="31B28ACF" w14:textId="77777777" w:rsidR="004D7592" w:rsidRPr="00BC3F67" w:rsidRDefault="004D7592" w:rsidP="004D7592">
      <w:pPr>
        <w:spacing w:line="36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隨著</w:t>
      </w:r>
      <w:r w:rsidRPr="005F7513">
        <w:rPr>
          <w:rFonts w:ascii="Times New Roman" w:eastAsia="標楷體" w:hAnsi="Times New Roman" w:cs="Times New Roman" w:hint="eastAsia"/>
        </w:rPr>
        <w:t>快速</w:t>
      </w:r>
      <w:r>
        <w:rPr>
          <w:rFonts w:ascii="Times New Roman" w:eastAsia="標楷體" w:hAnsi="Times New Roman" w:cs="Times New Roman" w:hint="eastAsia"/>
        </w:rPr>
        <w:t>、</w:t>
      </w:r>
      <w:r w:rsidRPr="005F7513">
        <w:rPr>
          <w:rFonts w:ascii="Times New Roman" w:eastAsia="標楷體" w:hAnsi="Times New Roman" w:cs="Times New Roman" w:hint="eastAsia"/>
        </w:rPr>
        <w:t>經濟的篩</w:t>
      </w:r>
      <w:r>
        <w:rPr>
          <w:rFonts w:ascii="Times New Roman" w:eastAsia="標楷體" w:hAnsi="Times New Roman" w:cs="Times New Roman" w:hint="eastAsia"/>
        </w:rPr>
        <w:t>選審</w:t>
      </w:r>
      <w:r w:rsidRPr="005F7513">
        <w:rPr>
          <w:rFonts w:ascii="Times New Roman" w:eastAsia="標楷體" w:hAnsi="Times New Roman" w:cs="Times New Roman" w:hint="eastAsia"/>
        </w:rPr>
        <w:t>查程序的需求不斷</w:t>
      </w:r>
      <w:r>
        <w:rPr>
          <w:rFonts w:ascii="Times New Roman" w:eastAsia="標楷體" w:hAnsi="Times New Roman" w:cs="Times New Roman" w:hint="eastAsia"/>
        </w:rPr>
        <w:t>提升</w:t>
      </w:r>
      <w:r w:rsidRPr="005F7513">
        <w:rPr>
          <w:rFonts w:ascii="Times New Roman" w:eastAsia="標楷體" w:hAnsi="Times New Roman" w:cs="Times New Roman" w:hint="eastAsia"/>
        </w:rPr>
        <w:t>，需要基於多種化合物檢測的多分析物</w:t>
      </w:r>
      <w:r>
        <w:rPr>
          <w:rFonts w:ascii="Times New Roman" w:eastAsia="標楷體" w:hAnsi="Times New Roman" w:cs="Times New Roman" w:hint="eastAsia"/>
        </w:rPr>
        <w:t>分析方法也隨之重要</w:t>
      </w:r>
      <w:r w:rsidRPr="005F7513">
        <w:rPr>
          <w:rFonts w:ascii="Times New Roman" w:eastAsia="標楷體" w:hAnsi="Times New Roman" w:cs="Times New Roman" w:hint="eastAsia"/>
        </w:rPr>
        <w:t>。</w:t>
      </w:r>
      <w:r w:rsidRPr="00BC3F67">
        <w:rPr>
          <w:rFonts w:ascii="Times New Roman" w:eastAsia="標楷體" w:hAnsi="Times New Roman" w:cs="Times New Roman"/>
        </w:rPr>
        <w:t>針對拓印光子晶體感測器的靈敏度與應用於真實樣品分析之可行性</w:t>
      </w:r>
      <w:r>
        <w:rPr>
          <w:rFonts w:ascii="Times New Roman" w:eastAsia="標楷體" w:hAnsi="Times New Roman" w:cs="Times New Roman" w:hint="eastAsia"/>
        </w:rPr>
        <w:t>，開發可用於檢測兩種或多種目標物</w:t>
      </w:r>
      <w:r w:rsidRPr="005F7513">
        <w:rPr>
          <w:rFonts w:ascii="Times New Roman" w:eastAsia="標楷體" w:hAnsi="Times New Roman" w:cs="Times New Roman" w:hint="eastAsia"/>
        </w:rPr>
        <w:t>的</w:t>
      </w:r>
      <w:r>
        <w:rPr>
          <w:rFonts w:ascii="Times New Roman" w:eastAsia="標楷體" w:hAnsi="Times New Roman" w:cs="Times New Roman" w:hint="eastAsia"/>
        </w:rPr>
        <w:t>拓印高分子感測器，</w:t>
      </w:r>
      <w:r w:rsidRPr="005F7513">
        <w:rPr>
          <w:rFonts w:ascii="Times New Roman" w:eastAsia="標楷體" w:hAnsi="Times New Roman" w:cs="Times New Roman" w:hint="eastAsia"/>
        </w:rPr>
        <w:t>將更加有效和經濟。</w:t>
      </w:r>
      <w:r w:rsidRPr="00BC3F67">
        <w:rPr>
          <w:rFonts w:ascii="Times New Roman" w:eastAsia="標楷體" w:hAnsi="Times New Roman" w:cs="Times New Roman"/>
        </w:rPr>
        <w:t>故本研究將針對雙酚</w:t>
      </w:r>
      <w:r w:rsidRPr="00BC3F67">
        <w:rPr>
          <w:rFonts w:ascii="Times New Roman" w:eastAsia="標楷體" w:hAnsi="Times New Roman" w:cs="Times New Roman"/>
        </w:rPr>
        <w:t>A</w:t>
      </w:r>
      <w:r w:rsidRPr="00BC3F67">
        <w:rPr>
          <w:rFonts w:ascii="Times New Roman" w:eastAsia="標楷體" w:hAnsi="Times New Roman" w:cs="Times New Roman"/>
        </w:rPr>
        <w:t>及其結構類似物作為模板，分別製作成拓印反蛋白石光子晶體感測器，結合開發成複合式感測器，可於複雜水樣中同時監測多種物質。</w:t>
      </w:r>
    </w:p>
    <w:p w14:paraId="2983E95D" w14:textId="77777777" w:rsidR="004D7592" w:rsidRPr="002D761F" w:rsidRDefault="004D7592" w:rsidP="004D7592">
      <w:pPr>
        <w:jc w:val="both"/>
        <w:rPr>
          <w:rFonts w:ascii="Times New Roman" w:eastAsia="標楷體" w:hAnsi="Times New Roman" w:cs="Times New Roman"/>
        </w:rPr>
      </w:pPr>
    </w:p>
    <w:p w14:paraId="73EDC4BB" w14:textId="77777777" w:rsidR="00922DF6" w:rsidRPr="004D7592" w:rsidRDefault="00922DF6" w:rsidP="00C83168">
      <w:pPr>
        <w:jc w:val="both"/>
        <w:rPr>
          <w:rFonts w:ascii="Times New Roman" w:eastAsia="標楷體" w:hAnsi="Times New Roman" w:cs="Times New Roman"/>
        </w:rPr>
      </w:pPr>
    </w:p>
    <w:p w14:paraId="57327139" w14:textId="77777777" w:rsidR="00A65228" w:rsidRPr="00BC3F67" w:rsidRDefault="00A65228" w:rsidP="00C83168">
      <w:pPr>
        <w:jc w:val="both"/>
        <w:rPr>
          <w:rFonts w:ascii="Times New Roman" w:eastAsia="標楷體" w:hAnsi="Times New Roman" w:cs="Times New Roman"/>
        </w:rPr>
      </w:pPr>
    </w:p>
    <w:p w14:paraId="452E7691" w14:textId="77777777" w:rsidR="00A65228" w:rsidRPr="00BC3F67" w:rsidRDefault="00A65228" w:rsidP="00C83168">
      <w:pPr>
        <w:jc w:val="both"/>
        <w:rPr>
          <w:rFonts w:ascii="Times New Roman" w:eastAsia="標楷體" w:hAnsi="Times New Roman" w:cs="Times New Roman"/>
        </w:rPr>
      </w:pPr>
    </w:p>
    <w:p w14:paraId="228770DE" w14:textId="77777777" w:rsidR="00A65228" w:rsidRPr="00BC3F67" w:rsidRDefault="00A65228" w:rsidP="00C83168">
      <w:pPr>
        <w:jc w:val="both"/>
        <w:rPr>
          <w:rFonts w:ascii="Times New Roman" w:eastAsia="標楷體" w:hAnsi="Times New Roman" w:cs="Times New Roman"/>
        </w:rPr>
      </w:pPr>
    </w:p>
    <w:p w14:paraId="4101C678" w14:textId="77777777" w:rsidR="00A65228" w:rsidRPr="00BC3F67" w:rsidRDefault="00A65228" w:rsidP="00C83168">
      <w:pPr>
        <w:jc w:val="both"/>
        <w:rPr>
          <w:rFonts w:ascii="Times New Roman" w:eastAsia="標楷體" w:hAnsi="Times New Roman" w:cs="Times New Roman"/>
        </w:rPr>
      </w:pPr>
    </w:p>
    <w:p w14:paraId="7C27D0EB" w14:textId="77777777" w:rsidR="00A65228" w:rsidRPr="00BC3F67" w:rsidRDefault="00A65228" w:rsidP="00C83168">
      <w:pPr>
        <w:jc w:val="both"/>
        <w:rPr>
          <w:rFonts w:ascii="Times New Roman" w:eastAsia="標楷體" w:hAnsi="Times New Roman" w:cs="Times New Roman"/>
        </w:rPr>
      </w:pPr>
    </w:p>
    <w:p w14:paraId="1E86B3B8" w14:textId="77777777" w:rsidR="00A65228" w:rsidRPr="00BC3F67" w:rsidRDefault="00A65228" w:rsidP="00C83168">
      <w:pPr>
        <w:jc w:val="both"/>
        <w:rPr>
          <w:rFonts w:ascii="Times New Roman" w:eastAsia="標楷體" w:hAnsi="Times New Roman" w:cs="Times New Roman"/>
        </w:rPr>
      </w:pPr>
    </w:p>
    <w:p w14:paraId="30A9667F" w14:textId="77777777" w:rsidR="00A65228" w:rsidRPr="00BC3F67" w:rsidRDefault="00A65228" w:rsidP="00C83168">
      <w:pPr>
        <w:jc w:val="both"/>
        <w:rPr>
          <w:rFonts w:ascii="Times New Roman" w:eastAsia="標楷體" w:hAnsi="Times New Roman" w:cs="Times New Roman"/>
        </w:rPr>
      </w:pPr>
    </w:p>
    <w:p w14:paraId="6DCDE901" w14:textId="77777777" w:rsidR="00A65228" w:rsidRPr="00BC3F67" w:rsidRDefault="00A65228" w:rsidP="00C83168">
      <w:pPr>
        <w:jc w:val="both"/>
        <w:rPr>
          <w:rFonts w:ascii="Times New Roman" w:eastAsia="標楷體" w:hAnsi="Times New Roman" w:cs="Times New Roman"/>
        </w:rPr>
      </w:pPr>
    </w:p>
    <w:p w14:paraId="0F70C786" w14:textId="77777777" w:rsidR="00A65228" w:rsidRPr="00BC3F67" w:rsidRDefault="00A65228" w:rsidP="00C83168">
      <w:pPr>
        <w:jc w:val="both"/>
        <w:rPr>
          <w:rFonts w:ascii="Times New Roman" w:eastAsia="標楷體" w:hAnsi="Times New Roman" w:cs="Times New Roman"/>
        </w:rPr>
      </w:pPr>
    </w:p>
    <w:p w14:paraId="74A31267" w14:textId="77777777" w:rsidR="00A65228" w:rsidRPr="00BC3F67" w:rsidRDefault="00A65228" w:rsidP="00C83168">
      <w:pPr>
        <w:jc w:val="both"/>
        <w:rPr>
          <w:rFonts w:ascii="Times New Roman" w:eastAsia="標楷體" w:hAnsi="Times New Roman" w:cs="Times New Roman"/>
        </w:rPr>
      </w:pPr>
    </w:p>
    <w:p w14:paraId="0D50B95B" w14:textId="77777777" w:rsidR="00B43459" w:rsidRPr="00BC3F67" w:rsidRDefault="00B43459" w:rsidP="00C83168">
      <w:pPr>
        <w:jc w:val="both"/>
        <w:rPr>
          <w:rFonts w:ascii="Times New Roman" w:eastAsia="標楷體" w:hAnsi="Times New Roman" w:cs="Times New Roman"/>
        </w:rPr>
      </w:pPr>
    </w:p>
    <w:p w14:paraId="1586DC59" w14:textId="33D61A84" w:rsidR="00002468" w:rsidRPr="00BC3F67" w:rsidRDefault="004D7592" w:rsidP="004D7592">
      <w:pPr>
        <w:pStyle w:val="2"/>
        <w:numPr>
          <w:ilvl w:val="1"/>
          <w:numId w:val="47"/>
        </w:numPr>
        <w:rPr>
          <w:rFonts w:ascii="Times New Roman" w:hAnsi="Times New Roman" w:cs="Times New Roman"/>
        </w:rPr>
      </w:pPr>
      <w:bookmarkStart w:id="2" w:name="_Toc32189905"/>
      <w:r>
        <w:rPr>
          <w:rFonts w:ascii="Times New Roman" w:hAnsi="Times New Roman" w:cs="Times New Roman"/>
        </w:rPr>
        <w:t xml:space="preserve"> </w:t>
      </w:r>
      <w:r w:rsidR="00FE23F3" w:rsidRPr="00BC3F67">
        <w:rPr>
          <w:rFonts w:ascii="Times New Roman" w:hAnsi="Times New Roman" w:cs="Times New Roman"/>
        </w:rPr>
        <w:t>研究目的</w:t>
      </w:r>
      <w:bookmarkEnd w:id="2"/>
    </w:p>
    <w:p w14:paraId="71BFF475" w14:textId="77777777" w:rsidR="0026144D" w:rsidRPr="00BC3F67" w:rsidRDefault="0026144D" w:rsidP="00A32B55">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D33C6B" w:rsidRPr="00BC3F67">
        <w:rPr>
          <w:rFonts w:ascii="Times New Roman" w:eastAsia="標楷體" w:hAnsi="Times New Roman" w:cs="Times New Roman"/>
        </w:rPr>
        <w:t>本研究</w:t>
      </w:r>
      <w:r w:rsidRPr="00BC3F67">
        <w:rPr>
          <w:rFonts w:ascii="Times New Roman" w:eastAsia="標楷體" w:hAnsi="Times New Roman" w:cs="Times New Roman"/>
        </w:rPr>
        <w:t>由</w:t>
      </w:r>
      <w:r w:rsidR="00D33C6B" w:rsidRPr="00BC3F67">
        <w:rPr>
          <w:rFonts w:ascii="Times New Roman" w:eastAsia="標楷體" w:hAnsi="Times New Roman" w:cs="Times New Roman"/>
        </w:rPr>
        <w:t>分子拓印技術</w:t>
      </w:r>
      <w:r w:rsidR="00D33C6B" w:rsidRPr="00BC3F67">
        <w:rPr>
          <w:rFonts w:ascii="Times New Roman" w:eastAsia="標楷體" w:hAnsi="Times New Roman" w:cs="Times New Roman"/>
        </w:rPr>
        <w:t>(Molecularly Imprinting, MI)</w:t>
      </w:r>
      <w:r w:rsidRPr="00BC3F67">
        <w:rPr>
          <w:rFonts w:ascii="Times New Roman" w:eastAsia="標楷體" w:hAnsi="Times New Roman" w:cs="Times New Roman"/>
        </w:rPr>
        <w:t>結合</w:t>
      </w:r>
      <w:r w:rsidR="00D33C6B" w:rsidRPr="00BC3F67">
        <w:rPr>
          <w:rFonts w:ascii="Times New Roman" w:eastAsia="標楷體" w:hAnsi="Times New Roman" w:cs="Times New Roman"/>
        </w:rPr>
        <w:t>光子晶體</w:t>
      </w:r>
      <w:r w:rsidR="00D33C6B" w:rsidRPr="00BC3F67">
        <w:rPr>
          <w:rFonts w:ascii="Times New Roman" w:eastAsia="標楷體" w:hAnsi="Times New Roman" w:cs="Times New Roman"/>
        </w:rPr>
        <w:t>(Photonic Crystal, PC)</w:t>
      </w:r>
      <w:r w:rsidRPr="00BC3F67">
        <w:rPr>
          <w:rFonts w:ascii="Times New Roman" w:eastAsia="標楷體" w:hAnsi="Times New Roman" w:cs="Times New Roman"/>
        </w:rPr>
        <w:t>，</w:t>
      </w:r>
      <w:r w:rsidR="00905AB5" w:rsidRPr="00BC3F67">
        <w:rPr>
          <w:rFonts w:ascii="Times New Roman" w:eastAsia="標楷體" w:hAnsi="Times New Roman" w:cs="Times New Roman"/>
        </w:rPr>
        <w:t>開發可同時</w:t>
      </w:r>
      <w:r w:rsidR="002D3389" w:rsidRPr="00BC3F67">
        <w:rPr>
          <w:rFonts w:ascii="Times New Roman" w:eastAsia="標楷體" w:hAnsi="Times New Roman" w:cs="Times New Roman"/>
        </w:rPr>
        <w:t>感</w:t>
      </w:r>
      <w:r w:rsidR="00905AB5" w:rsidRPr="00BC3F67">
        <w:rPr>
          <w:rFonts w:ascii="Times New Roman" w:eastAsia="標楷體" w:hAnsi="Times New Roman" w:cs="Times New Roman"/>
        </w:rPr>
        <w:t>測多樣標的物的複合式感測器。研究中將</w:t>
      </w:r>
      <w:r w:rsidR="003916BD" w:rsidRPr="00BC3F67">
        <w:rPr>
          <w:rFonts w:ascii="Times New Roman" w:eastAsia="標楷體" w:hAnsi="Times New Roman" w:cs="Times New Roman"/>
        </w:rPr>
        <w:t>最佳化各因子，</w:t>
      </w:r>
      <w:r w:rsidR="00E52792" w:rsidRPr="00BC3F67">
        <w:rPr>
          <w:rFonts w:ascii="Times New Roman" w:eastAsia="標楷體" w:hAnsi="Times New Roman" w:cs="Times New Roman"/>
        </w:rPr>
        <w:t>包含拓印前驅溶液的含量、添加之蛋白石溶液體積含量、聚合反應的溫度，以及製備反蛋石移除方式，再</w:t>
      </w:r>
      <w:r w:rsidR="00905AB5" w:rsidRPr="00BC3F67">
        <w:rPr>
          <w:rFonts w:ascii="Times New Roman" w:eastAsia="標楷體" w:hAnsi="Times New Roman" w:cs="Times New Roman"/>
        </w:rPr>
        <w:t>以三種拓印高分子雙酚</w:t>
      </w:r>
      <w:r w:rsidR="00905AB5" w:rsidRPr="00BC3F67">
        <w:rPr>
          <w:rFonts w:ascii="Times New Roman" w:eastAsia="標楷體" w:hAnsi="Times New Roman" w:cs="Times New Roman"/>
        </w:rPr>
        <w:t>A</w:t>
      </w:r>
      <w:r w:rsidR="00905AB5" w:rsidRPr="00BC3F67">
        <w:rPr>
          <w:rFonts w:ascii="Times New Roman" w:eastAsia="標楷體" w:hAnsi="Times New Roman" w:cs="Times New Roman"/>
        </w:rPr>
        <w:t>、雙</w:t>
      </w:r>
      <w:r w:rsidR="00905AB5" w:rsidRPr="00BC3F67">
        <w:rPr>
          <w:rFonts w:ascii="Times New Roman" w:eastAsia="標楷體" w:hAnsi="Times New Roman" w:cs="Times New Roman"/>
        </w:rPr>
        <w:t>(2-</w:t>
      </w:r>
      <w:r w:rsidR="00905AB5" w:rsidRPr="00BC3F67">
        <w:rPr>
          <w:rFonts w:ascii="Times New Roman" w:eastAsia="標楷體" w:hAnsi="Times New Roman" w:cs="Times New Roman"/>
        </w:rPr>
        <w:t>羥基苯基</w:t>
      </w:r>
      <w:r w:rsidR="00905AB5" w:rsidRPr="00BC3F67">
        <w:rPr>
          <w:rFonts w:ascii="Times New Roman" w:eastAsia="標楷體" w:hAnsi="Times New Roman" w:cs="Times New Roman"/>
        </w:rPr>
        <w:t>)</w:t>
      </w:r>
      <w:r w:rsidR="00905AB5" w:rsidRPr="00BC3F67">
        <w:rPr>
          <w:rFonts w:ascii="Times New Roman" w:eastAsia="標楷體" w:hAnsi="Times New Roman" w:cs="Times New Roman"/>
        </w:rPr>
        <w:t>甲烷，以及苯酚分別製備成</w:t>
      </w:r>
      <w:r w:rsidR="003916BD" w:rsidRPr="00BC3F67">
        <w:rPr>
          <w:rFonts w:ascii="Times New Roman" w:eastAsia="標楷體" w:hAnsi="Times New Roman" w:cs="Times New Roman"/>
        </w:rPr>
        <w:t>附著於基材表面且呈現大規模規則有序列排列的</w:t>
      </w:r>
      <w:r w:rsidR="00905AB5" w:rsidRPr="00BC3F67">
        <w:rPr>
          <w:rFonts w:ascii="Times New Roman" w:eastAsia="標楷體" w:hAnsi="Times New Roman" w:cs="Times New Roman"/>
        </w:rPr>
        <w:t>分子拓印反蛋石感測器，</w:t>
      </w:r>
      <w:r w:rsidR="005C217E" w:rsidRPr="00BC3F67">
        <w:rPr>
          <w:rFonts w:ascii="Times New Roman" w:eastAsia="標楷體" w:hAnsi="Times New Roman" w:cs="Times New Roman"/>
        </w:rPr>
        <w:t>藉由拓印孔洞與</w:t>
      </w:r>
      <w:r w:rsidR="00D174FB" w:rsidRPr="00BC3F67">
        <w:rPr>
          <w:rFonts w:ascii="Times New Roman" w:eastAsia="標楷體" w:hAnsi="Times New Roman" w:cs="Times New Roman"/>
        </w:rPr>
        <w:t>目標分子</w:t>
      </w:r>
      <w:r w:rsidR="005C217E" w:rsidRPr="00BC3F67">
        <w:rPr>
          <w:rFonts w:ascii="Times New Roman" w:eastAsia="標楷體" w:hAnsi="Times New Roman" w:cs="Times New Roman"/>
        </w:rPr>
        <w:t>結合</w:t>
      </w:r>
      <w:r w:rsidR="00D174FB" w:rsidRPr="00BC3F67">
        <w:rPr>
          <w:rFonts w:ascii="Times New Roman" w:eastAsia="標楷體" w:hAnsi="Times New Roman" w:cs="Times New Roman"/>
        </w:rPr>
        <w:t>的專一性，在水溶液中產生溶脹</w:t>
      </w:r>
      <w:r w:rsidR="00D174FB" w:rsidRPr="00BC3F67">
        <w:rPr>
          <w:rFonts w:ascii="Times New Roman" w:eastAsia="標楷體" w:hAnsi="Times New Roman" w:cs="Times New Roman"/>
        </w:rPr>
        <w:t>-</w:t>
      </w:r>
      <w:r w:rsidR="005C217E" w:rsidRPr="00BC3F67">
        <w:rPr>
          <w:rFonts w:ascii="Times New Roman" w:eastAsia="標楷體" w:hAnsi="Times New Roman" w:cs="Times New Roman"/>
        </w:rPr>
        <w:t>收縮</w:t>
      </w:r>
      <w:r w:rsidR="00D174FB" w:rsidRPr="00BC3F67">
        <w:rPr>
          <w:rFonts w:ascii="Times New Roman" w:eastAsia="標楷體" w:hAnsi="Times New Roman" w:cs="Times New Roman"/>
        </w:rPr>
        <w:t>的現象，改變</w:t>
      </w:r>
      <w:r w:rsidR="005C217E" w:rsidRPr="00BC3F67">
        <w:rPr>
          <w:rFonts w:ascii="Times New Roman" w:eastAsia="標楷體" w:hAnsi="Times New Roman" w:cs="Times New Roman"/>
        </w:rPr>
        <w:t>波長位移量變化，</w:t>
      </w:r>
      <w:r w:rsidR="00D174FB" w:rsidRPr="00BC3F67">
        <w:rPr>
          <w:rFonts w:ascii="Times New Roman" w:eastAsia="標楷體" w:hAnsi="Times New Roman" w:cs="Times New Roman"/>
        </w:rPr>
        <w:t>使晶體顏色發生變化</w:t>
      </w:r>
      <w:r w:rsidR="00D174FB" w:rsidRPr="00BC3F67">
        <w:rPr>
          <w:rFonts w:ascii="Times New Roman" w:eastAsia="標楷體" w:hAnsi="Times New Roman" w:cs="Times New Roman"/>
        </w:rPr>
        <w:t>“</w:t>
      </w:r>
      <w:r w:rsidR="00D174FB" w:rsidRPr="00BC3F67">
        <w:rPr>
          <w:rFonts w:ascii="Times New Roman" w:eastAsia="標楷體" w:hAnsi="Times New Roman" w:cs="Times New Roman"/>
        </w:rPr>
        <w:t>可視化檢測</w:t>
      </w:r>
      <w:r w:rsidR="00D174FB" w:rsidRPr="00BC3F67">
        <w:rPr>
          <w:rFonts w:ascii="Times New Roman" w:eastAsia="標楷體" w:hAnsi="Times New Roman" w:cs="Times New Roman"/>
        </w:rPr>
        <w:t>”</w:t>
      </w:r>
      <w:r w:rsidR="00D174FB" w:rsidRPr="00BC3F67">
        <w:rPr>
          <w:rFonts w:ascii="Times New Roman" w:eastAsia="標楷體" w:hAnsi="Times New Roman" w:cs="Times New Roman"/>
        </w:rPr>
        <w:t>，</w:t>
      </w:r>
      <w:r w:rsidR="00905AB5" w:rsidRPr="00BC3F67">
        <w:rPr>
          <w:rFonts w:ascii="Times New Roman" w:eastAsia="標楷體" w:hAnsi="Times New Roman" w:cs="Times New Roman"/>
        </w:rPr>
        <w:t>針對各感測器對</w:t>
      </w:r>
      <w:r w:rsidR="00D174FB" w:rsidRPr="00BC3F67">
        <w:rPr>
          <w:rFonts w:ascii="Times New Roman" w:eastAsia="標楷體" w:hAnsi="Times New Roman" w:cs="Times New Roman"/>
        </w:rPr>
        <w:t>目標分子的</w:t>
      </w:r>
      <w:r w:rsidR="00905AB5" w:rsidRPr="00BC3F67">
        <w:rPr>
          <w:rFonts w:ascii="Times New Roman" w:eastAsia="標楷體" w:hAnsi="Times New Roman" w:cs="Times New Roman"/>
        </w:rPr>
        <w:t>響應時間、辨識能力、線性範圍、最低偵測極限，與重複使用性進行研</w:t>
      </w:r>
      <w:r w:rsidR="005C217E" w:rsidRPr="00BC3F67">
        <w:rPr>
          <w:rFonts w:ascii="Times New Roman" w:eastAsia="標楷體" w:hAnsi="Times New Roman" w:cs="Times New Roman"/>
        </w:rPr>
        <w:t>究</w:t>
      </w:r>
      <w:r w:rsidR="00DC2AC6" w:rsidRPr="00BC3F67">
        <w:rPr>
          <w:rFonts w:ascii="Times New Roman" w:eastAsia="標楷體" w:hAnsi="Times New Roman" w:cs="Times New Roman"/>
        </w:rPr>
        <w:t>，開發</w:t>
      </w:r>
      <w:r w:rsidR="003C58FE" w:rsidRPr="00BC3F67">
        <w:rPr>
          <w:rFonts w:ascii="Times New Roman" w:eastAsia="標楷體" w:hAnsi="Times New Roman" w:cs="Times New Roman"/>
        </w:rPr>
        <w:t>一個</w:t>
      </w:r>
      <w:r w:rsidR="00DC2AC6" w:rsidRPr="00BC3F67">
        <w:rPr>
          <w:rFonts w:ascii="Times New Roman" w:eastAsia="標楷體" w:hAnsi="Times New Roman" w:cs="Times New Roman"/>
        </w:rPr>
        <w:t>以玻</w:t>
      </w:r>
      <w:r w:rsidR="003C58FE" w:rsidRPr="00BC3F67">
        <w:rPr>
          <w:rFonts w:ascii="Times New Roman" w:eastAsia="標楷體" w:hAnsi="Times New Roman" w:cs="Times New Roman"/>
        </w:rPr>
        <w:t>片做為</w:t>
      </w:r>
      <w:r w:rsidR="00DC2AC6" w:rsidRPr="00BC3F67">
        <w:rPr>
          <w:rFonts w:ascii="Times New Roman" w:eastAsia="標楷體" w:hAnsi="Times New Roman" w:cs="Times New Roman"/>
        </w:rPr>
        <w:t>基材的感測器，</w:t>
      </w:r>
      <w:r w:rsidR="002E72CD" w:rsidRPr="00BC3F67">
        <w:rPr>
          <w:rFonts w:ascii="Times New Roman" w:eastAsia="標楷體" w:hAnsi="Times New Roman" w:cs="Times New Roman"/>
        </w:rPr>
        <w:t>以</w:t>
      </w:r>
      <w:r w:rsidR="00DC2AC6" w:rsidRPr="00BC3F67">
        <w:rPr>
          <w:rFonts w:ascii="Times New Roman" w:eastAsia="標楷體" w:hAnsi="Times New Roman" w:cs="Times New Roman"/>
        </w:rPr>
        <w:t>實現感測器的微型化及方便攜帶性，以實現即時限地的監測</w:t>
      </w:r>
      <w:r w:rsidR="005C217E" w:rsidRPr="00BC3F67">
        <w:rPr>
          <w:rFonts w:ascii="Times New Roman" w:eastAsia="標楷體" w:hAnsi="Times New Roman" w:cs="Times New Roman"/>
        </w:rPr>
        <w:t>。</w:t>
      </w:r>
    </w:p>
    <w:p w14:paraId="6C121A32" w14:textId="77777777" w:rsidR="003916BD" w:rsidRPr="00BC3F67" w:rsidRDefault="003916BD" w:rsidP="00E0710B">
      <w:pPr>
        <w:widowControl/>
        <w:jc w:val="both"/>
        <w:rPr>
          <w:rFonts w:ascii="Times New Roman" w:eastAsia="標楷體" w:hAnsi="Times New Roman" w:cs="Times New Roman"/>
        </w:rPr>
      </w:pPr>
    </w:p>
    <w:p w14:paraId="0D83ED5F" w14:textId="77777777" w:rsidR="00291D75" w:rsidRPr="00BC3F67" w:rsidRDefault="00291D75" w:rsidP="00E0710B">
      <w:pPr>
        <w:widowControl/>
        <w:jc w:val="both"/>
        <w:rPr>
          <w:rFonts w:ascii="Times New Roman" w:eastAsia="標楷體" w:hAnsi="Times New Roman" w:cs="Times New Roman"/>
        </w:rPr>
      </w:pPr>
    </w:p>
    <w:p w14:paraId="19361D12" w14:textId="77777777" w:rsidR="00291D75" w:rsidRPr="00BC3F67" w:rsidRDefault="00291D75" w:rsidP="00E0710B">
      <w:pPr>
        <w:widowControl/>
        <w:jc w:val="both"/>
        <w:rPr>
          <w:rFonts w:ascii="Times New Roman" w:eastAsia="標楷體" w:hAnsi="Times New Roman" w:cs="Times New Roman"/>
        </w:rPr>
      </w:pPr>
    </w:p>
    <w:p w14:paraId="4C0600EC" w14:textId="77777777" w:rsidR="00291D75" w:rsidRPr="00BC3F67" w:rsidRDefault="00291D75" w:rsidP="00E0710B">
      <w:pPr>
        <w:widowControl/>
        <w:jc w:val="both"/>
        <w:rPr>
          <w:rFonts w:ascii="Times New Roman" w:eastAsia="標楷體" w:hAnsi="Times New Roman" w:cs="Times New Roman"/>
        </w:rPr>
      </w:pPr>
    </w:p>
    <w:p w14:paraId="1D5E3F38" w14:textId="77777777" w:rsidR="00291D75" w:rsidRPr="00BC3F67" w:rsidRDefault="00291D75" w:rsidP="00E0710B">
      <w:pPr>
        <w:widowControl/>
        <w:jc w:val="both"/>
        <w:rPr>
          <w:rFonts w:ascii="Times New Roman" w:eastAsia="標楷體" w:hAnsi="Times New Roman" w:cs="Times New Roman"/>
        </w:rPr>
      </w:pPr>
    </w:p>
    <w:p w14:paraId="43AC06E2" w14:textId="77777777" w:rsidR="00291D75" w:rsidRPr="00BC3F67" w:rsidRDefault="00291D75" w:rsidP="00E0710B">
      <w:pPr>
        <w:widowControl/>
        <w:jc w:val="both"/>
        <w:rPr>
          <w:rFonts w:ascii="Times New Roman" w:eastAsia="標楷體" w:hAnsi="Times New Roman" w:cs="Times New Roman"/>
        </w:rPr>
      </w:pPr>
    </w:p>
    <w:p w14:paraId="3990E724" w14:textId="77777777" w:rsidR="00291D75" w:rsidRPr="00BC3F67" w:rsidRDefault="00291D75" w:rsidP="00E0710B">
      <w:pPr>
        <w:widowControl/>
        <w:jc w:val="both"/>
        <w:rPr>
          <w:rFonts w:ascii="Times New Roman" w:eastAsia="標楷體" w:hAnsi="Times New Roman" w:cs="Times New Roman"/>
        </w:rPr>
      </w:pPr>
    </w:p>
    <w:p w14:paraId="07001E28" w14:textId="77777777" w:rsidR="00291D75" w:rsidRPr="00BC3F67" w:rsidRDefault="00291D75" w:rsidP="00E0710B">
      <w:pPr>
        <w:widowControl/>
        <w:jc w:val="both"/>
        <w:rPr>
          <w:rFonts w:ascii="Times New Roman" w:eastAsia="標楷體" w:hAnsi="Times New Roman" w:cs="Times New Roman"/>
        </w:rPr>
      </w:pPr>
    </w:p>
    <w:p w14:paraId="2A91A259" w14:textId="77777777" w:rsidR="003916BD" w:rsidRPr="00BC3F67" w:rsidRDefault="003916BD">
      <w:pPr>
        <w:widowControl/>
        <w:rPr>
          <w:rFonts w:ascii="Times New Roman" w:eastAsia="標楷體" w:hAnsi="Times New Roman" w:cs="Times New Roman"/>
        </w:rPr>
      </w:pPr>
    </w:p>
    <w:p w14:paraId="300E048D" w14:textId="77777777" w:rsidR="003916BD" w:rsidRPr="00BC3F67" w:rsidRDefault="003916BD">
      <w:pPr>
        <w:widowControl/>
        <w:rPr>
          <w:rFonts w:ascii="Times New Roman" w:eastAsia="標楷體" w:hAnsi="Times New Roman" w:cs="Times New Roman"/>
        </w:rPr>
      </w:pPr>
    </w:p>
    <w:p w14:paraId="24D1755C" w14:textId="77777777" w:rsidR="003916BD" w:rsidRPr="00BC3F67" w:rsidRDefault="003916BD">
      <w:pPr>
        <w:widowControl/>
        <w:rPr>
          <w:rFonts w:ascii="Times New Roman" w:eastAsia="標楷體" w:hAnsi="Times New Roman" w:cs="Times New Roman"/>
        </w:rPr>
      </w:pPr>
    </w:p>
    <w:p w14:paraId="128FFFA0" w14:textId="77777777" w:rsidR="003916BD" w:rsidRPr="00BC3F67" w:rsidRDefault="003916BD">
      <w:pPr>
        <w:widowControl/>
        <w:rPr>
          <w:rFonts w:ascii="Times New Roman" w:eastAsia="標楷體" w:hAnsi="Times New Roman" w:cs="Times New Roman"/>
        </w:rPr>
      </w:pPr>
    </w:p>
    <w:p w14:paraId="394E4F41" w14:textId="77777777" w:rsidR="003916BD" w:rsidRPr="00BC3F67" w:rsidRDefault="003916BD">
      <w:pPr>
        <w:widowControl/>
        <w:rPr>
          <w:rFonts w:ascii="Times New Roman" w:eastAsia="標楷體" w:hAnsi="Times New Roman" w:cs="Times New Roman"/>
        </w:rPr>
      </w:pPr>
    </w:p>
    <w:p w14:paraId="0C4337F3" w14:textId="77777777" w:rsidR="003916BD" w:rsidRPr="00BC3F67" w:rsidRDefault="003916BD">
      <w:pPr>
        <w:widowControl/>
        <w:rPr>
          <w:rFonts w:ascii="Times New Roman" w:eastAsia="標楷體" w:hAnsi="Times New Roman" w:cs="Times New Roman"/>
        </w:rPr>
      </w:pPr>
    </w:p>
    <w:p w14:paraId="09C615C2" w14:textId="77777777" w:rsidR="003916BD" w:rsidRPr="00BC3F67" w:rsidRDefault="003916BD">
      <w:pPr>
        <w:widowControl/>
        <w:rPr>
          <w:rFonts w:ascii="Times New Roman" w:eastAsia="標楷體" w:hAnsi="Times New Roman" w:cs="Times New Roman"/>
        </w:rPr>
      </w:pPr>
    </w:p>
    <w:p w14:paraId="0F3D7AF6" w14:textId="77777777" w:rsidR="003916BD" w:rsidRPr="00BC3F67" w:rsidRDefault="003916BD">
      <w:pPr>
        <w:widowControl/>
        <w:rPr>
          <w:rFonts w:ascii="Times New Roman" w:eastAsia="標楷體" w:hAnsi="Times New Roman" w:cs="Times New Roman"/>
        </w:rPr>
      </w:pPr>
    </w:p>
    <w:p w14:paraId="44A2EDC8" w14:textId="77777777" w:rsidR="00DC2AC6" w:rsidRPr="00BC3F67" w:rsidRDefault="00DC2AC6">
      <w:pPr>
        <w:widowControl/>
        <w:rPr>
          <w:rFonts w:ascii="Times New Roman" w:eastAsia="標楷體" w:hAnsi="Times New Roman" w:cs="Times New Roman"/>
        </w:rPr>
      </w:pPr>
    </w:p>
    <w:p w14:paraId="3988F742" w14:textId="77777777" w:rsidR="00DC2AC6" w:rsidRPr="00BC3F67" w:rsidRDefault="00DC2AC6">
      <w:pPr>
        <w:widowControl/>
        <w:rPr>
          <w:rFonts w:ascii="Times New Roman" w:eastAsia="標楷體" w:hAnsi="Times New Roman" w:cs="Times New Roman"/>
        </w:rPr>
      </w:pPr>
    </w:p>
    <w:p w14:paraId="56828481" w14:textId="77777777" w:rsidR="00DC2AC6" w:rsidRPr="00BC3F67" w:rsidRDefault="00DC2AC6">
      <w:pPr>
        <w:widowControl/>
        <w:rPr>
          <w:rFonts w:ascii="Times New Roman" w:eastAsia="標楷體" w:hAnsi="Times New Roman" w:cs="Times New Roman"/>
        </w:rPr>
      </w:pPr>
    </w:p>
    <w:p w14:paraId="6822276C" w14:textId="77777777" w:rsidR="00DC2AC6" w:rsidRPr="00BC3F67" w:rsidRDefault="00DC2AC6">
      <w:pPr>
        <w:widowControl/>
        <w:rPr>
          <w:rFonts w:ascii="Times New Roman" w:eastAsia="標楷體" w:hAnsi="Times New Roman" w:cs="Times New Roman"/>
        </w:rPr>
      </w:pPr>
    </w:p>
    <w:p w14:paraId="014F3CEB" w14:textId="77777777" w:rsidR="003916BD" w:rsidRPr="00BC3F67" w:rsidRDefault="003916BD">
      <w:pPr>
        <w:widowControl/>
        <w:rPr>
          <w:rFonts w:ascii="Times New Roman" w:eastAsia="標楷體" w:hAnsi="Times New Roman" w:cs="Times New Roman"/>
        </w:rPr>
      </w:pPr>
    </w:p>
    <w:p w14:paraId="57E0BF50" w14:textId="77777777" w:rsidR="00941D14" w:rsidRPr="00BC3F67" w:rsidRDefault="00941D14" w:rsidP="006472AA">
      <w:pPr>
        <w:pStyle w:val="10"/>
        <w:rPr>
          <w:rFonts w:ascii="Times New Roman" w:hAnsi="Times New Roman" w:cs="Times New Roman"/>
        </w:rPr>
      </w:pPr>
      <w:bookmarkStart w:id="3" w:name="_Toc32189906"/>
      <w:r w:rsidRPr="00BC3F67">
        <w:rPr>
          <w:rFonts w:ascii="Times New Roman" w:hAnsi="Times New Roman" w:cs="Times New Roman"/>
        </w:rPr>
        <w:t>第二章</w:t>
      </w:r>
      <w:r w:rsidRPr="00BC3F67">
        <w:rPr>
          <w:rFonts w:ascii="Times New Roman" w:hAnsi="Times New Roman" w:cs="Times New Roman"/>
        </w:rPr>
        <w:t xml:space="preserve"> </w:t>
      </w:r>
      <w:r w:rsidRPr="00BC3F67">
        <w:rPr>
          <w:rFonts w:ascii="Times New Roman" w:hAnsi="Times New Roman" w:cs="Times New Roman"/>
        </w:rPr>
        <w:t>文獻回顧</w:t>
      </w:r>
      <w:bookmarkEnd w:id="3"/>
    </w:p>
    <w:p w14:paraId="641845E4" w14:textId="2E7F4073" w:rsidR="008135AD" w:rsidRPr="00BC3F67" w:rsidRDefault="008135AD" w:rsidP="00EA43BD">
      <w:pPr>
        <w:pStyle w:val="3"/>
        <w:numPr>
          <w:ilvl w:val="0"/>
          <w:numId w:val="25"/>
        </w:numPr>
        <w:rPr>
          <w:rFonts w:ascii="Times New Roman" w:hAnsi="Times New Roman" w:cs="Times New Roman"/>
        </w:rPr>
      </w:pPr>
      <w:bookmarkStart w:id="4" w:name="_Toc32189907"/>
      <w:r w:rsidRPr="00BC3F67">
        <w:rPr>
          <w:rFonts w:ascii="Times New Roman" w:hAnsi="Times New Roman" w:cs="Times New Roman"/>
        </w:rPr>
        <w:t>分子拓印材料</w:t>
      </w:r>
      <w:bookmarkEnd w:id="4"/>
    </w:p>
    <w:p w14:paraId="123E1B5D"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於</w:t>
      </w:r>
      <w:r w:rsidRPr="00BC3F67">
        <w:rPr>
          <w:rFonts w:ascii="Times New Roman" w:eastAsia="標楷體" w:hAnsi="Times New Roman" w:cs="Times New Roman"/>
        </w:rPr>
        <w:t>1894</w:t>
      </w:r>
      <w:r w:rsidRPr="00BC3F67">
        <w:rPr>
          <w:rFonts w:ascii="Times New Roman" w:eastAsia="標楷體" w:hAnsi="Times New Roman" w:cs="Times New Roman"/>
        </w:rPr>
        <w:t>年由</w:t>
      </w:r>
      <w:r w:rsidRPr="00BC3F67">
        <w:rPr>
          <w:rFonts w:ascii="Times New Roman" w:eastAsia="標楷體" w:hAnsi="Times New Roman" w:cs="Times New Roman"/>
        </w:rPr>
        <w:t>Fischer[</w:t>
      </w:r>
      <w:r w:rsidR="007032D4" w:rsidRPr="00BC3F67">
        <w:rPr>
          <w:rFonts w:ascii="Times New Roman" w:eastAsia="標楷體" w:hAnsi="Times New Roman" w:cs="Times New Roman"/>
        </w:rPr>
        <w:t>10</w:t>
      </w:r>
      <w:r w:rsidRPr="00BC3F67">
        <w:rPr>
          <w:rFonts w:ascii="Times New Roman" w:eastAsia="標楷體" w:hAnsi="Times New Roman" w:cs="Times New Roman"/>
        </w:rPr>
        <w:t>]</w:t>
      </w:r>
      <w:r w:rsidRPr="00BC3F67">
        <w:rPr>
          <w:rFonts w:ascii="Times New Roman" w:eastAsia="標楷體" w:hAnsi="Times New Roman" w:cs="Times New Roman"/>
        </w:rPr>
        <w:t>提出分子拓印技術</w:t>
      </w:r>
      <w:r w:rsidRPr="00BC3F67">
        <w:rPr>
          <w:rFonts w:ascii="Times New Roman" w:eastAsia="標楷體" w:hAnsi="Times New Roman" w:cs="Times New Roman"/>
        </w:rPr>
        <w:t>(Molecularly Imprinted Technique, MIT)</w:t>
      </w:r>
      <w:r w:rsidRPr="00BC3F67">
        <w:rPr>
          <w:rFonts w:ascii="Times New Roman" w:eastAsia="標楷體" w:hAnsi="Times New Roman" w:cs="Times New Roman"/>
        </w:rPr>
        <w:t>，藉由鎖與鑰匙</w:t>
      </w:r>
      <w:r w:rsidRPr="00BC3F67">
        <w:rPr>
          <w:rFonts w:ascii="Times New Roman" w:eastAsia="標楷體" w:hAnsi="Times New Roman" w:cs="Times New Roman"/>
        </w:rPr>
        <w:t>(Lock-Key)</w:t>
      </w:r>
      <w:r w:rsidRPr="00BC3F67">
        <w:rPr>
          <w:rFonts w:ascii="Times New Roman" w:eastAsia="標楷體" w:hAnsi="Times New Roman" w:cs="Times New Roman"/>
        </w:rPr>
        <w:t>帶出拓印的概念。該理論是模仿酵素與受體間專一性作用的關係，利用目標分子於高分子材料中作為鑰匙去打造相對應的鎖頭，在去除目標分子後，作為鎖頭的部分留下具有與目標分子結構、形狀相似的孔洞，該孔洞對於目標分子具有記憶功能與辨識性。</w:t>
      </w:r>
    </w:p>
    <w:p w14:paraId="73AC88F6"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於</w:t>
      </w:r>
      <w:r w:rsidRPr="00BC3F67">
        <w:rPr>
          <w:rFonts w:ascii="Times New Roman" w:eastAsia="標楷體" w:hAnsi="Times New Roman" w:cs="Times New Roman"/>
        </w:rPr>
        <w:t>1931</w:t>
      </w:r>
      <w:r w:rsidRPr="00BC3F67">
        <w:rPr>
          <w:rFonts w:ascii="Times New Roman" w:eastAsia="標楷體" w:hAnsi="Times New Roman" w:cs="Times New Roman"/>
        </w:rPr>
        <w:t>年</w:t>
      </w:r>
      <w:r w:rsidRPr="00BC3F67">
        <w:rPr>
          <w:rFonts w:ascii="Times New Roman" w:eastAsia="標楷體" w:hAnsi="Times New Roman" w:cs="Times New Roman"/>
        </w:rPr>
        <w:t>Polyalov[1</w:t>
      </w:r>
      <w:r w:rsidR="007032D4" w:rsidRPr="00BC3F67">
        <w:rPr>
          <w:rFonts w:ascii="Times New Roman" w:eastAsia="標楷體" w:hAnsi="Times New Roman" w:cs="Times New Roman"/>
        </w:rPr>
        <w:t>1</w:t>
      </w:r>
      <w:r w:rsidRPr="00BC3F67">
        <w:rPr>
          <w:rFonts w:ascii="Times New Roman" w:eastAsia="標楷體" w:hAnsi="Times New Roman" w:cs="Times New Roman"/>
        </w:rPr>
        <w:t>]</w:t>
      </w:r>
      <w:r w:rsidRPr="00BC3F67">
        <w:rPr>
          <w:rFonts w:ascii="Times New Roman" w:eastAsia="標楷體" w:hAnsi="Times New Roman" w:cs="Times New Roman"/>
        </w:rPr>
        <w:t>等人利用分子拓印技術於高分子聚合反應時，將目標分子包埋於二氧化矽基質中，並於吸附實驗過程中發現該材料對於目標分子展現較佳的吸附能力。於</w:t>
      </w:r>
      <w:r w:rsidRPr="00BC3F67">
        <w:rPr>
          <w:rFonts w:ascii="Times New Roman" w:eastAsia="標楷體" w:hAnsi="Times New Roman" w:cs="Times New Roman"/>
        </w:rPr>
        <w:t>1940</w:t>
      </w:r>
      <w:r w:rsidRPr="00BC3F67">
        <w:rPr>
          <w:rFonts w:ascii="Times New Roman" w:eastAsia="標楷體" w:hAnsi="Times New Roman" w:cs="Times New Roman"/>
        </w:rPr>
        <w:t>年</w:t>
      </w:r>
      <w:r w:rsidRPr="00BC3F67">
        <w:rPr>
          <w:rFonts w:ascii="Times New Roman" w:eastAsia="標楷體" w:hAnsi="Times New Roman" w:cs="Times New Roman"/>
        </w:rPr>
        <w:t>Pauling[1</w:t>
      </w:r>
      <w:r w:rsidR="007032D4" w:rsidRPr="00BC3F67">
        <w:rPr>
          <w:rFonts w:ascii="Times New Roman" w:eastAsia="標楷體" w:hAnsi="Times New Roman" w:cs="Times New Roman"/>
        </w:rPr>
        <w:t>2</w:t>
      </w:r>
      <w:r w:rsidRPr="00BC3F67">
        <w:rPr>
          <w:rFonts w:ascii="Times New Roman" w:eastAsia="標楷體" w:hAnsi="Times New Roman" w:cs="Times New Roman"/>
        </w:rPr>
        <w:t>]</w:t>
      </w:r>
      <w:r w:rsidRPr="00BC3F67">
        <w:rPr>
          <w:rFonts w:ascii="Times New Roman" w:eastAsia="標楷體" w:hAnsi="Times New Roman" w:cs="Times New Roman"/>
        </w:rPr>
        <w:t>製造出最初人工抗體，第一位提出利用抗原作為模板來合成抗體的發想者，藉由形成血清球蛋白分子的過程與抗原分子間交互作用產生的吸引力，依靠兩者間互補性來形成抗體，此理論對後來的拓印材料合成反應機制給予啟發。於</w:t>
      </w:r>
      <w:r w:rsidRPr="00BC3F67">
        <w:rPr>
          <w:rFonts w:ascii="Times New Roman" w:eastAsia="標楷體" w:hAnsi="Times New Roman" w:cs="Times New Roman"/>
        </w:rPr>
        <w:t>1949</w:t>
      </w:r>
      <w:r w:rsidRPr="00BC3F67">
        <w:rPr>
          <w:rFonts w:ascii="Times New Roman" w:eastAsia="標楷體" w:hAnsi="Times New Roman" w:cs="Times New Roman"/>
        </w:rPr>
        <w:t>年</w:t>
      </w:r>
      <w:r w:rsidRPr="00BC3F67">
        <w:rPr>
          <w:rFonts w:ascii="Times New Roman" w:eastAsia="標楷體" w:hAnsi="Times New Roman" w:cs="Times New Roman"/>
        </w:rPr>
        <w:t>Dickey[1</w:t>
      </w:r>
      <w:r w:rsidR="007032D4" w:rsidRPr="00BC3F67">
        <w:rPr>
          <w:rFonts w:ascii="Times New Roman" w:eastAsia="標楷體" w:hAnsi="Times New Roman" w:cs="Times New Roman"/>
        </w:rPr>
        <w:t>3</w:t>
      </w:r>
      <w:r w:rsidRPr="00BC3F67">
        <w:rPr>
          <w:rFonts w:ascii="Times New Roman" w:eastAsia="標楷體" w:hAnsi="Times New Roman" w:cs="Times New Roman"/>
        </w:rPr>
        <w:t>]</w:t>
      </w:r>
      <w:r w:rsidRPr="00BC3F67">
        <w:rPr>
          <w:rFonts w:ascii="Times New Roman" w:eastAsia="標楷體" w:hAnsi="Times New Roman" w:cs="Times New Roman"/>
        </w:rPr>
        <w:t>提出</w:t>
      </w:r>
      <w:r w:rsidRPr="00BC3F67">
        <w:rPr>
          <w:rFonts w:ascii="Times New Roman" w:eastAsia="標楷體" w:hAnsi="Times New Roman" w:cs="Times New Roman"/>
        </w:rPr>
        <w:t>“</w:t>
      </w:r>
      <w:r w:rsidRPr="00BC3F67">
        <w:rPr>
          <w:rFonts w:ascii="Times New Roman" w:eastAsia="標楷體" w:hAnsi="Times New Roman" w:cs="Times New Roman"/>
        </w:rPr>
        <w:t>專一性吸附</w:t>
      </w:r>
      <w:r w:rsidRPr="00BC3F67">
        <w:rPr>
          <w:rFonts w:ascii="Times New Roman" w:eastAsia="標楷體" w:hAnsi="Times New Roman" w:cs="Times New Roman"/>
        </w:rPr>
        <w:t>”</w:t>
      </w:r>
      <w:r w:rsidRPr="00BC3F67">
        <w:rPr>
          <w:rFonts w:ascii="Times New Roman" w:eastAsia="標楷體" w:hAnsi="Times New Roman" w:cs="Times New Roman"/>
        </w:rPr>
        <w:t>的概念，利用甲基橙染料及其結類似物作為模板、鹽酸鈉鹽作為單體，經由</w:t>
      </w:r>
      <w:r w:rsidRPr="00BC3F67">
        <w:rPr>
          <w:rFonts w:ascii="Times New Roman" w:eastAsia="標楷體" w:hAnsi="Times New Roman" w:cs="Times New Roman"/>
        </w:rPr>
        <w:t>sol-gel</w:t>
      </w:r>
      <w:r w:rsidRPr="00BC3F67">
        <w:rPr>
          <w:rFonts w:ascii="Times New Roman" w:eastAsia="標楷體" w:hAnsi="Times New Roman" w:cs="Times New Roman"/>
        </w:rPr>
        <w:t>反應後，去除模板後進行吸附實驗，各拓印材料皆表現出對相對應染劑的專一性，該研究成果為最接近現在分子拓印合成技術之應用。</w:t>
      </w:r>
    </w:p>
    <w:p w14:paraId="3D0F3ED4" w14:textId="594B4C1E"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自</w:t>
      </w:r>
      <w:r w:rsidRPr="00BC3F67">
        <w:rPr>
          <w:rFonts w:ascii="Times New Roman" w:eastAsia="標楷體" w:hAnsi="Times New Roman" w:cs="Times New Roman"/>
        </w:rPr>
        <w:t>1973</w:t>
      </w:r>
      <w:r w:rsidRPr="00BC3F67">
        <w:rPr>
          <w:rFonts w:ascii="Times New Roman" w:eastAsia="標楷體" w:hAnsi="Times New Roman" w:cs="Times New Roman"/>
        </w:rPr>
        <w:t>年以來</w:t>
      </w:r>
      <w:r w:rsidRPr="00BC3F67">
        <w:rPr>
          <w:rFonts w:ascii="Times New Roman" w:eastAsia="標楷體" w:hAnsi="Times New Roman" w:cs="Times New Roman"/>
        </w:rPr>
        <w:t>Wulff [1</w:t>
      </w:r>
      <w:r w:rsidR="007032D4" w:rsidRPr="00BC3F67">
        <w:rPr>
          <w:rFonts w:ascii="Times New Roman" w:eastAsia="標楷體" w:hAnsi="Times New Roman" w:cs="Times New Roman"/>
        </w:rPr>
        <w:t>4</w:t>
      </w:r>
      <w:r w:rsidRPr="00BC3F67">
        <w:rPr>
          <w:rFonts w:ascii="Times New Roman" w:eastAsia="標楷體" w:hAnsi="Times New Roman" w:cs="Times New Roman"/>
        </w:rPr>
        <w:t>][1</w:t>
      </w:r>
      <w:r w:rsidR="007032D4" w:rsidRPr="00BC3F67">
        <w:rPr>
          <w:rFonts w:ascii="Times New Roman" w:eastAsia="標楷體" w:hAnsi="Times New Roman" w:cs="Times New Roman"/>
        </w:rPr>
        <w:t>6</w:t>
      </w:r>
      <w:r w:rsidRPr="00BC3F67">
        <w:rPr>
          <w:rFonts w:ascii="Times New Roman" w:eastAsia="標楷體" w:hAnsi="Times New Roman" w:cs="Times New Roman"/>
        </w:rPr>
        <w:t>]</w:t>
      </w:r>
      <w:r w:rsidRPr="00BC3F67">
        <w:rPr>
          <w:rFonts w:ascii="Times New Roman" w:eastAsia="標楷體" w:hAnsi="Times New Roman" w:cs="Times New Roman"/>
        </w:rPr>
        <w:t>一直在發表一系列名為</w:t>
      </w:r>
      <w:r w:rsidRPr="00BC3F67">
        <w:rPr>
          <w:rFonts w:ascii="Times New Roman" w:eastAsia="標楷體" w:hAnsi="Times New Roman" w:cs="Times New Roman"/>
        </w:rPr>
        <w:t>“</w:t>
      </w:r>
      <w:r w:rsidRPr="00BC3F67">
        <w:rPr>
          <w:rFonts w:ascii="Times New Roman" w:eastAsia="標楷體" w:hAnsi="Times New Roman" w:cs="Times New Roman"/>
        </w:rPr>
        <w:t>酶</w:t>
      </w:r>
      <w:r w:rsidRPr="00BC3F67">
        <w:rPr>
          <w:rFonts w:ascii="Times New Roman" w:eastAsia="標楷體" w:hAnsi="Times New Roman" w:cs="Times New Roman"/>
        </w:rPr>
        <w:t>-</w:t>
      </w:r>
      <w:r w:rsidRPr="00BC3F67">
        <w:rPr>
          <w:rFonts w:ascii="Times New Roman" w:eastAsia="標楷體" w:hAnsi="Times New Roman" w:cs="Times New Roman"/>
        </w:rPr>
        <w:t>模擬聚合物</w:t>
      </w:r>
      <w:r w:rsidRPr="00BC3F67">
        <w:rPr>
          <w:rFonts w:ascii="Times New Roman" w:eastAsia="標楷體" w:hAnsi="Times New Roman" w:cs="Times New Roman"/>
        </w:rPr>
        <w:t>”</w:t>
      </w:r>
      <w:r w:rsidRPr="00BC3F67">
        <w:rPr>
          <w:rFonts w:ascii="Times New Roman" w:eastAsia="標楷體" w:hAnsi="Times New Roman" w:cs="Times New Roman"/>
        </w:rPr>
        <w:t>的論文，藉由模板與功能性單體二乙烯基苯形成共價鍵鍵結，該方法允許在合成網狀聚合物的指定位置引入官能基，用以區別</w:t>
      </w:r>
      <w:r w:rsidRPr="00BC3F67">
        <w:rPr>
          <w:rFonts w:ascii="Times New Roman" w:eastAsia="標楷體" w:hAnsi="Times New Roman" w:cs="Times New Roman"/>
        </w:rPr>
        <w:t>Mosbach</w:t>
      </w:r>
      <w:r w:rsidRPr="00BC3F67">
        <w:rPr>
          <w:rFonts w:ascii="Times New Roman" w:eastAsia="標楷體" w:hAnsi="Times New Roman" w:cs="Times New Roman"/>
        </w:rPr>
        <w:t>和</w:t>
      </w:r>
      <w:r w:rsidRPr="00BC3F67">
        <w:rPr>
          <w:rFonts w:ascii="Times New Roman" w:eastAsia="標楷體" w:hAnsi="Times New Roman" w:cs="Times New Roman"/>
        </w:rPr>
        <w:t>Arshady[1</w:t>
      </w:r>
      <w:r w:rsidR="007032D4" w:rsidRPr="00BC3F67">
        <w:rPr>
          <w:rFonts w:ascii="Times New Roman" w:eastAsia="標楷體" w:hAnsi="Times New Roman" w:cs="Times New Roman"/>
        </w:rPr>
        <w:t>4</w:t>
      </w:r>
      <w:r w:rsidRPr="00BC3F67">
        <w:rPr>
          <w:rFonts w:ascii="Times New Roman" w:eastAsia="標楷體" w:hAnsi="Times New Roman" w:cs="Times New Roman"/>
        </w:rPr>
        <w:t>]</w:t>
      </w:r>
      <w:r w:rsidR="00F74C16" w:rsidRPr="00BC3F67">
        <w:rPr>
          <w:rFonts w:ascii="Times New Roman" w:eastAsia="標楷體" w:hAnsi="Times New Roman" w:cs="Times New Roman"/>
        </w:rPr>
        <w:t xml:space="preserve"> </w:t>
      </w:r>
      <w:r w:rsidRPr="00BC3F67">
        <w:rPr>
          <w:rFonts w:ascii="Times New Roman" w:eastAsia="標楷體" w:hAnsi="Times New Roman" w:cs="Times New Roman"/>
        </w:rPr>
        <w:t>於</w:t>
      </w:r>
      <w:r w:rsidRPr="00BC3F67">
        <w:rPr>
          <w:rFonts w:ascii="Times New Roman" w:eastAsia="標楷體" w:hAnsi="Times New Roman" w:cs="Times New Roman"/>
        </w:rPr>
        <w:t>1981</w:t>
      </w:r>
      <w:r w:rsidRPr="00BC3F67">
        <w:rPr>
          <w:rFonts w:ascii="Times New Roman" w:eastAsia="標楷體" w:hAnsi="Times New Roman" w:cs="Times New Roman"/>
        </w:rPr>
        <w:t>年利用模板與功能性單體甲基丙烯酸甲酯形成之非共價鍵鍵結之拓印材料。</w:t>
      </w:r>
      <w:r w:rsidRPr="00BC3F67">
        <w:rPr>
          <w:rFonts w:ascii="Times New Roman" w:eastAsia="標楷體" w:hAnsi="Times New Roman" w:cs="Times New Roman"/>
        </w:rPr>
        <w:t>1985</w:t>
      </w:r>
      <w:r w:rsidRPr="00BC3F67">
        <w:rPr>
          <w:rFonts w:ascii="Times New Roman" w:eastAsia="標楷體" w:hAnsi="Times New Roman" w:cs="Times New Roman"/>
        </w:rPr>
        <w:t>年</w:t>
      </w:r>
      <w:r w:rsidRPr="00BC3F67">
        <w:rPr>
          <w:rFonts w:ascii="Times New Roman" w:eastAsia="標楷體" w:hAnsi="Times New Roman" w:cs="Times New Roman"/>
        </w:rPr>
        <w:t>Wulff [1</w:t>
      </w:r>
      <w:r w:rsidR="007032D4" w:rsidRPr="00BC3F67">
        <w:rPr>
          <w:rFonts w:ascii="Times New Roman" w:eastAsia="標楷體" w:hAnsi="Times New Roman" w:cs="Times New Roman"/>
        </w:rPr>
        <w:t>5</w:t>
      </w:r>
      <w:r w:rsidRPr="00BC3F67">
        <w:rPr>
          <w:rFonts w:ascii="Times New Roman" w:eastAsia="標楷體" w:hAnsi="Times New Roman" w:cs="Times New Roman"/>
        </w:rPr>
        <w:t>]</w:t>
      </w:r>
      <w:r w:rsidRPr="00BC3F67">
        <w:rPr>
          <w:rFonts w:ascii="Times New Roman" w:eastAsia="標楷體" w:hAnsi="Times New Roman" w:cs="Times New Roman"/>
        </w:rPr>
        <w:t>撰寫的第一篇論文使用了拓印聚合物一詞，開始了分子拓印技術的一連串蓬勃發展。</w:t>
      </w:r>
      <w:r w:rsidRPr="00BC3F67">
        <w:rPr>
          <w:rFonts w:ascii="Times New Roman" w:eastAsia="標楷體" w:hAnsi="Times New Roman" w:cs="Times New Roman"/>
        </w:rPr>
        <w:t>1993</w:t>
      </w:r>
      <w:r w:rsidRPr="00BC3F67">
        <w:rPr>
          <w:rFonts w:ascii="Times New Roman" w:eastAsia="標楷體" w:hAnsi="Times New Roman" w:cs="Times New Roman"/>
        </w:rPr>
        <w:t>年，</w:t>
      </w:r>
      <w:r w:rsidRPr="00BC3F67">
        <w:rPr>
          <w:rFonts w:ascii="Times New Roman" w:eastAsia="標楷體" w:hAnsi="Times New Roman" w:cs="Times New Roman"/>
        </w:rPr>
        <w:t>Mosbach</w:t>
      </w:r>
      <w:r w:rsidRPr="00BC3F67">
        <w:rPr>
          <w:rFonts w:ascii="Times New Roman" w:eastAsia="標楷體" w:hAnsi="Times New Roman" w:cs="Times New Roman"/>
        </w:rPr>
        <w:t>等人</w:t>
      </w:r>
      <w:r w:rsidRPr="00BC3F67">
        <w:rPr>
          <w:rFonts w:ascii="Times New Roman" w:eastAsia="標楷體" w:hAnsi="Times New Roman" w:cs="Times New Roman"/>
        </w:rPr>
        <w:t>[</w:t>
      </w:r>
      <w:r w:rsidR="007032D4" w:rsidRPr="00BC3F67">
        <w:rPr>
          <w:rFonts w:ascii="Times New Roman" w:eastAsia="標楷體" w:hAnsi="Times New Roman" w:cs="Times New Roman"/>
        </w:rPr>
        <w:t>17</w:t>
      </w:r>
      <w:r w:rsidRPr="00BC3F67">
        <w:rPr>
          <w:rFonts w:ascii="Times New Roman" w:eastAsia="標楷體" w:hAnsi="Times New Roman" w:cs="Times New Roman"/>
        </w:rPr>
        <w:t>]</w:t>
      </w:r>
      <w:r w:rsidRPr="00BC3F67">
        <w:rPr>
          <w:rFonts w:ascii="Times New Roman" w:eastAsia="標楷體" w:hAnsi="Times New Roman" w:cs="Times New Roman"/>
        </w:rPr>
        <w:t>製備非共價茶鹼分子拓印材料，通過配體結合測定法檢測人體血清中微量的藥物含量，將該研究發表於《</w:t>
      </w:r>
      <w:r w:rsidRPr="00BC3F67">
        <w:rPr>
          <w:rFonts w:ascii="Times New Roman" w:eastAsia="標楷體" w:hAnsi="Times New Roman" w:cs="Times New Roman"/>
        </w:rPr>
        <w:t>Nature</w:t>
      </w:r>
      <w:r w:rsidRPr="00BC3F67">
        <w:rPr>
          <w:rFonts w:ascii="Times New Roman" w:eastAsia="標楷體" w:hAnsi="Times New Roman" w:cs="Times New Roman"/>
        </w:rPr>
        <w:t>》雜誌上，引起許多學者討論。</w:t>
      </w:r>
      <w:r w:rsidRPr="00BC3F67">
        <w:rPr>
          <w:rFonts w:ascii="Times New Roman" w:eastAsia="標楷體" w:hAnsi="Times New Roman" w:cs="Times New Roman"/>
        </w:rPr>
        <w:t xml:space="preserve">1997 </w:t>
      </w:r>
      <w:r w:rsidRPr="00BC3F67">
        <w:rPr>
          <w:rFonts w:ascii="Times New Roman" w:eastAsia="標楷體" w:hAnsi="Times New Roman" w:cs="Times New Roman"/>
        </w:rPr>
        <w:t>年，分子拓印技術的奠基人</w:t>
      </w:r>
      <w:r w:rsidRPr="00BC3F67">
        <w:rPr>
          <w:rFonts w:ascii="Times New Roman" w:eastAsia="標楷體" w:hAnsi="Times New Roman" w:cs="Times New Roman"/>
        </w:rPr>
        <w:t>Wulff</w:t>
      </w:r>
      <w:r w:rsidRPr="00BC3F67">
        <w:rPr>
          <w:rFonts w:ascii="Times New Roman" w:eastAsia="標楷體" w:hAnsi="Times New Roman" w:cs="Times New Roman"/>
        </w:rPr>
        <w:t>和</w:t>
      </w:r>
      <w:r w:rsidRPr="00BC3F67">
        <w:rPr>
          <w:rFonts w:ascii="Times New Roman" w:eastAsia="標楷體" w:hAnsi="Times New Roman" w:cs="Times New Roman"/>
        </w:rPr>
        <w:t>Mosbach</w:t>
      </w:r>
      <w:r w:rsidRPr="00BC3F67">
        <w:rPr>
          <w:rFonts w:ascii="Times New Roman" w:eastAsia="標楷體" w:hAnsi="Times New Roman" w:cs="Times New Roman"/>
        </w:rPr>
        <w:t>推動領導下，於瑞典成立國際性分子拓印協會</w:t>
      </w:r>
      <w:r w:rsidRPr="00BC3F67">
        <w:rPr>
          <w:rFonts w:ascii="Times New Roman" w:eastAsia="標楷體" w:hAnsi="Times New Roman" w:cs="Times New Roman"/>
        </w:rPr>
        <w:t>(Society for Molecular Imprinting</w:t>
      </w:r>
      <w:r w:rsidRPr="00BC3F67">
        <w:rPr>
          <w:rFonts w:ascii="Times New Roman" w:eastAsia="標楷體" w:hAnsi="Times New Roman" w:cs="Times New Roman"/>
        </w:rPr>
        <w:t>，</w:t>
      </w:r>
      <w:r w:rsidRPr="00BC3F67">
        <w:rPr>
          <w:rFonts w:ascii="Times New Roman" w:eastAsia="標楷體" w:hAnsi="Times New Roman" w:cs="Times New Roman"/>
        </w:rPr>
        <w:t>SMI)</w:t>
      </w:r>
      <w:r w:rsidRPr="00BC3F67">
        <w:rPr>
          <w:rFonts w:ascii="Times New Roman" w:eastAsia="標楷體" w:hAnsi="Times New Roman" w:cs="Times New Roman"/>
        </w:rPr>
        <w:t>。</w:t>
      </w:r>
      <w:r w:rsidRPr="00BC3F67">
        <w:rPr>
          <w:rFonts w:ascii="Times New Roman" w:eastAsia="標楷體" w:hAnsi="Times New Roman" w:cs="Times New Roman"/>
        </w:rPr>
        <w:t>SMI</w:t>
      </w:r>
      <w:r w:rsidRPr="00BC3F67">
        <w:rPr>
          <w:rFonts w:ascii="Times New Roman" w:eastAsia="標楷體" w:hAnsi="Times New Roman" w:cs="Times New Roman"/>
        </w:rPr>
        <w:t>是目前全球分子拓印領域影響最大、規模最大的非赢利性專業學術組織。直至今日，分子拓印技術蓬勃發展，被廣泛的應用於固相萃取、臨床藥物分析、傳感器等多種領域。</w:t>
      </w:r>
    </w:p>
    <w:p w14:paraId="6118879C" w14:textId="77777777" w:rsidR="00316692" w:rsidRPr="00BC3F67" w:rsidRDefault="00316692" w:rsidP="008135AD">
      <w:pPr>
        <w:widowControl/>
        <w:spacing w:line="360" w:lineRule="auto"/>
        <w:jc w:val="both"/>
        <w:rPr>
          <w:rFonts w:ascii="Times New Roman" w:eastAsia="標楷體" w:hAnsi="Times New Roman" w:cs="Times New Roman"/>
        </w:rPr>
      </w:pPr>
    </w:p>
    <w:p w14:paraId="0CEA0F6E" w14:textId="77777777" w:rsidR="008135AD" w:rsidRPr="00BC3F67" w:rsidRDefault="00121023" w:rsidP="008135AD">
      <w:pPr>
        <w:tabs>
          <w:tab w:val="left" w:pos="2860"/>
        </w:tabs>
        <w:rPr>
          <w:rFonts w:ascii="Times New Roman" w:eastAsia="標楷體" w:hAnsi="Times New Roman" w:cs="Times New Roman"/>
          <w:b/>
        </w:rPr>
      </w:pPr>
      <w:r w:rsidRPr="00BC3F67">
        <w:rPr>
          <w:rFonts w:ascii="Times New Roman" w:eastAsia="標楷體" w:hAnsi="Times New Roman" w:cs="Times New Roman"/>
          <w:b/>
        </w:rPr>
        <w:t>(</w:t>
      </w:r>
      <w:r w:rsidRPr="00BC3F67">
        <w:rPr>
          <w:rFonts w:ascii="Times New Roman" w:eastAsia="標楷體" w:hAnsi="Times New Roman" w:cs="Times New Roman"/>
          <w:b/>
        </w:rPr>
        <w:t>一</w:t>
      </w:r>
      <w:r w:rsidRPr="00BC3F67">
        <w:rPr>
          <w:rFonts w:ascii="Times New Roman" w:eastAsia="標楷體" w:hAnsi="Times New Roman" w:cs="Times New Roman"/>
          <w:b/>
        </w:rPr>
        <w:t>)</w:t>
      </w:r>
      <w:r w:rsidR="008135AD" w:rsidRPr="00BC3F67">
        <w:rPr>
          <w:rFonts w:ascii="Times New Roman" w:eastAsia="標楷體" w:hAnsi="Times New Roman" w:cs="Times New Roman"/>
          <w:b/>
        </w:rPr>
        <w:t>分子拓印原理與方式</w:t>
      </w:r>
    </w:p>
    <w:p w14:paraId="0A5E9C39"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分子拓印技術中有三個重要組成分</w:t>
      </w:r>
      <w:r w:rsidRPr="00BC3F67">
        <w:rPr>
          <w:rFonts w:ascii="Times New Roman" w:eastAsia="標楷體" w:hAnsi="Times New Roman" w:cs="Times New Roman"/>
        </w:rPr>
        <w:t>:</w:t>
      </w:r>
      <w:r w:rsidRPr="00BC3F67">
        <w:rPr>
          <w:rFonts w:ascii="Times New Roman" w:eastAsia="標楷體" w:hAnsi="Times New Roman" w:cs="Times New Roman"/>
        </w:rPr>
        <w:t>模板</w:t>
      </w:r>
      <w:r w:rsidRPr="00BC3F67">
        <w:rPr>
          <w:rFonts w:ascii="Times New Roman" w:eastAsia="標楷體" w:hAnsi="Times New Roman" w:cs="Times New Roman"/>
        </w:rPr>
        <w:t>(Template)</w:t>
      </w:r>
      <w:r w:rsidRPr="00BC3F67">
        <w:rPr>
          <w:rFonts w:ascii="Times New Roman" w:eastAsia="標楷體" w:hAnsi="Times New Roman" w:cs="Times New Roman"/>
        </w:rPr>
        <w:t>、功能性單體</w:t>
      </w:r>
      <w:r w:rsidRPr="00BC3F67">
        <w:rPr>
          <w:rFonts w:ascii="Times New Roman" w:eastAsia="標楷體" w:hAnsi="Times New Roman" w:cs="Times New Roman"/>
        </w:rPr>
        <w:t>(Functional Monomer)</w:t>
      </w:r>
      <w:r w:rsidRPr="00BC3F67">
        <w:rPr>
          <w:rFonts w:ascii="Times New Roman" w:eastAsia="標楷體" w:hAnsi="Times New Roman" w:cs="Times New Roman"/>
        </w:rPr>
        <w:t>，以及交聯劑</w:t>
      </w:r>
      <w:r w:rsidRPr="00BC3F67">
        <w:rPr>
          <w:rFonts w:ascii="Times New Roman" w:eastAsia="標楷體" w:hAnsi="Times New Roman" w:cs="Times New Roman"/>
        </w:rPr>
        <w:t>(Cross-linker)</w:t>
      </w:r>
      <w:r w:rsidRPr="00BC3F67">
        <w:rPr>
          <w:rFonts w:ascii="Times New Roman" w:eastAsia="標楷體" w:hAnsi="Times New Roman" w:cs="Times New Roman"/>
        </w:rPr>
        <w:t>，藉此以訂製針對特定目標分子吸附能力的孔洞。選定欲偵測的目標分子作為模板，透過功能性單體先與官能基與目標分子形成共價或非共價的作用，於此步驟塑造出具有特定官能基的吸附位置。於聚合反應時與交聯劑結合將目標分子包埋於高分子結構中，形成</w:t>
      </w:r>
      <w:r w:rsidRPr="00BC3F67">
        <w:rPr>
          <w:rFonts w:ascii="Times New Roman" w:eastAsia="標楷體" w:hAnsi="Times New Roman" w:cs="Times New Roman"/>
        </w:rPr>
        <w:t>3D</w:t>
      </w:r>
      <w:r w:rsidRPr="00BC3F67">
        <w:rPr>
          <w:rFonts w:ascii="Times New Roman" w:eastAsia="標楷體" w:hAnsi="Times New Roman" w:cs="Times New Roman"/>
        </w:rPr>
        <w:t>網狀結構。透過將模板移除後，便可得到具有特定尺寸、形狀以及作用位點的分子拓印聚合物</w:t>
      </w:r>
      <w:r w:rsidRPr="00BC3F67">
        <w:rPr>
          <w:rFonts w:ascii="Times New Roman" w:eastAsia="標楷體" w:hAnsi="Times New Roman" w:cs="Times New Roman"/>
        </w:rPr>
        <w:t>(Molecular Imprinting Polymers, MIPs)</w:t>
      </w:r>
      <w:r w:rsidRPr="00BC3F67">
        <w:rPr>
          <w:rFonts w:ascii="Times New Roman" w:eastAsia="標楷體" w:hAnsi="Times New Roman" w:cs="Times New Roman"/>
        </w:rPr>
        <w:t>。</w:t>
      </w:r>
      <w:r w:rsidRPr="00BC3F67">
        <w:rPr>
          <w:rFonts w:ascii="Times New Roman" w:eastAsia="標楷體" w:hAnsi="Times New Roman" w:cs="Times New Roman"/>
        </w:rPr>
        <w:t>[1</w:t>
      </w:r>
      <w:r w:rsidR="00BD04E0" w:rsidRPr="00BC3F67">
        <w:rPr>
          <w:rFonts w:ascii="Times New Roman" w:eastAsia="標楷體" w:hAnsi="Times New Roman" w:cs="Times New Roman"/>
        </w:rPr>
        <w:t>6</w:t>
      </w:r>
      <w:r w:rsidRPr="00BC3F67">
        <w:rPr>
          <w:rFonts w:ascii="Times New Roman" w:eastAsia="標楷體" w:hAnsi="Times New Roman" w:cs="Times New Roman"/>
        </w:rPr>
        <w:t>]</w:t>
      </w:r>
      <w:r w:rsidRPr="00BC3F67">
        <w:rPr>
          <w:rFonts w:ascii="Times New Roman" w:eastAsia="標楷體" w:hAnsi="Times New Roman" w:cs="Times New Roman"/>
        </w:rPr>
        <w:t>當於複雜環境基質作用時，分子拓印孔洞可以優先與目標分子結合，有效降低結構類似物或其他化合物的干擾，以提高吸附的選擇性與吸附性。</w:t>
      </w:r>
    </w:p>
    <w:p w14:paraId="552CAB3F" w14:textId="77777777" w:rsidR="00512758" w:rsidRPr="00BC3F67" w:rsidRDefault="00512758" w:rsidP="008135AD">
      <w:pPr>
        <w:widowControl/>
        <w:spacing w:line="360" w:lineRule="auto"/>
        <w:jc w:val="both"/>
        <w:rPr>
          <w:rFonts w:ascii="Times New Roman" w:eastAsia="標楷體" w:hAnsi="Times New Roman" w:cs="Times New Roman"/>
        </w:rPr>
      </w:pPr>
    </w:p>
    <w:p w14:paraId="6A9BDF17" w14:textId="77777777" w:rsidR="008135AD" w:rsidRPr="00BC3F67" w:rsidRDefault="002B34B0" w:rsidP="008135AD">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0E4D8B0D" wp14:editId="6F101A83">
            <wp:extent cx="6159517" cy="1575469"/>
            <wp:effectExtent l="0" t="0" r="0" b="0"/>
            <wp:docPr id="72"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圖片 7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2148" cy="1576142"/>
                    </a:xfrm>
                    <a:prstGeom prst="rect">
                      <a:avLst/>
                    </a:prstGeom>
                  </pic:spPr>
                </pic:pic>
              </a:graphicData>
            </a:graphic>
          </wp:inline>
        </w:drawing>
      </w:r>
    </w:p>
    <w:p w14:paraId="78CA71E2" w14:textId="77777777" w:rsidR="008135AD" w:rsidRPr="00BC3F67" w:rsidRDefault="008135AD" w:rsidP="008135AD">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39470B" w:rsidRPr="00BC3F67">
        <w:rPr>
          <w:rFonts w:ascii="Times New Roman" w:eastAsia="標楷體" w:hAnsi="Times New Roman" w:cs="Times New Roman"/>
        </w:rPr>
        <w:t>1</w:t>
      </w:r>
      <w:r w:rsidRPr="00BC3F67">
        <w:rPr>
          <w:rFonts w:ascii="Times New Roman" w:eastAsia="標楷體" w:hAnsi="Times New Roman" w:cs="Times New Roman"/>
        </w:rPr>
        <w:t xml:space="preserve">-1 </w:t>
      </w:r>
      <w:r w:rsidRPr="00BC3F67">
        <w:rPr>
          <w:rFonts w:ascii="Times New Roman" w:eastAsia="標楷體" w:hAnsi="Times New Roman" w:cs="Times New Roman"/>
        </w:rPr>
        <w:t>分子拓印材料製備示意圖</w:t>
      </w:r>
    </w:p>
    <w:p w14:paraId="097FE6F6" w14:textId="77777777" w:rsidR="00CA0337" w:rsidRPr="00BC3F67" w:rsidRDefault="00CA0337" w:rsidP="008135AD">
      <w:pPr>
        <w:widowControl/>
        <w:spacing w:line="360" w:lineRule="auto"/>
        <w:jc w:val="both"/>
        <w:rPr>
          <w:rFonts w:ascii="Times New Roman" w:eastAsia="標楷體" w:hAnsi="Times New Roman" w:cs="Times New Roman"/>
          <w:b/>
        </w:rPr>
      </w:pPr>
    </w:p>
    <w:p w14:paraId="0ACC2896" w14:textId="77777777" w:rsidR="008135AD" w:rsidRPr="00BC3F67" w:rsidRDefault="00480895" w:rsidP="008135AD">
      <w:pPr>
        <w:widowControl/>
        <w:spacing w:line="360" w:lineRule="auto"/>
        <w:jc w:val="both"/>
        <w:rPr>
          <w:rFonts w:ascii="Times New Roman" w:eastAsia="標楷體" w:hAnsi="Times New Roman" w:cs="Times New Roman"/>
          <w:b/>
        </w:rPr>
      </w:pPr>
      <w:r w:rsidRPr="00BC3F67">
        <w:rPr>
          <w:rFonts w:ascii="Times New Roman" w:eastAsia="標楷體" w:hAnsi="Times New Roman" w:cs="Times New Roman"/>
          <w:b/>
        </w:rPr>
        <w:t>(</w:t>
      </w:r>
      <w:r w:rsidRPr="00BC3F67">
        <w:rPr>
          <w:rFonts w:ascii="Times New Roman" w:eastAsia="標楷體" w:hAnsi="Times New Roman" w:cs="Times New Roman"/>
          <w:b/>
        </w:rPr>
        <w:t>二</w:t>
      </w:r>
      <w:r w:rsidRPr="00BC3F67">
        <w:rPr>
          <w:rFonts w:ascii="Times New Roman" w:eastAsia="標楷體" w:hAnsi="Times New Roman" w:cs="Times New Roman"/>
          <w:b/>
        </w:rPr>
        <w:t>)</w:t>
      </w:r>
      <w:r w:rsidR="008135AD" w:rsidRPr="00BC3F67">
        <w:rPr>
          <w:rFonts w:ascii="Times New Roman" w:eastAsia="標楷體" w:hAnsi="Times New Roman" w:cs="Times New Roman"/>
          <w:b/>
        </w:rPr>
        <w:t>分子拓印識別性能影響因素</w:t>
      </w:r>
    </w:p>
    <w:p w14:paraId="553DC554" w14:textId="77777777" w:rsidR="008135AD" w:rsidRPr="00BC3F67" w:rsidRDefault="00480895" w:rsidP="008135AD">
      <w:pPr>
        <w:tabs>
          <w:tab w:val="left" w:pos="2860"/>
        </w:tabs>
        <w:spacing w:line="360" w:lineRule="auto"/>
        <w:rPr>
          <w:rFonts w:ascii="Times New Roman" w:eastAsia="標楷體" w:hAnsi="Times New Roman" w:cs="Times New Roman"/>
          <w:b/>
        </w:rPr>
      </w:pPr>
      <w:r w:rsidRPr="00BC3F67">
        <w:rPr>
          <w:rFonts w:ascii="Times New Roman" w:eastAsia="標楷體" w:hAnsi="Times New Roman" w:cs="Times New Roman"/>
          <w:b/>
        </w:rPr>
        <w:t xml:space="preserve">I. </w:t>
      </w:r>
      <w:r w:rsidR="008135AD" w:rsidRPr="00BC3F67">
        <w:rPr>
          <w:rFonts w:ascii="Times New Roman" w:eastAsia="標楷體" w:hAnsi="Times New Roman" w:cs="Times New Roman"/>
          <w:b/>
        </w:rPr>
        <w:t>功能性單體</w:t>
      </w:r>
      <w:r w:rsidR="008135AD" w:rsidRPr="00BC3F67">
        <w:rPr>
          <w:rFonts w:ascii="Times New Roman" w:eastAsia="標楷體" w:hAnsi="Times New Roman" w:cs="Times New Roman"/>
          <w:b/>
        </w:rPr>
        <w:t>(Functional Monomer, FM)</w:t>
      </w:r>
    </w:p>
    <w:p w14:paraId="3D0B502E" w14:textId="22C8C4F1"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在拓印的過程中根據目標分子的模板結構或官能基團來選擇適合的功能性單體，以提供給聚合物特定功能性的官能基團。對於結構比較複雜的模板分子可能需要兩種或以上的功能性單體，以確保模板分子與單體間形成足夠多的結合位點，確保其具有良好的識別性能。</w:t>
      </w:r>
    </w:p>
    <w:p w14:paraId="2DB27A5C" w14:textId="77777777" w:rsidR="00512758" w:rsidRPr="00BC3F67" w:rsidRDefault="00512758" w:rsidP="008135AD">
      <w:pPr>
        <w:widowControl/>
        <w:spacing w:line="360" w:lineRule="auto"/>
        <w:jc w:val="both"/>
        <w:rPr>
          <w:rFonts w:ascii="Times New Roman" w:eastAsia="標楷體" w:hAnsi="Times New Roman" w:cs="Times New Roman"/>
        </w:rPr>
      </w:pPr>
    </w:p>
    <w:tbl>
      <w:tblPr>
        <w:tblStyle w:val="af"/>
        <w:tblW w:w="9927" w:type="dxa"/>
        <w:jc w:val="center"/>
        <w:tblLayout w:type="fixed"/>
        <w:tblLook w:val="04A0" w:firstRow="1" w:lastRow="0" w:firstColumn="1" w:lastColumn="0" w:noHBand="0" w:noVBand="1"/>
      </w:tblPr>
      <w:tblGrid>
        <w:gridCol w:w="1701"/>
        <w:gridCol w:w="2268"/>
        <w:gridCol w:w="2331"/>
        <w:gridCol w:w="1784"/>
        <w:gridCol w:w="1843"/>
      </w:tblGrid>
      <w:tr w:rsidR="00061D73" w:rsidRPr="00BC3F67" w14:paraId="40B8628F" w14:textId="77777777" w:rsidTr="007C152A">
        <w:trPr>
          <w:trHeight w:val="1318"/>
          <w:jc w:val="center"/>
        </w:trPr>
        <w:tc>
          <w:tcPr>
            <w:tcW w:w="1701" w:type="dxa"/>
          </w:tcPr>
          <w:p w14:paraId="13339B04"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07F4CCE7" wp14:editId="1530402D">
                  <wp:extent cx="1040017" cy="746906"/>
                  <wp:effectExtent l="0" t="0" r="0" b="0"/>
                  <wp:docPr id="5" name="圖片 5" descr="「acrylic acid 中文」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rylic acid 中文」的圖片搜尋結果"/>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3512" cy="763779"/>
                          </a:xfrm>
                          <a:prstGeom prst="rect">
                            <a:avLst/>
                          </a:prstGeom>
                          <a:noFill/>
                          <a:ln>
                            <a:noFill/>
                          </a:ln>
                        </pic:spPr>
                      </pic:pic>
                    </a:graphicData>
                  </a:graphic>
                </wp:inline>
              </w:drawing>
            </w:r>
          </w:p>
        </w:tc>
        <w:tc>
          <w:tcPr>
            <w:tcW w:w="2268" w:type="dxa"/>
          </w:tcPr>
          <w:p w14:paraId="3DCEA3F2"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2D5F41AB" wp14:editId="6753B7D2">
                  <wp:extent cx="829994" cy="730394"/>
                  <wp:effectExtent l="0" t="0" r="8255" b="0"/>
                  <wp:docPr id="6" name="圖片 6" descr="「methacrylic acid 中文」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acrylic acid 中文」的圖片搜尋結果"/>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1258" cy="749107"/>
                          </a:xfrm>
                          <a:prstGeom prst="rect">
                            <a:avLst/>
                          </a:prstGeom>
                          <a:noFill/>
                          <a:ln>
                            <a:noFill/>
                          </a:ln>
                        </pic:spPr>
                      </pic:pic>
                    </a:graphicData>
                  </a:graphic>
                </wp:inline>
              </w:drawing>
            </w:r>
          </w:p>
        </w:tc>
        <w:tc>
          <w:tcPr>
            <w:tcW w:w="2331" w:type="dxa"/>
          </w:tcPr>
          <w:p w14:paraId="3B745D4C" w14:textId="77777777" w:rsidR="00061D73" w:rsidRPr="00BC3F67" w:rsidRDefault="00061D73" w:rsidP="00316692">
            <w:pPr>
              <w:jc w:val="center"/>
              <w:rPr>
                <w:rFonts w:ascii="Times New Roman" w:eastAsia="標楷體" w:hAnsi="Times New Roman" w:cs="Times New Roman"/>
                <w:noProof/>
              </w:rPr>
            </w:pPr>
            <w:r w:rsidRPr="00BC3F67">
              <w:rPr>
                <w:rFonts w:ascii="Times New Roman" w:eastAsia="標楷體" w:hAnsi="Times New Roman" w:cs="Times New Roman"/>
                <w:noProof/>
              </w:rPr>
              <w:drawing>
                <wp:inline distT="0" distB="0" distL="0" distR="0" wp14:anchorId="1F1116BE" wp14:editId="7B7F2ED0">
                  <wp:extent cx="1146517" cy="699179"/>
                  <wp:effectExtent l="0" t="0" r="0" b="5715"/>
                  <wp:docPr id="8" name="圖片 8" descr="「Methyl methacrylat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thyl methacrylate」的圖片搜尋結果"/>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0637" cy="707790"/>
                          </a:xfrm>
                          <a:prstGeom prst="rect">
                            <a:avLst/>
                          </a:prstGeom>
                          <a:noFill/>
                          <a:ln>
                            <a:noFill/>
                          </a:ln>
                        </pic:spPr>
                      </pic:pic>
                    </a:graphicData>
                  </a:graphic>
                </wp:inline>
              </w:drawing>
            </w:r>
          </w:p>
        </w:tc>
        <w:tc>
          <w:tcPr>
            <w:tcW w:w="1784" w:type="dxa"/>
          </w:tcPr>
          <w:p w14:paraId="7A2BF30A"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01875F34" wp14:editId="21AC0327">
                  <wp:extent cx="1034132" cy="647114"/>
                  <wp:effectExtent l="0" t="0" r="0" b="635"/>
                  <wp:docPr id="10" name="圖片 10" descr="「4-vinylpridin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vinylpridine」的圖片搜尋結果"/>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4132" cy="647114"/>
                          </a:xfrm>
                          <a:prstGeom prst="rect">
                            <a:avLst/>
                          </a:prstGeom>
                          <a:noFill/>
                          <a:ln>
                            <a:noFill/>
                          </a:ln>
                        </pic:spPr>
                      </pic:pic>
                    </a:graphicData>
                  </a:graphic>
                </wp:inline>
              </w:drawing>
            </w:r>
          </w:p>
        </w:tc>
        <w:tc>
          <w:tcPr>
            <w:tcW w:w="1843" w:type="dxa"/>
          </w:tcPr>
          <w:p w14:paraId="0317BCF3"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7EEA24A2" wp14:editId="778C5009">
                  <wp:extent cx="996109" cy="579853"/>
                  <wp:effectExtent l="0" t="0" r="0" b="0"/>
                  <wp:docPr id="11" name="圖片 11" descr="「acrylamide structur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rylamide structure」的圖片搜尋結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3203" cy="595625"/>
                          </a:xfrm>
                          <a:prstGeom prst="rect">
                            <a:avLst/>
                          </a:prstGeom>
                          <a:noFill/>
                          <a:ln>
                            <a:noFill/>
                          </a:ln>
                        </pic:spPr>
                      </pic:pic>
                    </a:graphicData>
                  </a:graphic>
                </wp:inline>
              </w:drawing>
            </w:r>
          </w:p>
        </w:tc>
      </w:tr>
      <w:tr w:rsidR="00061D73" w:rsidRPr="00BC3F67" w14:paraId="5C21638C" w14:textId="77777777" w:rsidTr="00061D73">
        <w:trPr>
          <w:trHeight w:val="650"/>
          <w:jc w:val="center"/>
        </w:trPr>
        <w:tc>
          <w:tcPr>
            <w:tcW w:w="1701" w:type="dxa"/>
          </w:tcPr>
          <w:p w14:paraId="7CA9EF33"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rPr>
              <w:t>Acrylic acid (AM)</w:t>
            </w:r>
          </w:p>
        </w:tc>
        <w:tc>
          <w:tcPr>
            <w:tcW w:w="2268" w:type="dxa"/>
          </w:tcPr>
          <w:p w14:paraId="1E4A73E9"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rPr>
              <w:t>Methacrylic acid (MAA)</w:t>
            </w:r>
          </w:p>
        </w:tc>
        <w:tc>
          <w:tcPr>
            <w:tcW w:w="2331" w:type="dxa"/>
          </w:tcPr>
          <w:p w14:paraId="294D7934"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rPr>
              <w:t>Methyl methacrylate (MMA)</w:t>
            </w:r>
          </w:p>
        </w:tc>
        <w:tc>
          <w:tcPr>
            <w:tcW w:w="1784" w:type="dxa"/>
          </w:tcPr>
          <w:p w14:paraId="1C2F8547"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rPr>
              <w:t>4-vinylpridine (4-VP)</w:t>
            </w:r>
          </w:p>
        </w:tc>
        <w:tc>
          <w:tcPr>
            <w:tcW w:w="1843" w:type="dxa"/>
          </w:tcPr>
          <w:p w14:paraId="6618AFE9"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rPr>
              <w:t>Acrylamide (AA)</w:t>
            </w:r>
          </w:p>
        </w:tc>
      </w:tr>
    </w:tbl>
    <w:p w14:paraId="4573DC3D" w14:textId="4502D319" w:rsidR="00061D73" w:rsidRPr="00BC3F67" w:rsidRDefault="00061D73" w:rsidP="00061D7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1-2</w:t>
      </w:r>
      <w:r w:rsidR="00B37D98" w:rsidRPr="00BC3F67">
        <w:rPr>
          <w:rFonts w:ascii="Times New Roman" w:eastAsia="標楷體" w:hAnsi="Times New Roman" w:cs="Times New Roman"/>
        </w:rPr>
        <w:t>為常見的功能性單體結構圖</w:t>
      </w:r>
    </w:p>
    <w:p w14:paraId="5652A65E" w14:textId="77777777" w:rsidR="007B1765" w:rsidRPr="00BC3F67" w:rsidRDefault="007B1765" w:rsidP="00061D73">
      <w:pPr>
        <w:widowControl/>
        <w:spacing w:line="360" w:lineRule="auto"/>
        <w:jc w:val="center"/>
        <w:rPr>
          <w:rFonts w:ascii="Times New Roman" w:eastAsia="標楷體" w:hAnsi="Times New Roman" w:cs="Times New Roman"/>
        </w:rPr>
      </w:pPr>
    </w:p>
    <w:p w14:paraId="55B91CCF" w14:textId="69BE2193" w:rsidR="00FC6C0B"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功能性單體添加量也會影響到拓印的效果。添加過多含量時，模板分子會被過度包埋，導致聚合物目標分子於吸附過程中不易進入拓印孔洞，亦或是產生功能性單體間的自聚，產生過多不完全聚合的殘餘基團，使得分子拓印材料的非特定吸附位點增加，降低其吸附效能；添加量過少會導致模板分子彼此競爭結合位點，於洗脫過程中較易破壞結合位點，降低其識別效能。</w:t>
      </w:r>
    </w:p>
    <w:p w14:paraId="051753AD" w14:textId="77777777" w:rsidR="00316692" w:rsidRPr="00BC3F67" w:rsidRDefault="00316692" w:rsidP="008135AD">
      <w:pPr>
        <w:widowControl/>
        <w:spacing w:line="360" w:lineRule="auto"/>
        <w:jc w:val="both"/>
        <w:rPr>
          <w:rFonts w:ascii="Times New Roman" w:eastAsia="標楷體" w:hAnsi="Times New Roman" w:cs="Times New Roman"/>
        </w:rPr>
      </w:pPr>
    </w:p>
    <w:p w14:paraId="39931F6B" w14:textId="77777777" w:rsidR="008135AD" w:rsidRPr="00BC3F67" w:rsidRDefault="00480895" w:rsidP="008135AD">
      <w:pPr>
        <w:tabs>
          <w:tab w:val="left" w:pos="2860"/>
        </w:tabs>
        <w:rPr>
          <w:rFonts w:ascii="Times New Roman" w:eastAsia="標楷體" w:hAnsi="Times New Roman" w:cs="Times New Roman"/>
          <w:b/>
        </w:rPr>
      </w:pPr>
      <w:r w:rsidRPr="00BC3F67">
        <w:rPr>
          <w:rFonts w:ascii="Times New Roman" w:eastAsia="標楷體" w:hAnsi="Times New Roman" w:cs="Times New Roman"/>
          <w:b/>
        </w:rPr>
        <w:t xml:space="preserve">II. </w:t>
      </w:r>
      <w:r w:rsidR="008135AD" w:rsidRPr="00BC3F67">
        <w:rPr>
          <w:rFonts w:ascii="Times New Roman" w:eastAsia="標楷體" w:hAnsi="Times New Roman" w:cs="Times New Roman"/>
          <w:b/>
        </w:rPr>
        <w:t>交聯劑</w:t>
      </w:r>
      <w:r w:rsidR="008135AD" w:rsidRPr="00BC3F67">
        <w:rPr>
          <w:rFonts w:ascii="Times New Roman" w:eastAsia="標楷體" w:hAnsi="Times New Roman" w:cs="Times New Roman"/>
          <w:b/>
        </w:rPr>
        <w:t xml:space="preserve"> (Cross-linker, CL)</w:t>
      </w:r>
    </w:p>
    <w:p w14:paraId="5C292D20" w14:textId="77777777" w:rsidR="008135AD" w:rsidRPr="00BC3F67" w:rsidRDefault="008135AD" w:rsidP="008135AD">
      <w:pPr>
        <w:widowControl/>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交聯劑為拓印分子聚合物中主要構成物質，可以使模板分子與功能性單體緊密結合，產生固定的結合位點，去除模板分子後，拓印孔洞的網狀結構、物化與材料的熱穩定度等將會受到添加交聯劑的添加量影響。過度添加交量劑的含量，會使得材料過於剛硬，影響質傳的效果。適當的添加交聯劑用量可以提高材料的擴散性與質傳效果，幫助孔洞對於目標分子的在吸附與萃取能力，亦能保持拓印孔洞的結構及大小。</w:t>
      </w:r>
      <w:r w:rsidRPr="00BC3F67">
        <w:rPr>
          <w:rFonts w:ascii="Times New Roman" w:eastAsia="標楷體" w:hAnsi="Times New Roman" w:cs="Times New Roman"/>
        </w:rPr>
        <w:t>[2</w:t>
      </w:r>
      <w:r w:rsidR="00BD04E0" w:rsidRPr="00BC3F67">
        <w:rPr>
          <w:rFonts w:ascii="Times New Roman" w:eastAsia="標楷體" w:hAnsi="Times New Roman" w:cs="Times New Roman"/>
        </w:rPr>
        <w:t>0</w:t>
      </w:r>
      <w:r w:rsidRPr="00BC3F67">
        <w:rPr>
          <w:rFonts w:ascii="Times New Roman" w:eastAsia="標楷體" w:hAnsi="Times New Roman" w:cs="Times New Roman"/>
        </w:rPr>
        <w:t xml:space="preserve">] </w:t>
      </w:r>
    </w:p>
    <w:p w14:paraId="32B51BFD"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針對分子拓印材料的用途不同，交聯劑的添加量也會有所改變。合成粉末狀的分子拓印材料為確保在乾燥研磨成粉末的過程中分子拓印材料仍可維持其拓印孔洞型態，會添加較多的交聯劑；製備分子拓印光子晶體膜的時候，為實現其收缩</w:t>
      </w:r>
      <w:r w:rsidRPr="00BC3F67">
        <w:rPr>
          <w:rFonts w:ascii="Times New Roman" w:eastAsia="標楷體" w:hAnsi="Times New Roman" w:cs="Times New Roman"/>
        </w:rPr>
        <w:t>-</w:t>
      </w:r>
      <w:r w:rsidRPr="00BC3F67">
        <w:rPr>
          <w:rFonts w:ascii="Times New Roman" w:eastAsia="標楷體" w:hAnsi="Times New Roman" w:cs="Times New Roman"/>
        </w:rPr>
        <w:t>膨脹的可逆變化，需確保分子膜的柔韌性。當添加的含量過多時，分子膜的剛性過強，使結構失去彈性，造成體積變化不明顯；添加的含量過少會導致分子膜的結構過於鬆散，於後續洗脫模板分子時，較易破壞其結構完整性，故一般交聯劑的添加量通常會少於功能性單體的含量。</w:t>
      </w:r>
    </w:p>
    <w:p w14:paraId="53DCB586" w14:textId="77777777" w:rsidR="00512758" w:rsidRPr="00BC3F67" w:rsidRDefault="00512758" w:rsidP="008135AD">
      <w:pPr>
        <w:widowControl/>
        <w:spacing w:line="360" w:lineRule="auto"/>
        <w:jc w:val="both"/>
        <w:rPr>
          <w:rFonts w:ascii="Times New Roman" w:eastAsia="標楷體" w:hAnsi="Times New Roman" w:cs="Times New Roman"/>
        </w:rPr>
      </w:pPr>
    </w:p>
    <w:tbl>
      <w:tblPr>
        <w:tblStyle w:val="af"/>
        <w:tblW w:w="9209" w:type="dxa"/>
        <w:jc w:val="center"/>
        <w:tblLayout w:type="fixed"/>
        <w:tblLook w:val="04A0" w:firstRow="1" w:lastRow="0" w:firstColumn="1" w:lastColumn="0" w:noHBand="0" w:noVBand="1"/>
      </w:tblPr>
      <w:tblGrid>
        <w:gridCol w:w="3539"/>
        <w:gridCol w:w="2693"/>
        <w:gridCol w:w="2977"/>
      </w:tblGrid>
      <w:tr w:rsidR="0037760E" w:rsidRPr="00BC3F67" w14:paraId="18790DDB" w14:textId="77777777" w:rsidTr="0037760E">
        <w:trPr>
          <w:jc w:val="center"/>
        </w:trPr>
        <w:tc>
          <w:tcPr>
            <w:tcW w:w="3539" w:type="dxa"/>
          </w:tcPr>
          <w:p w14:paraId="160FCAB3"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47E53466" wp14:editId="64A82D05">
                  <wp:extent cx="2089052" cy="686666"/>
                  <wp:effectExtent l="0" t="0" r="6985" b="0"/>
                  <wp:docPr id="9" name="圖片 9" descr="「Ethylene Glycol Dimethacrylat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hylene Glycol Dimethacrylate」的圖片搜尋結果"/>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1953" cy="690906"/>
                          </a:xfrm>
                          <a:prstGeom prst="rect">
                            <a:avLst/>
                          </a:prstGeom>
                          <a:noFill/>
                          <a:ln>
                            <a:noFill/>
                          </a:ln>
                        </pic:spPr>
                      </pic:pic>
                    </a:graphicData>
                  </a:graphic>
                </wp:inline>
              </w:drawing>
            </w:r>
          </w:p>
        </w:tc>
        <w:tc>
          <w:tcPr>
            <w:tcW w:w="2693" w:type="dxa"/>
          </w:tcPr>
          <w:p w14:paraId="76DFFE01"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189967AF" wp14:editId="502B65E9">
                  <wp:extent cx="1548427" cy="717160"/>
                  <wp:effectExtent l="0" t="0" r="0" b="6985"/>
                  <wp:docPr id="16" name="圖片 16" descr="「Divinylbenzen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vinylbenzene」的圖片搜尋結果"/>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6634" cy="720961"/>
                          </a:xfrm>
                          <a:prstGeom prst="rect">
                            <a:avLst/>
                          </a:prstGeom>
                          <a:noFill/>
                          <a:ln>
                            <a:noFill/>
                          </a:ln>
                        </pic:spPr>
                      </pic:pic>
                    </a:graphicData>
                  </a:graphic>
                </wp:inline>
              </w:drawing>
            </w:r>
          </w:p>
        </w:tc>
        <w:tc>
          <w:tcPr>
            <w:tcW w:w="2977" w:type="dxa"/>
          </w:tcPr>
          <w:p w14:paraId="0A20696C"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2BF18479" wp14:editId="6B73CDDA">
                  <wp:extent cx="1773994" cy="780757"/>
                  <wp:effectExtent l="0" t="0" r="0" b="0"/>
                  <wp:docPr id="21" name="圖片 21" descr="「N,N’-Methylenebis acrylamid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N’-Methylenebis acrylamide」的圖片搜尋結果"/>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689" b="21858"/>
                          <a:stretch/>
                        </pic:blipFill>
                        <pic:spPr bwMode="auto">
                          <a:xfrm>
                            <a:off x="0" y="0"/>
                            <a:ext cx="1841018" cy="8102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7760E" w:rsidRPr="00BC3F67" w14:paraId="5F6885E3" w14:textId="77777777" w:rsidTr="0037760E">
        <w:trPr>
          <w:jc w:val="center"/>
        </w:trPr>
        <w:tc>
          <w:tcPr>
            <w:tcW w:w="3539" w:type="dxa"/>
          </w:tcPr>
          <w:p w14:paraId="7715582E"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rPr>
              <w:t>Ethylene Glycol Dimethacrylate</w:t>
            </w:r>
          </w:p>
          <w:p w14:paraId="08E4E3CF"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rPr>
              <w:t>(EGDMA)</w:t>
            </w:r>
          </w:p>
        </w:tc>
        <w:tc>
          <w:tcPr>
            <w:tcW w:w="2693" w:type="dxa"/>
          </w:tcPr>
          <w:p w14:paraId="500442DB"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rPr>
              <w:t>Divinylbenzene</w:t>
            </w:r>
          </w:p>
          <w:p w14:paraId="4E85B069"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rPr>
              <w:t>(DVB)</w:t>
            </w:r>
          </w:p>
        </w:tc>
        <w:tc>
          <w:tcPr>
            <w:tcW w:w="2977" w:type="dxa"/>
          </w:tcPr>
          <w:p w14:paraId="79CD98B6"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rPr>
              <w:t>N,N’-Methylenebis acrylamide (MBA)</w:t>
            </w:r>
          </w:p>
        </w:tc>
      </w:tr>
    </w:tbl>
    <w:p w14:paraId="68FF79F2" w14:textId="06637924" w:rsidR="008135AD" w:rsidRPr="00BC3F67" w:rsidRDefault="008135AD" w:rsidP="0037760E">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F3561B" w:rsidRPr="00BC3F67">
        <w:rPr>
          <w:rFonts w:ascii="Times New Roman" w:eastAsia="標楷體" w:hAnsi="Times New Roman" w:cs="Times New Roman"/>
        </w:rPr>
        <w:t>1</w:t>
      </w:r>
      <w:r w:rsidRPr="00BC3F67">
        <w:rPr>
          <w:rFonts w:ascii="Times New Roman" w:eastAsia="標楷體" w:hAnsi="Times New Roman" w:cs="Times New Roman"/>
        </w:rPr>
        <w:t>-3</w:t>
      </w:r>
      <w:r w:rsidR="007B1765" w:rsidRPr="00BC3F67">
        <w:rPr>
          <w:rFonts w:ascii="Times New Roman" w:eastAsia="標楷體" w:hAnsi="Times New Roman" w:cs="Times New Roman"/>
        </w:rPr>
        <w:t>為常見的交聯劑結構圖</w:t>
      </w:r>
    </w:p>
    <w:p w14:paraId="358BFC16" w14:textId="77777777" w:rsidR="007B1765" w:rsidRPr="00BC3F67" w:rsidRDefault="007B1765" w:rsidP="0037760E">
      <w:pPr>
        <w:widowControl/>
        <w:spacing w:line="360" w:lineRule="auto"/>
        <w:jc w:val="center"/>
        <w:rPr>
          <w:rFonts w:ascii="Times New Roman" w:eastAsia="標楷體" w:hAnsi="Times New Roman" w:cs="Times New Roman"/>
        </w:rPr>
      </w:pPr>
    </w:p>
    <w:p w14:paraId="530FE64F" w14:textId="77777777" w:rsidR="008135AD" w:rsidRPr="00BC3F67" w:rsidRDefault="00F3561B" w:rsidP="008135AD">
      <w:pPr>
        <w:tabs>
          <w:tab w:val="left" w:pos="2860"/>
        </w:tabs>
        <w:rPr>
          <w:rFonts w:ascii="Times New Roman" w:eastAsia="標楷體" w:hAnsi="Times New Roman" w:cs="Times New Roman"/>
          <w:b/>
        </w:rPr>
      </w:pPr>
      <w:r w:rsidRPr="00BC3F67">
        <w:rPr>
          <w:rFonts w:ascii="Times New Roman" w:eastAsia="標楷體" w:hAnsi="Times New Roman" w:cs="Times New Roman"/>
          <w:b/>
        </w:rPr>
        <w:t xml:space="preserve">III. </w:t>
      </w:r>
      <w:r w:rsidR="008135AD" w:rsidRPr="00BC3F67">
        <w:rPr>
          <w:rFonts w:ascii="Times New Roman" w:eastAsia="標楷體" w:hAnsi="Times New Roman" w:cs="Times New Roman"/>
          <w:b/>
        </w:rPr>
        <w:t>溶劑</w:t>
      </w:r>
      <w:r w:rsidR="008135AD" w:rsidRPr="00BC3F67">
        <w:rPr>
          <w:rFonts w:ascii="Times New Roman" w:eastAsia="標楷體" w:hAnsi="Times New Roman" w:cs="Times New Roman"/>
          <w:b/>
        </w:rPr>
        <w:t xml:space="preserve"> (Solvent)</w:t>
      </w:r>
    </w:p>
    <w:p w14:paraId="24034EBA" w14:textId="77777777" w:rsidR="008135AD" w:rsidRPr="00BC3F67" w:rsidRDefault="008135AD" w:rsidP="008135AD">
      <w:pPr>
        <w:widowControl/>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溶劑又稱做致孔劑</w:t>
      </w:r>
      <w:r w:rsidRPr="00BC3F67">
        <w:rPr>
          <w:rFonts w:ascii="Times New Roman" w:eastAsia="標楷體" w:hAnsi="Times New Roman" w:cs="Times New Roman"/>
        </w:rPr>
        <w:t>(Porogen)</w:t>
      </w:r>
      <w:r w:rsidRPr="00BC3F67">
        <w:rPr>
          <w:rFonts w:ascii="Times New Roman" w:eastAsia="標楷體" w:hAnsi="Times New Roman" w:cs="Times New Roman"/>
        </w:rPr>
        <w:t>能夠促进模板分子與功能性單體的鍵結作用更加完整。添加的含量太少時，所得到的聚合物會相當緊實堅硬，目標分子不容易被吸附，也不容易從孔洞中洗脫出，導致拓印材料識別能力差；用量太多會導致聚合物結構鬆散、識別能力下降。</w:t>
      </w:r>
    </w:p>
    <w:p w14:paraId="2DEFE9DF" w14:textId="77777777" w:rsidR="008135AD" w:rsidRPr="00BC3F67" w:rsidRDefault="008135AD" w:rsidP="008135AD">
      <w:pPr>
        <w:widowControl/>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適當的溶劑選擇可以幫助提高分子拓印聚合物與模板分子再結合的親和性。於共價拓方式中因為其材料性質，其結構較為穩固，對於溶劑的選擇有較多可能性；非共價拓印方式中，通常選用極性較弱的溶劑</w:t>
      </w:r>
      <w:r w:rsidRPr="00BC3F67">
        <w:rPr>
          <w:rFonts w:ascii="Times New Roman" w:eastAsia="標楷體" w:hAnsi="Times New Roman" w:cs="Times New Roman"/>
        </w:rPr>
        <w:t>(</w:t>
      </w:r>
      <w:r w:rsidRPr="00BC3F67">
        <w:rPr>
          <w:rFonts w:ascii="Times New Roman" w:eastAsia="標楷體" w:hAnsi="Times New Roman" w:cs="Times New Roman"/>
        </w:rPr>
        <w:t>如甲苯、乙腈、氯仿等</w:t>
      </w:r>
      <w:r w:rsidRPr="00BC3F67">
        <w:rPr>
          <w:rFonts w:ascii="Times New Roman" w:eastAsia="標楷體" w:hAnsi="Times New Roman" w:cs="Times New Roman"/>
        </w:rPr>
        <w:t>)</w:t>
      </w:r>
      <w:r w:rsidRPr="00BC3F67">
        <w:rPr>
          <w:rFonts w:ascii="Times New Roman" w:eastAsia="標楷體" w:hAnsi="Times New Roman" w:cs="Times New Roman"/>
        </w:rPr>
        <w:t>，避免受到強極性溶液影響模板分子跟功能性單體鍵結中的氫鍵形成。</w:t>
      </w:r>
    </w:p>
    <w:p w14:paraId="6AF1CBD1" w14:textId="77777777" w:rsidR="00316692" w:rsidRPr="00BC3F67" w:rsidRDefault="00316692" w:rsidP="008135AD">
      <w:pPr>
        <w:widowControl/>
        <w:spacing w:line="360" w:lineRule="auto"/>
        <w:ind w:firstLine="480"/>
        <w:jc w:val="both"/>
        <w:rPr>
          <w:rFonts w:ascii="Times New Roman" w:eastAsia="標楷體" w:hAnsi="Times New Roman" w:cs="Times New Roman"/>
        </w:rPr>
      </w:pPr>
    </w:p>
    <w:p w14:paraId="5F3AF017" w14:textId="77777777" w:rsidR="008135AD" w:rsidRPr="00BC3F67" w:rsidRDefault="00F3561B" w:rsidP="008135AD">
      <w:pPr>
        <w:tabs>
          <w:tab w:val="left" w:pos="2860"/>
        </w:tabs>
        <w:spacing w:line="360" w:lineRule="auto"/>
        <w:rPr>
          <w:rFonts w:ascii="Times New Roman" w:eastAsia="標楷體" w:hAnsi="Times New Roman" w:cs="Times New Roman"/>
          <w:b/>
        </w:rPr>
      </w:pPr>
      <w:r w:rsidRPr="00BC3F67">
        <w:rPr>
          <w:rFonts w:ascii="Times New Roman" w:eastAsia="標楷體" w:hAnsi="Times New Roman" w:cs="Times New Roman"/>
          <w:b/>
        </w:rPr>
        <w:t xml:space="preserve">IV. </w:t>
      </w:r>
      <w:r w:rsidR="008135AD" w:rsidRPr="00BC3F67">
        <w:rPr>
          <w:rFonts w:ascii="Times New Roman" w:eastAsia="標楷體" w:hAnsi="Times New Roman" w:cs="Times New Roman"/>
          <w:b/>
        </w:rPr>
        <w:t>起始劑</w:t>
      </w:r>
      <w:r w:rsidR="008135AD" w:rsidRPr="00BC3F67">
        <w:rPr>
          <w:rFonts w:ascii="Times New Roman" w:eastAsia="標楷體" w:hAnsi="Times New Roman" w:cs="Times New Roman"/>
          <w:b/>
        </w:rPr>
        <w:t xml:space="preserve"> (Initiator)</w:t>
      </w:r>
    </w:p>
    <w:p w14:paraId="73199B10" w14:textId="77777777" w:rsidR="008135AD" w:rsidRPr="00BC3F67" w:rsidRDefault="008135AD" w:rsidP="008135AD">
      <w:pPr>
        <w:widowControl/>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自由基聚合反應是利用連續加成自由基的一種聚合方法所形成的聚合物形式。常見的包含光聚合、熱聚合，或微波輻射聚合等方式。添加適量的起始劑可以幫助聚合反應完全，並有效縮短反應時間。</w:t>
      </w:r>
    </w:p>
    <w:p w14:paraId="385EA68E" w14:textId="77777777" w:rsidR="008135AD" w:rsidRPr="00BC3F67" w:rsidRDefault="008135AD" w:rsidP="008135AD">
      <w:pPr>
        <w:widowControl/>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常用的起始劑包含偶氮二異丁腈</w:t>
      </w:r>
      <w:r w:rsidRPr="00BC3F67">
        <w:rPr>
          <w:rFonts w:ascii="Times New Roman" w:eastAsia="標楷體" w:hAnsi="Times New Roman" w:cs="Times New Roman"/>
        </w:rPr>
        <w:t>(AIBN)</w:t>
      </w:r>
      <w:r w:rsidRPr="00BC3F67">
        <w:rPr>
          <w:rFonts w:ascii="Times New Roman" w:eastAsia="標楷體" w:hAnsi="Times New Roman" w:cs="Times New Roman"/>
        </w:rPr>
        <w:t>或偶氮二異庚腈</w:t>
      </w:r>
      <w:r w:rsidRPr="00BC3F67">
        <w:rPr>
          <w:rFonts w:ascii="Times New Roman" w:eastAsia="標楷體" w:hAnsi="Times New Roman" w:cs="Times New Roman"/>
        </w:rPr>
        <w:t>(ABVN)</w:t>
      </w:r>
      <w:r w:rsidRPr="00BC3F67">
        <w:rPr>
          <w:rFonts w:ascii="Times New Roman" w:eastAsia="標楷體" w:hAnsi="Times New Roman" w:cs="Times New Roman"/>
        </w:rPr>
        <w:t>，可用光聚合與熱聚合的方法。光聚合通常利用紫外光作為光源，在室溫或低溫下引發反應，但引發反應過程的溫度較不易控制；熱聚合的聚合反應溫度於</w:t>
      </w:r>
      <w:r w:rsidRPr="00BC3F67">
        <w:rPr>
          <w:rFonts w:ascii="Times New Roman" w:eastAsia="標楷體" w:hAnsi="Times New Roman" w:cs="Times New Roman"/>
        </w:rPr>
        <w:t>AIBN</w:t>
      </w:r>
      <w:r w:rsidRPr="00BC3F67">
        <w:rPr>
          <w:rFonts w:ascii="Times New Roman" w:eastAsia="標楷體" w:hAnsi="Times New Roman" w:cs="Times New Roman"/>
        </w:rPr>
        <w:t>為</w:t>
      </w:r>
      <w:r w:rsidRPr="00BC3F67">
        <w:rPr>
          <w:rFonts w:ascii="Times New Roman" w:eastAsia="標楷體" w:hAnsi="Times New Roman" w:cs="Times New Roman"/>
        </w:rPr>
        <w:t>60℃</w:t>
      </w:r>
      <w:r w:rsidRPr="00BC3F67">
        <w:rPr>
          <w:rFonts w:ascii="Times New Roman" w:eastAsia="標楷體" w:hAnsi="Times New Roman" w:cs="Times New Roman"/>
        </w:rPr>
        <w:t>、</w:t>
      </w:r>
      <w:r w:rsidRPr="00BC3F67">
        <w:rPr>
          <w:rFonts w:ascii="Times New Roman" w:eastAsia="標楷體" w:hAnsi="Times New Roman" w:cs="Times New Roman"/>
        </w:rPr>
        <w:t>ABVN</w:t>
      </w:r>
      <w:r w:rsidRPr="00BC3F67">
        <w:rPr>
          <w:rFonts w:ascii="Times New Roman" w:eastAsia="標楷體" w:hAnsi="Times New Roman" w:cs="Times New Roman"/>
        </w:rPr>
        <w:t>為</w:t>
      </w:r>
      <w:r w:rsidRPr="00BC3F67">
        <w:rPr>
          <w:rFonts w:ascii="Times New Roman" w:eastAsia="標楷體" w:hAnsi="Times New Roman" w:cs="Times New Roman"/>
        </w:rPr>
        <w:t>40 ℃</w:t>
      </w:r>
      <w:r w:rsidRPr="00BC3F67">
        <w:rPr>
          <w:rFonts w:ascii="Times New Roman" w:eastAsia="標楷體" w:hAnsi="Times New Roman" w:cs="Times New Roman"/>
        </w:rPr>
        <w:t>；微波輻射聚合穿透性強，可迅速升溫使整體均勻受熱，聚合過程時間較短，且操作容易。</w:t>
      </w:r>
    </w:p>
    <w:p w14:paraId="45E74206" w14:textId="77777777" w:rsidR="00512758" w:rsidRPr="00BC3F67" w:rsidRDefault="00512758" w:rsidP="008135AD">
      <w:pPr>
        <w:widowControl/>
        <w:spacing w:line="360" w:lineRule="auto"/>
        <w:ind w:firstLine="480"/>
        <w:jc w:val="both"/>
        <w:rPr>
          <w:rFonts w:ascii="Times New Roman" w:eastAsia="標楷體" w:hAnsi="Times New Roman" w:cs="Times New Roman"/>
        </w:rPr>
      </w:pPr>
    </w:p>
    <w:tbl>
      <w:tblPr>
        <w:tblStyle w:val="af"/>
        <w:tblW w:w="0" w:type="auto"/>
        <w:jc w:val="center"/>
        <w:tblLayout w:type="fixed"/>
        <w:tblLook w:val="04A0" w:firstRow="1" w:lastRow="0" w:firstColumn="1" w:lastColumn="0" w:noHBand="0" w:noVBand="1"/>
      </w:tblPr>
      <w:tblGrid>
        <w:gridCol w:w="2830"/>
        <w:gridCol w:w="2904"/>
      </w:tblGrid>
      <w:tr w:rsidR="00C86FD1" w:rsidRPr="00BC3F67" w14:paraId="5C0808BC" w14:textId="77777777" w:rsidTr="00786274">
        <w:trPr>
          <w:trHeight w:val="1612"/>
          <w:jc w:val="center"/>
        </w:trPr>
        <w:tc>
          <w:tcPr>
            <w:tcW w:w="2830" w:type="dxa"/>
          </w:tcPr>
          <w:p w14:paraId="79A2642D" w14:textId="77777777" w:rsidR="00C86FD1" w:rsidRPr="00BC3F67" w:rsidRDefault="00C86FD1"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261A1442" wp14:editId="5187F3A7">
                  <wp:extent cx="1364238" cy="872197"/>
                  <wp:effectExtent l="0" t="0" r="0" b="0"/>
                  <wp:docPr id="22" name="圖片 22" descr="「2,2'-azodiisobutyronitrile  structur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2'-azodiisobutyronitrile  structure」的圖片搜尋結果"/>
                          <pic:cNvPicPr>
                            <a:picLocks noChangeAspect="1" noChangeArrowheads="1"/>
                          </pic:cNvPicPr>
                        </pic:nvPicPr>
                        <pic:blipFill rotWithShape="1">
                          <a:blip r:embed="rId17">
                            <a:extLst>
                              <a:ext uri="{28A0092B-C50C-407E-A947-70E740481C1C}">
                                <a14:useLocalDpi xmlns:a14="http://schemas.microsoft.com/office/drawing/2010/main" val="0"/>
                              </a:ext>
                            </a:extLst>
                          </a:blip>
                          <a:srcRect t="16944" b="19123"/>
                          <a:stretch/>
                        </pic:blipFill>
                        <pic:spPr bwMode="auto">
                          <a:xfrm>
                            <a:off x="0" y="0"/>
                            <a:ext cx="1414437" cy="904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04" w:type="dxa"/>
          </w:tcPr>
          <w:p w14:paraId="65E9F926" w14:textId="77777777" w:rsidR="00C86FD1" w:rsidRPr="00BC3F67" w:rsidRDefault="00C86FD1"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679B390A" wp14:editId="48E819A3">
                  <wp:extent cx="1796912" cy="872197"/>
                  <wp:effectExtent l="0" t="0" r="0" b="0"/>
                  <wp:docPr id="23" name="圖片 23" descr="「2,2'-azobisisoheptonitrile structur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azobisisoheptonitrile structure」的圖片搜尋結果"/>
                          <pic:cNvPicPr>
                            <a:picLocks noChangeAspect="1" noChangeArrowheads="1"/>
                          </pic:cNvPicPr>
                        </pic:nvPicPr>
                        <pic:blipFill rotWithShape="1">
                          <a:blip r:embed="rId18">
                            <a:extLst>
                              <a:ext uri="{28A0092B-C50C-407E-A947-70E740481C1C}">
                                <a14:useLocalDpi xmlns:a14="http://schemas.microsoft.com/office/drawing/2010/main" val="0"/>
                              </a:ext>
                            </a:extLst>
                          </a:blip>
                          <a:srcRect t="24032" b="27429"/>
                          <a:stretch/>
                        </pic:blipFill>
                        <pic:spPr bwMode="auto">
                          <a:xfrm>
                            <a:off x="0" y="0"/>
                            <a:ext cx="1815094" cy="8810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86FD1" w:rsidRPr="00BC3F67" w14:paraId="0B06FCBA" w14:textId="77777777" w:rsidTr="00786274">
        <w:trPr>
          <w:jc w:val="center"/>
        </w:trPr>
        <w:tc>
          <w:tcPr>
            <w:tcW w:w="2830" w:type="dxa"/>
          </w:tcPr>
          <w:p w14:paraId="3B43FDA6" w14:textId="77777777" w:rsidR="00C86FD1" w:rsidRPr="00BC3F67" w:rsidRDefault="00C86FD1" w:rsidP="00316692">
            <w:pPr>
              <w:jc w:val="center"/>
              <w:rPr>
                <w:rFonts w:ascii="Times New Roman" w:eastAsia="標楷體" w:hAnsi="Times New Roman" w:cs="Times New Roman"/>
              </w:rPr>
            </w:pPr>
            <w:r w:rsidRPr="00BC3F67">
              <w:rPr>
                <w:rFonts w:ascii="Times New Roman" w:eastAsia="標楷體" w:hAnsi="Times New Roman" w:cs="Times New Roman"/>
              </w:rPr>
              <w:t>2,2'-azodiisobutyronitrile (AIBN)</w:t>
            </w:r>
          </w:p>
        </w:tc>
        <w:tc>
          <w:tcPr>
            <w:tcW w:w="2904" w:type="dxa"/>
          </w:tcPr>
          <w:p w14:paraId="3A668B9E" w14:textId="77777777" w:rsidR="00C86FD1" w:rsidRPr="00BC3F67" w:rsidRDefault="00C86FD1" w:rsidP="00316692">
            <w:pPr>
              <w:jc w:val="center"/>
              <w:rPr>
                <w:rFonts w:ascii="Times New Roman" w:eastAsia="標楷體" w:hAnsi="Times New Roman" w:cs="Times New Roman"/>
              </w:rPr>
            </w:pPr>
            <w:r w:rsidRPr="00BC3F67">
              <w:rPr>
                <w:rFonts w:ascii="Times New Roman" w:eastAsia="標楷體" w:hAnsi="Times New Roman" w:cs="Times New Roman"/>
              </w:rPr>
              <w:t>2,2'-azobisisoheptonitrile (ABVN)</w:t>
            </w:r>
          </w:p>
        </w:tc>
      </w:tr>
    </w:tbl>
    <w:p w14:paraId="02C08BDD" w14:textId="18E224D8" w:rsidR="008135AD" w:rsidRPr="00BC3F67" w:rsidRDefault="008135AD" w:rsidP="00C86FD1">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F3561B" w:rsidRPr="00BC3F67">
        <w:rPr>
          <w:rFonts w:ascii="Times New Roman" w:eastAsia="標楷體" w:hAnsi="Times New Roman" w:cs="Times New Roman"/>
        </w:rPr>
        <w:t>1</w:t>
      </w:r>
      <w:r w:rsidRPr="00BC3F67">
        <w:rPr>
          <w:rFonts w:ascii="Times New Roman" w:eastAsia="標楷體" w:hAnsi="Times New Roman" w:cs="Times New Roman"/>
        </w:rPr>
        <w:t>-4</w:t>
      </w:r>
      <w:r w:rsidRPr="00BC3F67">
        <w:rPr>
          <w:rFonts w:ascii="Times New Roman" w:eastAsia="標楷體" w:hAnsi="Times New Roman" w:cs="Times New Roman"/>
        </w:rPr>
        <w:t>為常見的起始劑結構圖</w:t>
      </w:r>
    </w:p>
    <w:p w14:paraId="3BC53DD7" w14:textId="77777777" w:rsidR="007B1765" w:rsidRPr="00BC3F67" w:rsidRDefault="007B1765" w:rsidP="00C86FD1">
      <w:pPr>
        <w:widowControl/>
        <w:spacing w:line="360" w:lineRule="auto"/>
        <w:jc w:val="center"/>
        <w:rPr>
          <w:rFonts w:ascii="Times New Roman" w:eastAsia="標楷體" w:hAnsi="Times New Roman" w:cs="Times New Roman"/>
        </w:rPr>
      </w:pPr>
    </w:p>
    <w:p w14:paraId="2FC24154" w14:textId="77777777" w:rsidR="008135AD" w:rsidRPr="00BC3F67" w:rsidRDefault="00F3561B" w:rsidP="008135AD">
      <w:pPr>
        <w:tabs>
          <w:tab w:val="left" w:pos="2860"/>
        </w:tabs>
        <w:rPr>
          <w:rFonts w:ascii="Times New Roman" w:eastAsia="標楷體" w:hAnsi="Times New Roman" w:cs="Times New Roman"/>
          <w:b/>
          <w:sz w:val="28"/>
        </w:rPr>
      </w:pPr>
      <w:r w:rsidRPr="00BC3F67">
        <w:rPr>
          <w:rFonts w:ascii="Times New Roman" w:eastAsia="標楷體" w:hAnsi="Times New Roman" w:cs="Times New Roman"/>
          <w:b/>
          <w:sz w:val="28"/>
        </w:rPr>
        <w:t>(</w:t>
      </w:r>
      <w:r w:rsidRPr="00BC3F67">
        <w:rPr>
          <w:rFonts w:ascii="Times New Roman" w:eastAsia="標楷體" w:hAnsi="Times New Roman" w:cs="Times New Roman"/>
          <w:b/>
          <w:sz w:val="28"/>
        </w:rPr>
        <w:t>三</w:t>
      </w:r>
      <w:r w:rsidRPr="00BC3F67">
        <w:rPr>
          <w:rFonts w:ascii="Times New Roman" w:eastAsia="標楷體" w:hAnsi="Times New Roman" w:cs="Times New Roman"/>
          <w:b/>
          <w:sz w:val="28"/>
        </w:rPr>
        <w:t xml:space="preserve">) </w:t>
      </w:r>
      <w:r w:rsidR="008135AD" w:rsidRPr="00BC3F67">
        <w:rPr>
          <w:rFonts w:ascii="Times New Roman" w:eastAsia="標楷體" w:hAnsi="Times New Roman" w:cs="Times New Roman"/>
          <w:b/>
          <w:sz w:val="28"/>
        </w:rPr>
        <w:t>分子拓印材料應用</w:t>
      </w:r>
    </w:p>
    <w:p w14:paraId="4A50F528"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分子拓印材料目標分子作為模板特別訂製與模板相符的拓印孔洞，藉由拓印孔洞的空間阻礙</w:t>
      </w:r>
      <w:r w:rsidRPr="00BC3F67">
        <w:rPr>
          <w:rFonts w:ascii="Times New Roman" w:eastAsia="標楷體" w:hAnsi="Times New Roman" w:cs="Times New Roman"/>
        </w:rPr>
        <w:t>(</w:t>
      </w:r>
      <w:r w:rsidRPr="00BC3F67">
        <w:rPr>
          <w:rFonts w:ascii="Times New Roman" w:eastAsia="標楷體" w:hAnsi="Times New Roman" w:cs="Times New Roman"/>
        </w:rPr>
        <w:t>如大小、形狀、官能基作用位置等</w:t>
      </w:r>
      <w:r w:rsidRPr="00BC3F67">
        <w:rPr>
          <w:rFonts w:ascii="Times New Roman" w:eastAsia="標楷體" w:hAnsi="Times New Roman" w:cs="Times New Roman"/>
        </w:rPr>
        <w:t>)</w:t>
      </w:r>
      <w:r w:rsidRPr="00BC3F67">
        <w:rPr>
          <w:rFonts w:ascii="Times New Roman" w:eastAsia="標楷體" w:hAnsi="Times New Roman" w:cs="Times New Roman"/>
        </w:rPr>
        <w:t>來辨識目標分子，於吸附時可以提供良好的靈敏度與選擇性，又稱為</w:t>
      </w:r>
      <w:r w:rsidRPr="00BC3F67">
        <w:rPr>
          <w:rFonts w:ascii="Times New Roman" w:eastAsia="標楷體" w:hAnsi="Times New Roman" w:cs="Times New Roman"/>
        </w:rPr>
        <w:t>“</w:t>
      </w:r>
      <w:r w:rsidRPr="00BC3F67">
        <w:rPr>
          <w:rFonts w:ascii="Times New Roman" w:eastAsia="標楷體" w:hAnsi="Times New Roman" w:cs="Times New Roman"/>
        </w:rPr>
        <w:t>智能材料</w:t>
      </w:r>
      <w:r w:rsidRPr="00BC3F67">
        <w:rPr>
          <w:rFonts w:ascii="Times New Roman" w:eastAsia="標楷體" w:hAnsi="Times New Roman" w:cs="Times New Roman"/>
        </w:rPr>
        <w:t>”</w:t>
      </w:r>
      <w:r w:rsidRPr="00BC3F67">
        <w:rPr>
          <w:rFonts w:ascii="Times New Roman" w:eastAsia="標楷體" w:hAnsi="Times New Roman" w:cs="Times New Roman"/>
        </w:rPr>
        <w:t>。</w:t>
      </w:r>
    </w:p>
    <w:p w14:paraId="1ED9CE82"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近年來學者也針對環境賀爾蒙進行分析監測，這類化學物質很常做為商品製程的原料之一，使得人類於生活中常以不同形式大量暴露於其中，而通常僅需幾</w:t>
      </w:r>
      <w:r w:rsidRPr="00BC3F67">
        <w:rPr>
          <w:rFonts w:ascii="Times New Roman" w:eastAsia="標楷體" w:hAnsi="Times New Roman" w:cs="Times New Roman"/>
        </w:rPr>
        <w:t>ng/L</w:t>
      </w:r>
      <w:r w:rsidRPr="00BC3F67">
        <w:rPr>
          <w:rFonts w:ascii="Times New Roman" w:eastAsia="標楷體" w:hAnsi="Times New Roman" w:cs="Times New Roman"/>
        </w:rPr>
        <w:t>即可造成人類及生態的影響。故快速檢測和定量這些物質在臨床診斷、環境監測和食品品質控管領域引起相當大的關注。</w:t>
      </w:r>
      <w:r w:rsidRPr="00BC3F67">
        <w:rPr>
          <w:rFonts w:ascii="Times New Roman" w:eastAsia="標楷體" w:hAnsi="Times New Roman" w:cs="Times New Roman"/>
        </w:rPr>
        <w:t>[2</w:t>
      </w:r>
      <w:r w:rsidR="00BD04E0" w:rsidRPr="00BC3F67">
        <w:rPr>
          <w:rFonts w:ascii="Times New Roman" w:eastAsia="標楷體" w:hAnsi="Times New Roman" w:cs="Times New Roman"/>
        </w:rPr>
        <w:t>2</w:t>
      </w:r>
      <w:r w:rsidRPr="00BC3F67">
        <w:rPr>
          <w:rFonts w:ascii="Times New Roman" w:eastAsia="標楷體" w:hAnsi="Times New Roman" w:cs="Times New Roman"/>
        </w:rPr>
        <w:t>]</w:t>
      </w:r>
    </w:p>
    <w:p w14:paraId="24D415F0"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必須在這些化學物質的濃度達到危險水平之前實現靈敏和選擇性的檢測。合成的分子拓印材料具有的優勢，包括材料的穩定性、製備方法簡單、捕捉小分子的能力出色、可重複使用性高和更長的保存期。</w:t>
      </w:r>
      <w:r w:rsidRPr="00BC3F67">
        <w:rPr>
          <w:rFonts w:ascii="Times New Roman" w:eastAsia="標楷體" w:hAnsi="Times New Roman" w:cs="Times New Roman"/>
        </w:rPr>
        <w:t>[2</w:t>
      </w:r>
      <w:r w:rsidR="00BD04E0" w:rsidRPr="00BC3F67">
        <w:rPr>
          <w:rFonts w:ascii="Times New Roman" w:eastAsia="標楷體" w:hAnsi="Times New Roman" w:cs="Times New Roman"/>
        </w:rPr>
        <w:t>3</w:t>
      </w:r>
      <w:r w:rsidRPr="00BC3F67">
        <w:rPr>
          <w:rFonts w:ascii="Times New Roman" w:eastAsia="標楷體" w:hAnsi="Times New Roman" w:cs="Times New Roman"/>
        </w:rPr>
        <w:t>]</w:t>
      </w:r>
      <w:r w:rsidRPr="00BC3F67">
        <w:rPr>
          <w:rFonts w:ascii="Times New Roman" w:eastAsia="標楷體" w:hAnsi="Times New Roman" w:cs="Times New Roman"/>
        </w:rPr>
        <w:t>分子拓印材料已被廣泛應用在環境、化學和生物醫學領域中的分析化學和傳感方面的研究</w:t>
      </w:r>
      <w:r w:rsidRPr="00BC3F67">
        <w:rPr>
          <w:rFonts w:ascii="Times New Roman" w:eastAsia="標楷體" w:hAnsi="Times New Roman" w:cs="Times New Roman"/>
        </w:rPr>
        <w:t>[2</w:t>
      </w:r>
      <w:r w:rsidR="00BD04E0" w:rsidRPr="00BC3F67">
        <w:rPr>
          <w:rFonts w:ascii="Times New Roman" w:eastAsia="標楷體" w:hAnsi="Times New Roman" w:cs="Times New Roman"/>
        </w:rPr>
        <w:t>4</w:t>
      </w:r>
      <w:r w:rsidRPr="00BC3F67">
        <w:rPr>
          <w:rFonts w:ascii="Times New Roman" w:eastAsia="標楷體" w:hAnsi="Times New Roman" w:cs="Times New Roman"/>
        </w:rPr>
        <w:t>]</w:t>
      </w:r>
      <w:r w:rsidRPr="00BC3F67">
        <w:rPr>
          <w:rFonts w:ascii="Times New Roman" w:eastAsia="標楷體" w:hAnsi="Times New Roman" w:cs="Times New Roman"/>
        </w:rPr>
        <w:t>。由於分子拓印技術在生物材料分離、純化中的潛在應用，學者相繼將此方法利用於水中進行辨識雙酚</w:t>
      </w:r>
      <w:r w:rsidRPr="00BC3F67">
        <w:rPr>
          <w:rFonts w:ascii="Times New Roman" w:eastAsia="標楷體" w:hAnsi="Times New Roman" w:cs="Times New Roman"/>
        </w:rPr>
        <w:t>A[2</w:t>
      </w:r>
      <w:r w:rsidR="00BD04E0" w:rsidRPr="00BC3F67">
        <w:rPr>
          <w:rFonts w:ascii="Times New Roman" w:eastAsia="標楷體" w:hAnsi="Times New Roman" w:cs="Times New Roman"/>
        </w:rPr>
        <w:t>5</w:t>
      </w:r>
      <w:r w:rsidRPr="00BC3F67">
        <w:rPr>
          <w:rFonts w:ascii="Times New Roman" w:eastAsia="標楷體" w:hAnsi="Times New Roman" w:cs="Times New Roman"/>
        </w:rPr>
        <w:t>]</w:t>
      </w:r>
      <w:r w:rsidRPr="00BC3F67">
        <w:rPr>
          <w:rFonts w:ascii="Times New Roman" w:eastAsia="標楷體" w:hAnsi="Times New Roman" w:cs="Times New Roman"/>
        </w:rPr>
        <w:t>、四環素</w:t>
      </w:r>
      <w:r w:rsidRPr="00BC3F67">
        <w:rPr>
          <w:rFonts w:ascii="Times New Roman" w:eastAsia="標楷體" w:hAnsi="Times New Roman" w:cs="Times New Roman"/>
        </w:rPr>
        <w:t>[2</w:t>
      </w:r>
      <w:r w:rsidR="00BD04E0" w:rsidRPr="00BC3F67">
        <w:rPr>
          <w:rFonts w:ascii="Times New Roman" w:eastAsia="標楷體" w:hAnsi="Times New Roman" w:cs="Times New Roman"/>
        </w:rPr>
        <w:t>6</w:t>
      </w:r>
      <w:r w:rsidRPr="00BC3F67">
        <w:rPr>
          <w:rFonts w:ascii="Times New Roman" w:eastAsia="標楷體" w:hAnsi="Times New Roman" w:cs="Times New Roman"/>
        </w:rPr>
        <w:t>]</w:t>
      </w:r>
      <w:r w:rsidRPr="00BC3F67">
        <w:rPr>
          <w:rFonts w:ascii="Times New Roman" w:eastAsia="標楷體" w:hAnsi="Times New Roman" w:cs="Times New Roman"/>
        </w:rPr>
        <w:t>、香草醛</w:t>
      </w:r>
      <w:r w:rsidRPr="00BC3F67">
        <w:rPr>
          <w:rFonts w:ascii="Times New Roman" w:eastAsia="標楷體" w:hAnsi="Times New Roman" w:cs="Times New Roman"/>
        </w:rPr>
        <w:t>[</w:t>
      </w:r>
      <w:r w:rsidR="00BD04E0" w:rsidRPr="00BC3F67">
        <w:rPr>
          <w:rFonts w:ascii="Times New Roman" w:eastAsia="標楷體" w:hAnsi="Times New Roman" w:cs="Times New Roman"/>
        </w:rPr>
        <w:t>27</w:t>
      </w:r>
      <w:r w:rsidRPr="00BC3F67">
        <w:rPr>
          <w:rFonts w:ascii="Times New Roman" w:eastAsia="標楷體" w:hAnsi="Times New Roman" w:cs="Times New Roman"/>
        </w:rPr>
        <w:t>]</w:t>
      </w:r>
      <w:r w:rsidRPr="00BC3F67">
        <w:rPr>
          <w:rFonts w:ascii="Times New Roman" w:eastAsia="標楷體" w:hAnsi="Times New Roman" w:cs="Times New Roman"/>
        </w:rPr>
        <w:t>和膽固醇</w:t>
      </w:r>
      <w:r w:rsidR="00BD04E0" w:rsidRPr="00BC3F67">
        <w:rPr>
          <w:rFonts w:ascii="Times New Roman" w:eastAsia="標楷體" w:hAnsi="Times New Roman" w:cs="Times New Roman"/>
        </w:rPr>
        <w:t>[28</w:t>
      </w:r>
      <w:r w:rsidRPr="00BC3F67">
        <w:rPr>
          <w:rFonts w:ascii="Times New Roman" w:eastAsia="標楷體" w:hAnsi="Times New Roman" w:cs="Times New Roman"/>
        </w:rPr>
        <w:t>]</w:t>
      </w:r>
      <w:r w:rsidRPr="00BC3F67">
        <w:rPr>
          <w:rFonts w:ascii="Times New Roman" w:eastAsia="標楷體" w:hAnsi="Times New Roman" w:cs="Times New Roman"/>
        </w:rPr>
        <w:t>等，透過此技術縮短樣品分析時間，並可將稀釋過後的樣品增強其被偵測到的訊號。</w:t>
      </w:r>
    </w:p>
    <w:p w14:paraId="775A6151"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通常分子拓印材料是作為吸附或濃縮介質，捕抓到目標分子後，都需經過氣相層析儀、液相層析儀等大型貴重儀器才能將訊號轉換，其含有分析過程較長、成本較高、操作手法複雜等問題。</w:t>
      </w:r>
      <w:r w:rsidR="00F3561B" w:rsidRPr="00BC3F67">
        <w:rPr>
          <w:rFonts w:ascii="Times New Roman" w:eastAsia="標楷體" w:hAnsi="Times New Roman" w:cs="Times New Roman"/>
        </w:rPr>
        <w:t>分子拓印技術的優點即在複雜環境基質中，針對於目標分子的專一性與選擇性是相當優異的，故利用該技術的特性與</w:t>
      </w:r>
      <w:r w:rsidRPr="00BC3F67">
        <w:rPr>
          <w:rFonts w:ascii="Times New Roman" w:eastAsia="標楷體" w:hAnsi="Times New Roman" w:cs="Times New Roman"/>
        </w:rPr>
        <w:t>光學感測器結合會是相當有展望的方法，該方法依賴於目標分子對吸附前後產生的光反射特性變化以檢測目標分子的結合能力</w:t>
      </w:r>
      <w:r w:rsidR="00A514B5" w:rsidRPr="00BC3F67">
        <w:rPr>
          <w:rFonts w:ascii="Times New Roman" w:eastAsia="標楷體" w:hAnsi="Times New Roman" w:cs="Times New Roman"/>
        </w:rPr>
        <w:t>[</w:t>
      </w:r>
      <w:r w:rsidRPr="00BC3F67">
        <w:rPr>
          <w:rFonts w:ascii="Times New Roman" w:eastAsia="標楷體" w:hAnsi="Times New Roman" w:cs="Times New Roman"/>
        </w:rPr>
        <w:t>2</w:t>
      </w:r>
      <w:r w:rsidR="00A514B5" w:rsidRPr="00BC3F67">
        <w:rPr>
          <w:rFonts w:ascii="Times New Roman" w:eastAsia="標楷體" w:hAnsi="Times New Roman" w:cs="Times New Roman"/>
        </w:rPr>
        <w:t>9</w:t>
      </w:r>
      <w:r w:rsidRPr="00BC3F67">
        <w:rPr>
          <w:rFonts w:ascii="Times New Roman" w:eastAsia="標楷體" w:hAnsi="Times New Roman" w:cs="Times New Roman"/>
        </w:rPr>
        <w:t>]</w:t>
      </w:r>
      <w:r w:rsidRPr="00BC3F67">
        <w:rPr>
          <w:rFonts w:ascii="Times New Roman" w:eastAsia="標楷體" w:hAnsi="Times New Roman" w:cs="Times New Roman"/>
        </w:rPr>
        <w:t>。</w:t>
      </w:r>
    </w:p>
    <w:p w14:paraId="06BADAC6" w14:textId="77777777" w:rsidR="001C7ED8" w:rsidRPr="00BC3F67" w:rsidRDefault="001C7ED8" w:rsidP="001C7ED8">
      <w:pPr>
        <w:pStyle w:val="a7"/>
        <w:keepNext/>
        <w:numPr>
          <w:ilvl w:val="0"/>
          <w:numId w:val="26"/>
        </w:numPr>
        <w:spacing w:line="720" w:lineRule="auto"/>
        <w:ind w:leftChars="0"/>
        <w:outlineLvl w:val="2"/>
        <w:rPr>
          <w:rFonts w:ascii="Times New Roman" w:eastAsia="標楷體" w:hAnsi="Times New Roman" w:cs="Times New Roman"/>
          <w:b/>
          <w:bCs/>
          <w:vanish/>
          <w:sz w:val="28"/>
          <w:szCs w:val="36"/>
        </w:rPr>
      </w:pPr>
    </w:p>
    <w:p w14:paraId="6154450E" w14:textId="3BF1FCE8" w:rsidR="000F764D" w:rsidRPr="00BC3F67" w:rsidRDefault="008135AD" w:rsidP="00EA43BD">
      <w:pPr>
        <w:pStyle w:val="3"/>
        <w:numPr>
          <w:ilvl w:val="1"/>
          <w:numId w:val="26"/>
        </w:numPr>
        <w:rPr>
          <w:rFonts w:ascii="Times New Roman" w:hAnsi="Times New Roman" w:cs="Times New Roman"/>
        </w:rPr>
      </w:pPr>
      <w:bookmarkStart w:id="5" w:name="_Toc32189908"/>
      <w:r w:rsidRPr="00BC3F67">
        <w:rPr>
          <w:rFonts w:ascii="Times New Roman" w:hAnsi="Times New Roman" w:cs="Times New Roman"/>
        </w:rPr>
        <w:t>光子晶體</w:t>
      </w:r>
      <w:r w:rsidR="005343EC" w:rsidRPr="00BC3F67">
        <w:rPr>
          <w:rFonts w:ascii="Times New Roman" w:hAnsi="Times New Roman" w:cs="Times New Roman"/>
        </w:rPr>
        <w:t xml:space="preserve"> (</w:t>
      </w:r>
      <w:r w:rsidR="004A2AD9" w:rsidRPr="00BC3F67">
        <w:rPr>
          <w:rFonts w:ascii="Times New Roman" w:hAnsi="Times New Roman" w:cs="Times New Roman"/>
        </w:rPr>
        <w:t>P</w:t>
      </w:r>
      <w:r w:rsidR="005343EC" w:rsidRPr="00BC3F67">
        <w:rPr>
          <w:rFonts w:ascii="Times New Roman" w:hAnsi="Times New Roman" w:cs="Times New Roman"/>
        </w:rPr>
        <w:t>hotonic crystals, PCs)</w:t>
      </w:r>
      <w:bookmarkEnd w:id="5"/>
      <w:r w:rsidR="00EC76BC" w:rsidRPr="00BC3F67">
        <w:rPr>
          <w:rFonts w:ascii="Times New Roman" w:hAnsi="Times New Roman" w:cs="Times New Roman"/>
        </w:rPr>
        <w:t xml:space="preserve"> </w:t>
      </w:r>
    </w:p>
    <w:p w14:paraId="78EA01D3" w14:textId="55D81EC8" w:rsidR="00483A6E" w:rsidRDefault="00483A6E" w:rsidP="00483A6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光子晶體</w:t>
      </w:r>
      <w:r w:rsidRPr="00BC3F67">
        <w:rPr>
          <w:rFonts w:ascii="Times New Roman" w:eastAsia="標楷體" w:hAnsi="Times New Roman" w:cs="Times New Roman"/>
        </w:rPr>
        <w:t>(Photonic Crystal, PC)</w:t>
      </w:r>
      <w:r w:rsidRPr="00BC3F67">
        <w:rPr>
          <w:rFonts w:ascii="Times New Roman" w:eastAsia="標楷體" w:hAnsi="Times New Roman" w:cs="Times New Roman"/>
        </w:rPr>
        <w:t>於</w:t>
      </w:r>
      <w:r w:rsidRPr="00BC3F67">
        <w:rPr>
          <w:rFonts w:ascii="Times New Roman" w:eastAsia="標楷體" w:hAnsi="Times New Roman" w:cs="Times New Roman"/>
        </w:rPr>
        <w:t>1987</w:t>
      </w:r>
      <w:r w:rsidRPr="00BC3F67">
        <w:rPr>
          <w:rFonts w:ascii="Times New Roman" w:eastAsia="標楷體" w:hAnsi="Times New Roman" w:cs="Times New Roman"/>
        </w:rPr>
        <w:t>年由</w:t>
      </w:r>
      <w:r w:rsidR="005C2964" w:rsidRPr="00BC3F67">
        <w:rPr>
          <w:rFonts w:ascii="Times New Roman" w:eastAsia="標楷體" w:hAnsi="Times New Roman" w:cs="Times New Roman"/>
        </w:rPr>
        <w:t>John[3</w:t>
      </w:r>
      <w:r w:rsidR="0071757A" w:rsidRPr="00BC3F67">
        <w:rPr>
          <w:rFonts w:ascii="Times New Roman" w:eastAsia="標楷體" w:hAnsi="Times New Roman" w:cs="Times New Roman"/>
        </w:rPr>
        <w:t>0</w:t>
      </w:r>
      <w:r w:rsidRPr="00BC3F67">
        <w:rPr>
          <w:rFonts w:ascii="Times New Roman" w:eastAsia="標楷體" w:hAnsi="Times New Roman" w:cs="Times New Roman"/>
        </w:rPr>
        <w:t>]</w:t>
      </w:r>
      <w:r w:rsidRPr="00BC3F67">
        <w:rPr>
          <w:rFonts w:ascii="Times New Roman" w:eastAsia="標楷體" w:hAnsi="Times New Roman" w:cs="Times New Roman"/>
        </w:rPr>
        <w:t>和</w:t>
      </w:r>
      <w:r w:rsidRPr="00BC3F67">
        <w:rPr>
          <w:rFonts w:ascii="Times New Roman" w:eastAsia="標楷體" w:hAnsi="Times New Roman" w:cs="Times New Roman"/>
        </w:rPr>
        <w:t>Yablonovitch[3</w:t>
      </w:r>
      <w:r w:rsidR="0071757A" w:rsidRPr="00BC3F67">
        <w:rPr>
          <w:rFonts w:ascii="Times New Roman" w:eastAsia="標楷體" w:hAnsi="Times New Roman" w:cs="Times New Roman"/>
        </w:rPr>
        <w:t>1</w:t>
      </w:r>
      <w:r w:rsidRPr="00BC3F67">
        <w:rPr>
          <w:rFonts w:ascii="Times New Roman" w:eastAsia="標楷體" w:hAnsi="Times New Roman" w:cs="Times New Roman"/>
        </w:rPr>
        <w:t>]</w:t>
      </w:r>
      <w:r w:rsidRPr="00BC3F67">
        <w:rPr>
          <w:rFonts w:ascii="Times New Roman" w:eastAsia="標楷體" w:hAnsi="Times New Roman" w:cs="Times New Roman"/>
        </w:rPr>
        <w:t>分別提出此概念。光子晶體是由兩種或兩種以上不同介電常數的材料以規則的周期性排列組成，由於介電常數的周期性，使這類材料具有光子能帶隙</w:t>
      </w:r>
      <w:r w:rsidRPr="00BC3F67">
        <w:rPr>
          <w:rFonts w:ascii="Times New Roman" w:eastAsia="標楷體" w:hAnsi="Times New Roman" w:cs="Times New Roman"/>
        </w:rPr>
        <w:t>(Photonic Band Gap)</w:t>
      </w:r>
      <w:r w:rsidRPr="00BC3F67">
        <w:rPr>
          <w:rFonts w:ascii="Times New Roman" w:eastAsia="標楷體" w:hAnsi="Times New Roman" w:cs="Times New Roman"/>
        </w:rPr>
        <w:t>，位於能帶隙中的某些波長在相對應尺寸下會阻擋某頻率範圍內的</w:t>
      </w:r>
      <w:r w:rsidR="00BF194B" w:rsidRPr="00BC3F67">
        <w:rPr>
          <w:rFonts w:ascii="Times New Roman" w:eastAsia="標楷體" w:hAnsi="Times New Roman" w:cs="Times New Roman"/>
        </w:rPr>
        <w:t>光波通過，造成反射或繞射的現象，而無法通過物質的傳播展現出來，只允許特定頻率的光在材料中傳播，而其他波段的光將被反射</w:t>
      </w:r>
      <w:r w:rsidRPr="00BC3F67">
        <w:rPr>
          <w:rFonts w:ascii="Times New Roman" w:eastAsia="標楷體" w:hAnsi="Times New Roman" w:cs="Times New Roman"/>
        </w:rPr>
        <w:t>。</w:t>
      </w:r>
      <w:r w:rsidRPr="00BC3F67">
        <w:rPr>
          <w:rFonts w:ascii="Times New Roman" w:eastAsia="標楷體" w:hAnsi="Times New Roman" w:cs="Times New Roman"/>
        </w:rPr>
        <w:t>[3</w:t>
      </w:r>
      <w:r w:rsidR="005C2964" w:rsidRPr="00BC3F67">
        <w:rPr>
          <w:rFonts w:ascii="Times New Roman" w:eastAsia="標楷體" w:hAnsi="Times New Roman" w:cs="Times New Roman"/>
        </w:rPr>
        <w:t>3</w:t>
      </w:r>
      <w:r w:rsidRPr="00BC3F67">
        <w:rPr>
          <w:rFonts w:ascii="Times New Roman" w:eastAsia="標楷體" w:hAnsi="Times New Roman" w:cs="Times New Roman"/>
        </w:rPr>
        <w:t xml:space="preserve">] </w:t>
      </w:r>
    </w:p>
    <w:p w14:paraId="33BA31C4" w14:textId="77777777" w:rsidR="00786274" w:rsidRPr="00BC3F67" w:rsidRDefault="00786274" w:rsidP="00483A6E">
      <w:pPr>
        <w:widowControl/>
        <w:spacing w:line="360" w:lineRule="auto"/>
        <w:jc w:val="both"/>
        <w:rPr>
          <w:rFonts w:ascii="Times New Roman" w:eastAsia="標楷體" w:hAnsi="Times New Roman" w:cs="Times New Roman"/>
        </w:rPr>
      </w:pPr>
    </w:p>
    <w:p w14:paraId="1AF043DC" w14:textId="4AE9E4E9" w:rsidR="005C1FDC" w:rsidRPr="00BC3F67" w:rsidRDefault="005C1FDC" w:rsidP="00CC183C">
      <w:pPr>
        <w:pStyle w:val="a7"/>
        <w:widowControl/>
        <w:numPr>
          <w:ilvl w:val="0"/>
          <w:numId w:val="40"/>
        </w:numPr>
        <w:spacing w:line="360" w:lineRule="auto"/>
        <w:ind w:leftChars="0"/>
        <w:jc w:val="both"/>
        <w:rPr>
          <w:rFonts w:ascii="Times New Roman" w:eastAsia="標楷體" w:hAnsi="Times New Roman" w:cs="Times New Roman"/>
          <w:b/>
          <w:sz w:val="28"/>
        </w:rPr>
      </w:pPr>
      <w:r w:rsidRPr="00BC3F67">
        <w:rPr>
          <w:rFonts w:ascii="Times New Roman" w:eastAsia="標楷體" w:hAnsi="Times New Roman" w:cs="Times New Roman"/>
          <w:b/>
          <w:sz w:val="28"/>
        </w:rPr>
        <w:t>光子晶體基本理論</w:t>
      </w:r>
    </w:p>
    <w:p w14:paraId="379D0AC6" w14:textId="6F455C07" w:rsidR="0075238B" w:rsidRPr="00BC3F67" w:rsidRDefault="00864BF3" w:rsidP="00483A6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光子晶體主要是由單分散的單元組成，如單分散的微粒</w:t>
      </w:r>
      <w:r w:rsidRPr="00BC3F67">
        <w:rPr>
          <w:rFonts w:ascii="Times New Roman" w:eastAsia="標楷體" w:hAnsi="Times New Roman" w:cs="Times New Roman"/>
          <w:color w:val="000000" w:themeColor="text1"/>
        </w:rPr>
        <w:t>、</w:t>
      </w:r>
      <w:r w:rsidRPr="00BC3F67">
        <w:rPr>
          <w:rFonts w:ascii="Times New Roman" w:eastAsia="標楷體" w:hAnsi="Times New Roman" w:cs="Times New Roman"/>
        </w:rPr>
        <w:t>微纖維</w:t>
      </w:r>
      <w:r w:rsidRPr="00BC3F67">
        <w:rPr>
          <w:rFonts w:ascii="Times New Roman" w:eastAsia="標楷體" w:hAnsi="Times New Roman" w:cs="Times New Roman"/>
          <w:color w:val="000000" w:themeColor="text1"/>
        </w:rPr>
        <w:t>、奈</w:t>
      </w:r>
      <w:r w:rsidRPr="00BC3F67">
        <w:rPr>
          <w:rFonts w:ascii="Times New Roman" w:eastAsia="標楷體" w:hAnsi="Times New Roman" w:cs="Times New Roman"/>
        </w:rPr>
        <w:t>米柱</w:t>
      </w:r>
      <w:r w:rsidRPr="00BC3F67">
        <w:rPr>
          <w:rFonts w:ascii="Times New Roman" w:eastAsia="標楷體" w:hAnsi="Times New Roman" w:cs="Times New Roman"/>
          <w:color w:val="000000" w:themeColor="text1"/>
        </w:rPr>
        <w:t>、</w:t>
      </w:r>
      <w:r w:rsidRPr="00BC3F67">
        <w:rPr>
          <w:rFonts w:ascii="Times New Roman" w:eastAsia="標楷體" w:hAnsi="Times New Roman" w:cs="Times New Roman"/>
        </w:rPr>
        <w:t>奈米線</w:t>
      </w:r>
      <w:r w:rsidRPr="00BC3F67">
        <w:rPr>
          <w:rFonts w:ascii="Times New Roman" w:eastAsia="標楷體" w:hAnsi="Times New Roman" w:cs="Times New Roman"/>
          <w:color w:val="000000" w:themeColor="text1"/>
        </w:rPr>
        <w:t>等</w:t>
      </w:r>
      <w:r w:rsidRPr="00BC3F67">
        <w:rPr>
          <w:rFonts w:ascii="Times New Roman" w:eastAsia="標楷體" w:hAnsi="Times New Roman" w:cs="Times New Roman"/>
        </w:rPr>
        <w:t>。</w:t>
      </w:r>
      <w:r w:rsidR="006867EB" w:rsidRPr="00BC3F67">
        <w:rPr>
          <w:rFonts w:ascii="Times New Roman" w:eastAsia="標楷體" w:hAnsi="Times New Roman" w:cs="Times New Roman"/>
        </w:rPr>
        <w:t>這些微球通常由二氧化矽</w:t>
      </w:r>
      <w:r w:rsidR="006867EB" w:rsidRPr="00BC3F67">
        <w:rPr>
          <w:rFonts w:ascii="Times New Roman" w:eastAsia="標楷體" w:hAnsi="Times New Roman" w:cs="Times New Roman"/>
        </w:rPr>
        <w:t>(SiO</w:t>
      </w:r>
      <w:r w:rsidR="006867EB" w:rsidRPr="00BC3F67">
        <w:rPr>
          <w:rFonts w:ascii="Times New Roman" w:eastAsia="標楷體" w:hAnsi="Times New Roman" w:cs="Times New Roman"/>
          <w:vertAlign w:val="subscript"/>
        </w:rPr>
        <w:t>2</w:t>
      </w:r>
      <w:r w:rsidR="006867EB" w:rsidRPr="00BC3F67">
        <w:rPr>
          <w:rFonts w:ascii="Times New Roman" w:eastAsia="標楷體" w:hAnsi="Times New Roman" w:cs="Times New Roman"/>
        </w:rPr>
        <w:t>)</w:t>
      </w:r>
      <w:r w:rsidR="006867EB" w:rsidRPr="00BC3F67">
        <w:rPr>
          <w:rFonts w:ascii="Times New Roman" w:eastAsia="標楷體" w:hAnsi="Times New Roman" w:cs="Times New Roman"/>
        </w:rPr>
        <w:t>、聚苯乙烯</w:t>
      </w:r>
      <w:r w:rsidR="006867EB" w:rsidRPr="00BC3F67">
        <w:rPr>
          <w:rFonts w:ascii="Times New Roman" w:eastAsia="標楷體" w:hAnsi="Times New Roman" w:cs="Times New Roman"/>
        </w:rPr>
        <w:t>(PS)</w:t>
      </w:r>
      <w:r w:rsidR="006867EB" w:rsidRPr="00BC3F67">
        <w:rPr>
          <w:rFonts w:ascii="Times New Roman" w:eastAsia="標楷體" w:hAnsi="Times New Roman" w:cs="Times New Roman"/>
        </w:rPr>
        <w:t>、聚甲基丙烯酸甲酯</w:t>
      </w:r>
      <w:r w:rsidR="006867EB" w:rsidRPr="00BC3F67">
        <w:rPr>
          <w:rFonts w:ascii="Times New Roman" w:eastAsia="標楷體" w:hAnsi="Times New Roman" w:cs="Times New Roman"/>
        </w:rPr>
        <w:t>(PMMA)</w:t>
      </w:r>
      <w:r w:rsidR="006867EB" w:rsidRPr="00BC3F67">
        <w:rPr>
          <w:rFonts w:ascii="Times New Roman" w:eastAsia="標楷體" w:hAnsi="Times New Roman" w:cs="Times New Roman"/>
        </w:rPr>
        <w:t>或水凝膠製成，因為這些材料的微球尺寸</w:t>
      </w:r>
      <w:r w:rsidR="00440418" w:rsidRPr="00BC3F67">
        <w:rPr>
          <w:rFonts w:ascii="Times New Roman" w:eastAsia="標楷體" w:hAnsi="Times New Roman" w:cs="Times New Roman"/>
        </w:rPr>
        <w:t>較容易</w:t>
      </w:r>
      <w:r w:rsidR="000837DD" w:rsidRPr="00BC3F67">
        <w:rPr>
          <w:rFonts w:ascii="Times New Roman" w:eastAsia="標楷體" w:hAnsi="Times New Roman" w:cs="Times New Roman"/>
        </w:rPr>
        <w:t>控制</w:t>
      </w:r>
      <w:r w:rsidR="00440418" w:rsidRPr="00BC3F67">
        <w:rPr>
          <w:rFonts w:ascii="Times New Roman" w:eastAsia="標楷體" w:hAnsi="Times New Roman" w:cs="Times New Roman"/>
        </w:rPr>
        <w:t>，可以依需求製備從數十奈</w:t>
      </w:r>
      <w:r w:rsidR="006867EB" w:rsidRPr="00BC3F67">
        <w:rPr>
          <w:rFonts w:ascii="Times New Roman" w:eastAsia="標楷體" w:hAnsi="Times New Roman" w:cs="Times New Roman"/>
        </w:rPr>
        <w:t>米到幾微米的單分散</w:t>
      </w:r>
      <w:r w:rsidR="00440418" w:rsidRPr="00BC3F67">
        <w:rPr>
          <w:rFonts w:ascii="Times New Roman" w:eastAsia="標楷體" w:hAnsi="Times New Roman" w:cs="Times New Roman"/>
        </w:rPr>
        <w:t>單元</w:t>
      </w:r>
      <w:r w:rsidR="006867EB" w:rsidRPr="00BC3F67">
        <w:rPr>
          <w:rFonts w:ascii="Times New Roman" w:eastAsia="標楷體" w:hAnsi="Times New Roman" w:cs="Times New Roman"/>
        </w:rPr>
        <w:t>。</w:t>
      </w:r>
    </w:p>
    <w:p w14:paraId="0997062C" w14:textId="1045DC9E" w:rsidR="00CF282B" w:rsidRPr="00BC3F67" w:rsidRDefault="0095369D" w:rsidP="0095369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4831E5" w:rsidRPr="00BC3F67">
        <w:rPr>
          <w:rFonts w:ascii="Times New Roman" w:eastAsia="標楷體" w:hAnsi="Times New Roman" w:cs="Times New Roman"/>
        </w:rPr>
        <w:t>由光子晶體和</w:t>
      </w:r>
      <w:r w:rsidR="00AF799B" w:rsidRPr="00BC3F67">
        <w:rPr>
          <w:rFonts w:ascii="Times New Roman" w:eastAsia="標楷體" w:hAnsi="Times New Roman" w:cs="Times New Roman"/>
        </w:rPr>
        <w:t>刺激</w:t>
      </w:r>
      <w:r w:rsidR="004831E5" w:rsidRPr="00BC3F67">
        <w:rPr>
          <w:rFonts w:ascii="Times New Roman" w:eastAsia="標楷體" w:hAnsi="Times New Roman" w:cs="Times New Roman"/>
        </w:rPr>
        <w:t>響應材料主體構成的響應型光子晶體</w:t>
      </w:r>
      <w:r w:rsidR="004831E5" w:rsidRPr="00BC3F67">
        <w:rPr>
          <w:rFonts w:ascii="Times New Roman" w:eastAsia="標楷體" w:hAnsi="Times New Roman" w:cs="Times New Roman"/>
        </w:rPr>
        <w:t>(RPC)</w:t>
      </w:r>
      <w:r w:rsidR="004831E5" w:rsidRPr="00BC3F67">
        <w:rPr>
          <w:rFonts w:ascii="Times New Roman" w:eastAsia="標楷體" w:hAnsi="Times New Roman" w:cs="Times New Roman"/>
        </w:rPr>
        <w:t>是重要的可視化光學傳感器，</w:t>
      </w:r>
      <w:r w:rsidR="00AF799B" w:rsidRPr="00BC3F67">
        <w:rPr>
          <w:rFonts w:ascii="Times New Roman" w:eastAsia="標楷體" w:hAnsi="Times New Roman" w:cs="Times New Roman"/>
        </w:rPr>
        <w:t>多以膠體粒子自組裝方式組成，這類材料由於</w:t>
      </w:r>
      <w:r w:rsidR="00353C6C">
        <w:rPr>
          <w:rFonts w:ascii="Times New Roman" w:eastAsia="標楷體" w:hAnsi="Times New Roman" w:cs="Times New Roman" w:hint="eastAsia"/>
        </w:rPr>
        <w:t>製</w:t>
      </w:r>
      <w:r w:rsidR="00AF799B" w:rsidRPr="00BC3F67">
        <w:rPr>
          <w:rFonts w:ascii="Times New Roman" w:eastAsia="標楷體" w:hAnsi="Times New Roman" w:cs="Times New Roman"/>
        </w:rPr>
        <w:t>備簡單、成本低廉，</w:t>
      </w:r>
      <w:r w:rsidR="00353C6C">
        <w:rPr>
          <w:rFonts w:ascii="Times New Roman" w:eastAsia="標楷體" w:hAnsi="Times New Roman" w:cs="Times New Roman" w:hint="eastAsia"/>
        </w:rPr>
        <w:t>被</w:t>
      </w:r>
      <w:r w:rsidR="00AF799B" w:rsidRPr="00BC3F67">
        <w:rPr>
          <w:rFonts w:ascii="Times New Roman" w:eastAsia="標楷體" w:hAnsi="Times New Roman" w:cs="Times New Roman"/>
        </w:rPr>
        <w:t>廣泛用於多種</w:t>
      </w:r>
      <w:r w:rsidR="00CF282B" w:rsidRPr="00BC3F67">
        <w:rPr>
          <w:rFonts w:ascii="Times New Roman" w:eastAsia="標楷體" w:hAnsi="Times New Roman" w:cs="Times New Roman"/>
        </w:rPr>
        <w:t>外部刺激</w:t>
      </w:r>
      <w:r w:rsidR="00C8332E" w:rsidRPr="00BC3F67">
        <w:rPr>
          <w:rFonts w:ascii="Times New Roman" w:eastAsia="標楷體" w:hAnsi="Times New Roman" w:cs="Times New Roman"/>
        </w:rPr>
        <w:t>的光子晶體</w:t>
      </w:r>
      <w:r w:rsidR="00AF799B" w:rsidRPr="00BC3F67">
        <w:rPr>
          <w:rFonts w:ascii="Times New Roman" w:eastAsia="標楷體" w:hAnsi="Times New Roman" w:cs="Times New Roman"/>
        </w:rPr>
        <w:t>感測器進行</w:t>
      </w:r>
      <w:r w:rsidR="000837DD" w:rsidRPr="00BC3F67">
        <w:rPr>
          <w:rFonts w:ascii="Times New Roman" w:eastAsia="標楷體" w:hAnsi="Times New Roman" w:cs="Times New Roman"/>
        </w:rPr>
        <w:t>開發</w:t>
      </w:r>
      <w:r w:rsidR="00FF1B1A" w:rsidRPr="00BC3F67">
        <w:rPr>
          <w:rFonts w:ascii="Times New Roman" w:eastAsia="標楷體" w:hAnsi="Times New Roman" w:cs="Times New Roman"/>
        </w:rPr>
        <w:t>。</w:t>
      </w:r>
      <w:r w:rsidR="00AF799B" w:rsidRPr="00BC3F67">
        <w:rPr>
          <w:rFonts w:ascii="Times New Roman" w:eastAsia="標楷體" w:hAnsi="Times New Roman" w:cs="Times New Roman"/>
        </w:rPr>
        <w:t>任何能引起兩種材料的折射率改變，或光子晶體的晶格變化</w:t>
      </w:r>
      <w:r w:rsidR="00AF799B" w:rsidRPr="00BC3F67">
        <w:rPr>
          <w:rFonts w:ascii="Times New Roman" w:eastAsia="標楷體" w:hAnsi="Times New Roman" w:cs="Times New Roman"/>
        </w:rPr>
        <w:t>(d-spacing)</w:t>
      </w:r>
      <w:r w:rsidR="006418DC" w:rsidRPr="00BC3F67">
        <w:rPr>
          <w:rFonts w:ascii="Times New Roman" w:eastAsia="標楷體" w:hAnsi="Times New Roman" w:cs="Times New Roman"/>
        </w:rPr>
        <w:t>的物理或化學因素</w:t>
      </w:r>
      <w:r w:rsidR="00AF799B" w:rsidRPr="00BC3F67">
        <w:rPr>
          <w:rFonts w:ascii="Times New Roman" w:eastAsia="標楷體" w:hAnsi="Times New Roman" w:cs="Times New Roman"/>
        </w:rPr>
        <w:t>皆可稱為</w:t>
      </w:r>
      <w:r w:rsidR="00AF799B" w:rsidRPr="00BC3F67">
        <w:rPr>
          <w:rFonts w:ascii="Times New Roman" w:eastAsia="標楷體" w:hAnsi="Times New Roman" w:cs="Times New Roman"/>
        </w:rPr>
        <w:t>“</w:t>
      </w:r>
      <w:r w:rsidR="00AF799B" w:rsidRPr="00BC3F67">
        <w:rPr>
          <w:rFonts w:ascii="Times New Roman" w:eastAsia="標楷體" w:hAnsi="Times New Roman" w:cs="Times New Roman"/>
        </w:rPr>
        <w:t>刺激</w:t>
      </w:r>
      <w:r w:rsidR="00AF799B" w:rsidRPr="00BC3F67">
        <w:rPr>
          <w:rFonts w:ascii="Times New Roman" w:eastAsia="標楷體" w:hAnsi="Times New Roman" w:cs="Times New Roman"/>
        </w:rPr>
        <w:t>”</w:t>
      </w:r>
      <w:r w:rsidR="00AF799B" w:rsidRPr="00BC3F67">
        <w:rPr>
          <w:rFonts w:ascii="Times New Roman" w:eastAsia="標楷體" w:hAnsi="Times New Roman" w:cs="Times New Roman"/>
        </w:rPr>
        <w:t>。</w:t>
      </w:r>
    </w:p>
    <w:p w14:paraId="52411BF3" w14:textId="0610A41C" w:rsidR="00483A6E" w:rsidRPr="00BC3F67" w:rsidRDefault="00483A6E" w:rsidP="009B430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9B430E" w:rsidRPr="00BC3F67">
        <w:rPr>
          <w:rFonts w:ascii="Times New Roman" w:eastAsia="標楷體" w:hAnsi="Times New Roman" w:cs="Times New Roman"/>
        </w:rPr>
        <w:t>近年來，響應型光子晶體的發展主要藉由調控受限的光子能帶，以提高對外界刺激響應的速度，並與現有的檢測設備結合，通過一些外部刺激如濕度、</w:t>
      </w:r>
      <w:r w:rsidR="009B430E" w:rsidRPr="00BC3F67">
        <w:rPr>
          <w:rFonts w:ascii="Times New Roman" w:eastAsia="標楷體" w:hAnsi="Times New Roman" w:cs="Times New Roman"/>
        </w:rPr>
        <w:t>pH</w:t>
      </w:r>
      <w:r w:rsidR="009B430E" w:rsidRPr="00BC3F67">
        <w:rPr>
          <w:rFonts w:ascii="Times New Roman" w:eastAsia="標楷體" w:hAnsi="Times New Roman" w:cs="Times New Roman"/>
        </w:rPr>
        <w:t>、離子強度、有機溶劑、溫度、金屬離子、化學和生物種</w:t>
      </w:r>
      <w:r w:rsidR="001F4695" w:rsidRPr="00BC3F67">
        <w:rPr>
          <w:rFonts w:ascii="Times New Roman" w:eastAsia="標楷體" w:hAnsi="Times New Roman" w:cs="Times New Roman"/>
        </w:rPr>
        <w:t>類</w:t>
      </w:r>
      <w:r w:rsidR="009B430E" w:rsidRPr="00BC3F67">
        <w:rPr>
          <w:rFonts w:ascii="Times New Roman" w:eastAsia="標楷體" w:hAnsi="Times New Roman" w:cs="Times New Roman"/>
        </w:rPr>
        <w:t>、光和磁性，改變光子晶體的結構色，藉由這些顏色變化來檢測分析物。</w:t>
      </w:r>
    </w:p>
    <w:p w14:paraId="7C4025A1" w14:textId="77777777" w:rsidR="00316692" w:rsidRPr="00BC3F67" w:rsidRDefault="00316692" w:rsidP="009B430E">
      <w:pPr>
        <w:widowControl/>
        <w:spacing w:line="360" w:lineRule="auto"/>
        <w:jc w:val="both"/>
        <w:rPr>
          <w:rFonts w:ascii="Times New Roman" w:eastAsia="標楷體" w:hAnsi="Times New Roman" w:cs="Times New Roman"/>
        </w:rPr>
      </w:pPr>
    </w:p>
    <w:p w14:paraId="1732C9B8" w14:textId="435424AF" w:rsidR="00D93A65" w:rsidRPr="00BC3F67" w:rsidRDefault="005C1FDC" w:rsidP="00CC183C">
      <w:pPr>
        <w:pStyle w:val="a7"/>
        <w:widowControl/>
        <w:numPr>
          <w:ilvl w:val="0"/>
          <w:numId w:val="40"/>
        </w:numPr>
        <w:spacing w:line="360" w:lineRule="auto"/>
        <w:ind w:leftChars="0"/>
        <w:jc w:val="both"/>
        <w:rPr>
          <w:rFonts w:ascii="Times New Roman" w:eastAsia="標楷體" w:hAnsi="Times New Roman" w:cs="Times New Roman"/>
          <w:b/>
          <w:sz w:val="28"/>
        </w:rPr>
      </w:pPr>
      <w:r w:rsidRPr="00BC3F67">
        <w:rPr>
          <w:rFonts w:ascii="Times New Roman" w:eastAsia="標楷體" w:hAnsi="Times New Roman" w:cs="Times New Roman"/>
          <w:b/>
          <w:sz w:val="28"/>
        </w:rPr>
        <w:t>光子晶體結構及響應原理</w:t>
      </w:r>
    </w:p>
    <w:p w14:paraId="72F6D620" w14:textId="7B0E1C1E" w:rsidR="00F03BAD" w:rsidRPr="00BC3F67" w:rsidRDefault="00F03BAD" w:rsidP="00425B9C">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根據折射率和空間週期的變化，可以識別出三種光子晶體的結構，包括一維</w:t>
      </w:r>
      <w:r w:rsidRPr="00BC3F67">
        <w:rPr>
          <w:rFonts w:ascii="Times New Roman" w:eastAsia="標楷體" w:hAnsi="Times New Roman" w:cs="Times New Roman"/>
        </w:rPr>
        <w:t>(1D)</w:t>
      </w:r>
      <w:r w:rsidRPr="00BC3F67">
        <w:rPr>
          <w:rFonts w:ascii="Times New Roman" w:eastAsia="標楷體" w:hAnsi="Times New Roman" w:cs="Times New Roman"/>
        </w:rPr>
        <w:t>，二維</w:t>
      </w:r>
      <w:r w:rsidRPr="00BC3F67">
        <w:rPr>
          <w:rFonts w:ascii="Times New Roman" w:eastAsia="標楷體" w:hAnsi="Times New Roman" w:cs="Times New Roman"/>
        </w:rPr>
        <w:t>(2D)</w:t>
      </w:r>
      <w:r w:rsidRPr="00BC3F67">
        <w:rPr>
          <w:rFonts w:ascii="Times New Roman" w:eastAsia="標楷體" w:hAnsi="Times New Roman" w:cs="Times New Roman"/>
        </w:rPr>
        <w:t>和三維</w:t>
      </w:r>
      <w:r w:rsidRPr="00BC3F67">
        <w:rPr>
          <w:rFonts w:ascii="Times New Roman" w:eastAsia="標楷體" w:hAnsi="Times New Roman" w:cs="Times New Roman"/>
        </w:rPr>
        <w:t>(3D)</w:t>
      </w:r>
      <w:r w:rsidRPr="00BC3F67">
        <w:rPr>
          <w:rFonts w:ascii="Times New Roman" w:eastAsia="標楷體" w:hAnsi="Times New Roman" w:cs="Times New Roman"/>
        </w:rPr>
        <w:t>。所需的維度調控可藉由人工合成的方法取得。其中一維、二維的合成方法相較簡單成熟，一維的光子晶體進需要通過將不同的折射率物質沉積即可獲得；二維的光子晶體通常</w:t>
      </w:r>
      <w:r w:rsidR="000A24AF" w:rsidRPr="00BC3F67">
        <w:rPr>
          <w:rFonts w:ascii="Times New Roman" w:eastAsia="標楷體" w:hAnsi="Times New Roman" w:cs="Times New Roman"/>
        </w:rPr>
        <w:t>具有高度完的週期性變化，並且需要在第三維度上介電常數均勻性，通常</w:t>
      </w:r>
      <w:r w:rsidRPr="00BC3F67">
        <w:rPr>
          <w:rFonts w:ascii="Times New Roman" w:eastAsia="標楷體" w:hAnsi="Times New Roman" w:cs="Times New Roman"/>
        </w:rPr>
        <w:t>利用大做小</w:t>
      </w:r>
      <w:r w:rsidRPr="00BC3F67">
        <w:rPr>
          <w:rFonts w:ascii="Times New Roman" w:eastAsia="標楷體" w:hAnsi="Times New Roman" w:cs="Times New Roman"/>
        </w:rPr>
        <w:t>(Top-down)</w:t>
      </w:r>
      <w:r w:rsidRPr="00BC3F67">
        <w:rPr>
          <w:rFonts w:ascii="Times New Roman" w:eastAsia="標楷體" w:hAnsi="Times New Roman" w:cs="Times New Roman"/>
        </w:rPr>
        <w:t>的方式獲得，如顯影或蝕刻</w:t>
      </w:r>
      <w:r w:rsidRPr="00BC3F67">
        <w:rPr>
          <w:rFonts w:ascii="Times New Roman" w:eastAsia="標楷體" w:hAnsi="Times New Roman" w:cs="Times New Roman"/>
        </w:rPr>
        <w:t>(Lithography)</w:t>
      </w:r>
      <w:r w:rsidRPr="00BC3F67">
        <w:rPr>
          <w:rFonts w:ascii="Times New Roman" w:eastAsia="標楷體" w:hAnsi="Times New Roman" w:cs="Times New Roman"/>
        </w:rPr>
        <w:t>技術</w:t>
      </w:r>
      <w:r w:rsidR="00B2394A" w:rsidRPr="00BC3F67">
        <w:rPr>
          <w:rFonts w:ascii="Times New Roman" w:eastAsia="標楷體" w:hAnsi="Times New Roman" w:cs="Times New Roman"/>
        </w:rPr>
        <w:t>，利用電子、等離子、原子或離子蝕刻，可以產生極小的結構，</w:t>
      </w:r>
      <w:r w:rsidR="002F3A59" w:rsidRPr="00BC3F67">
        <w:rPr>
          <w:rFonts w:ascii="Times New Roman" w:eastAsia="標楷體" w:hAnsi="Times New Roman" w:cs="Times New Roman"/>
        </w:rPr>
        <w:t>其缺點式操作過程慢，生產高度完整周期性排列結構費用高</w:t>
      </w:r>
      <w:r w:rsidRPr="00BC3F67">
        <w:rPr>
          <w:rFonts w:ascii="Times New Roman" w:eastAsia="標楷體" w:hAnsi="Times New Roman" w:cs="Times New Roman"/>
        </w:rPr>
        <w:t>；</w:t>
      </w:r>
      <w:r w:rsidR="00425B9C" w:rsidRPr="00BC3F67">
        <w:rPr>
          <w:rFonts w:ascii="Times New Roman" w:eastAsia="標楷體" w:hAnsi="Times New Roman" w:cs="Times New Roman"/>
        </w:rPr>
        <w:t>三</w:t>
      </w:r>
      <w:r w:rsidR="0057696B" w:rsidRPr="00BC3F67">
        <w:rPr>
          <w:rFonts w:ascii="Times New Roman" w:eastAsia="標楷體" w:hAnsi="Times New Roman" w:cs="Times New Roman"/>
        </w:rPr>
        <w:t>維</w:t>
      </w:r>
      <w:r w:rsidR="00425B9C" w:rsidRPr="00BC3F67">
        <w:rPr>
          <w:rFonts w:ascii="Times New Roman" w:eastAsia="標楷體" w:hAnsi="Times New Roman" w:cs="Times New Roman"/>
        </w:rPr>
        <w:t>光子晶體需要在三個維度皆保持高度完整的周期性結構</w:t>
      </w:r>
      <w:r w:rsidR="00A14DD7" w:rsidRPr="00BC3F67">
        <w:rPr>
          <w:rFonts w:ascii="Times New Roman" w:eastAsia="標楷體" w:hAnsi="Times New Roman" w:cs="Times New Roman"/>
        </w:rPr>
        <w:t>，通常</w:t>
      </w:r>
      <w:r w:rsidRPr="00BC3F67">
        <w:rPr>
          <w:rFonts w:ascii="Times New Roman" w:eastAsia="標楷體" w:hAnsi="Times New Roman" w:cs="Times New Roman"/>
        </w:rPr>
        <w:t>利用小做大</w:t>
      </w:r>
      <w:r w:rsidRPr="00BC3F67">
        <w:rPr>
          <w:rFonts w:ascii="Times New Roman" w:eastAsia="標楷體" w:hAnsi="Times New Roman" w:cs="Times New Roman"/>
        </w:rPr>
        <w:t>(Bottom-up)</w:t>
      </w:r>
      <w:r w:rsidRPr="00BC3F67">
        <w:rPr>
          <w:rFonts w:ascii="Times New Roman" w:eastAsia="標楷體" w:hAnsi="Times New Roman" w:cs="Times New Roman"/>
        </w:rPr>
        <w:t>的方式，最常利用自主裝</w:t>
      </w:r>
      <w:r w:rsidRPr="00BC3F67">
        <w:rPr>
          <w:rFonts w:ascii="Times New Roman" w:eastAsia="標楷體" w:hAnsi="Times New Roman" w:cs="Times New Roman"/>
        </w:rPr>
        <w:t>(Self-assembled)</w:t>
      </w:r>
      <w:r w:rsidRPr="00BC3F67">
        <w:rPr>
          <w:rFonts w:ascii="Times New Roman" w:eastAsia="標楷體" w:hAnsi="Times New Roman" w:cs="Times New Roman"/>
        </w:rPr>
        <w:t>方式製備，此方法合成概念是在無外力干擾影響下，藉由原子或分子間的相互作用，</w:t>
      </w:r>
      <w:r w:rsidR="00A14DD7" w:rsidRPr="00BC3F67">
        <w:rPr>
          <w:rFonts w:ascii="Times New Roman" w:eastAsia="標楷體" w:hAnsi="Times New Roman" w:cs="Times New Roman"/>
        </w:rPr>
        <w:t>如二氧化矽、聚苯乙烯等材料</w:t>
      </w:r>
      <w:r w:rsidRPr="00BC3F67">
        <w:rPr>
          <w:rFonts w:ascii="Times New Roman" w:eastAsia="標楷體" w:hAnsi="Times New Roman" w:cs="Times New Roman"/>
        </w:rPr>
        <w:t>自發性地排列成規則有序的晶體結構</w:t>
      </w:r>
      <w:r w:rsidR="00A14DD7" w:rsidRPr="00BC3F67">
        <w:rPr>
          <w:rFonts w:ascii="Times New Roman" w:eastAsia="標楷體" w:hAnsi="Times New Roman" w:cs="Times New Roman"/>
        </w:rPr>
        <w:t>，展現出更經濟、簡易的製備方法</w:t>
      </w:r>
    </w:p>
    <w:p w14:paraId="752274C9" w14:textId="77777777" w:rsidR="00512758" w:rsidRPr="00BC3F67" w:rsidRDefault="00512758" w:rsidP="00425B9C">
      <w:pPr>
        <w:widowControl/>
        <w:spacing w:line="360" w:lineRule="auto"/>
        <w:jc w:val="both"/>
        <w:rPr>
          <w:rFonts w:ascii="Times New Roman" w:eastAsia="標楷體" w:hAnsi="Times New Roman" w:cs="Times New Roman"/>
        </w:rPr>
      </w:pPr>
    </w:p>
    <w:p w14:paraId="02817C92" w14:textId="77777777" w:rsidR="00F03BAD" w:rsidRPr="00BC3F67" w:rsidRDefault="00F03BAD" w:rsidP="00F03BAD">
      <w:pPr>
        <w:widowControl/>
        <w:spacing w:line="360" w:lineRule="auto"/>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45720" distB="45720" distL="114300" distR="114300" simplePos="0" relativeHeight="251660288" behindDoc="0" locked="0" layoutInCell="1" allowOverlap="1" wp14:anchorId="34E803A3" wp14:editId="43E0512B">
                <wp:simplePos x="0" y="0"/>
                <wp:positionH relativeFrom="column">
                  <wp:posOffset>2621924</wp:posOffset>
                </wp:positionH>
                <wp:positionV relativeFrom="paragraph">
                  <wp:posOffset>72936</wp:posOffset>
                </wp:positionV>
                <wp:extent cx="414288" cy="1404620"/>
                <wp:effectExtent l="0" t="0" r="0" b="0"/>
                <wp:wrapNone/>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88" cy="1404620"/>
                        </a:xfrm>
                        <a:prstGeom prst="rect">
                          <a:avLst/>
                        </a:prstGeom>
                        <a:noFill/>
                        <a:ln w="9525">
                          <a:noFill/>
                          <a:miter lim="800000"/>
                          <a:headEnd/>
                          <a:tailEnd/>
                        </a:ln>
                      </wps:spPr>
                      <wps:txbx>
                        <w:txbxContent>
                          <w:p w14:paraId="607B68E8" w14:textId="77777777" w:rsidR="00D86609" w:rsidRDefault="00D86609" w:rsidP="00F03BAD">
                            <w:r>
                              <w:t>(</w:t>
                            </w:r>
                            <w:r>
                              <w:rPr>
                                <w:rFonts w:hint="eastAsia"/>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E803A3" id="_x0000_t202" coordsize="21600,21600" o:spt="202" path="m,l,21600r21600,l21600,xe">
                <v:stroke joinstyle="miter"/>
                <v:path gradientshapeok="t" o:connecttype="rect"/>
              </v:shapetype>
              <v:shape id="文字方塊 2" o:spid="_x0000_s1026" type="#_x0000_t202" style="position:absolute;margin-left:206.45pt;margin-top:5.75pt;width:32.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" filled="f" stroked="f">
                <v:textbox style="mso-fit-shape-to-text:t">
                  <w:txbxContent>
                    <w:p w14:paraId="607B68E8" w14:textId="77777777" w:rsidR="00D86609" w:rsidRDefault="00D86609" w:rsidP="00F03BAD">
                      <w:r>
                        <w:t>(</w:t>
                      </w:r>
                      <w:r>
                        <w:rPr>
                          <w:rFonts w:hint="eastAsia"/>
                        </w:rPr>
                        <w:t>b</w:t>
                      </w:r>
                      <w:r>
                        <w:t>)</w:t>
                      </w:r>
                    </w:p>
                  </w:txbxContent>
                </v:textbox>
              </v:shape>
            </w:pict>
          </mc:Fallback>
        </mc:AlternateContent>
      </w:r>
      <w:r w:rsidRPr="00BC3F67">
        <w:rPr>
          <w:rFonts w:ascii="Times New Roman" w:eastAsia="標楷體" w:hAnsi="Times New Roman" w:cs="Times New Roman"/>
          <w:noProof/>
        </w:rPr>
        <mc:AlternateContent>
          <mc:Choice Requires="wps">
            <w:drawing>
              <wp:anchor distT="45720" distB="45720" distL="114300" distR="114300" simplePos="0" relativeHeight="251659264" behindDoc="0" locked="0" layoutInCell="1" allowOverlap="1" wp14:anchorId="0F96A701" wp14:editId="219196AD">
                <wp:simplePos x="0" y="0"/>
                <wp:positionH relativeFrom="column">
                  <wp:posOffset>1542245</wp:posOffset>
                </wp:positionH>
                <wp:positionV relativeFrom="paragraph">
                  <wp:posOffset>83722</wp:posOffset>
                </wp:positionV>
                <wp:extent cx="359410"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noFill/>
                        <a:ln w="9525">
                          <a:noFill/>
                          <a:miter lim="800000"/>
                          <a:headEnd/>
                          <a:tailEnd/>
                        </a:ln>
                      </wps:spPr>
                      <wps:txbx>
                        <w:txbxContent>
                          <w:p w14:paraId="797481B1" w14:textId="77777777" w:rsidR="00D86609" w:rsidRDefault="00D86609" w:rsidP="00F03BAD">
                            <w:r>
                              <w:t>(</w:t>
                            </w:r>
                            <w:r>
                              <w:rPr>
                                <w:rFonts w:hint="eastAsia"/>
                              </w:rPr>
                              <w:t>a</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96A701" id="_x0000_s1027" type="#_x0000_t202" style="position:absolute;margin-left:121.45pt;margin-top:6.6pt;width:28.3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" filled="f" stroked="f">
                <v:textbox style="mso-fit-shape-to-text:t">
                  <w:txbxContent>
                    <w:p w14:paraId="797481B1" w14:textId="77777777" w:rsidR="00D86609" w:rsidRDefault="00D86609" w:rsidP="00F03BAD">
                      <w:r>
                        <w:t>(</w:t>
                      </w:r>
                      <w:r>
                        <w:rPr>
                          <w:rFonts w:hint="eastAsia"/>
                        </w:rPr>
                        <w:t>a</w:t>
                      </w:r>
                      <w:r>
                        <w:t>)</w:t>
                      </w:r>
                    </w:p>
                  </w:txbxContent>
                </v:textbox>
              </v:shape>
            </w:pict>
          </mc:Fallback>
        </mc:AlternateContent>
      </w:r>
      <w:r w:rsidRPr="00BC3F67">
        <w:rPr>
          <w:rFonts w:ascii="Times New Roman" w:eastAsia="標楷體" w:hAnsi="Times New Roman" w:cs="Times New Roman"/>
          <w:noProof/>
        </w:rPr>
        <mc:AlternateContent>
          <mc:Choice Requires="wps">
            <w:drawing>
              <wp:anchor distT="45720" distB="45720" distL="114300" distR="114300" simplePos="0" relativeHeight="251661312" behindDoc="0" locked="0" layoutInCell="1" allowOverlap="1" wp14:anchorId="694E1EFF" wp14:editId="750806A8">
                <wp:simplePos x="0" y="0"/>
                <wp:positionH relativeFrom="column">
                  <wp:posOffset>3639703</wp:posOffset>
                </wp:positionH>
                <wp:positionV relativeFrom="paragraph">
                  <wp:posOffset>83722</wp:posOffset>
                </wp:positionV>
                <wp:extent cx="395021" cy="1404620"/>
                <wp:effectExtent l="0" t="0" r="0" b="0"/>
                <wp:wrapNone/>
                <wp:docPr id="3" name="文字方塊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1" cy="1404620"/>
                        </a:xfrm>
                        <a:prstGeom prst="rect">
                          <a:avLst/>
                        </a:prstGeom>
                        <a:noFill/>
                        <a:ln w="9525">
                          <a:noFill/>
                          <a:miter lim="800000"/>
                          <a:headEnd/>
                          <a:tailEnd/>
                        </a:ln>
                      </wps:spPr>
                      <wps:txbx>
                        <w:txbxContent>
                          <w:p w14:paraId="05A05558" w14:textId="77777777" w:rsidR="00D86609" w:rsidRDefault="00D86609" w:rsidP="00F03BAD">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E1EFF" id="文字方塊 3" o:spid="_x0000_s1028" type="#_x0000_t202" style="position:absolute;margin-left:286.6pt;margin-top:6.6pt;width:31.1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" filled="f" stroked="f">
                <v:textbox style="mso-fit-shape-to-text:t">
                  <w:txbxContent>
                    <w:p w14:paraId="05A05558" w14:textId="77777777" w:rsidR="00D86609" w:rsidRDefault="00D86609" w:rsidP="00F03BAD">
                      <w:r>
                        <w:t>(c)</w:t>
                      </w:r>
                    </w:p>
                  </w:txbxContent>
                </v:textbox>
              </v:shape>
            </w:pict>
          </mc:Fallback>
        </mc:AlternateContent>
      </w:r>
    </w:p>
    <w:p w14:paraId="3C9492BB" w14:textId="77777777" w:rsidR="00F03BAD" w:rsidRPr="00BC3F67" w:rsidRDefault="00F03BAD" w:rsidP="00F03BAD">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4FF45C0F" wp14:editId="62EFAD87">
            <wp:extent cx="3281405" cy="1536903"/>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2945" cy="1537624"/>
                    </a:xfrm>
                    <a:prstGeom prst="rect">
                      <a:avLst/>
                    </a:prstGeom>
                    <a:noFill/>
                    <a:ln>
                      <a:noFill/>
                    </a:ln>
                  </pic:spPr>
                </pic:pic>
              </a:graphicData>
            </a:graphic>
          </wp:inline>
        </w:drawing>
      </w:r>
    </w:p>
    <w:p w14:paraId="29842905" w14:textId="6743E5BF" w:rsidR="006464D2" w:rsidRPr="00BC3F67" w:rsidRDefault="00F03BAD" w:rsidP="00B71CCC">
      <w:pPr>
        <w:tabs>
          <w:tab w:val="left" w:pos="2860"/>
        </w:tabs>
        <w:jc w:val="center"/>
        <w:rPr>
          <w:rFonts w:ascii="Times New Roman" w:eastAsia="標楷體" w:hAnsi="Times New Roman" w:cs="Times New Roman"/>
        </w:rPr>
      </w:pPr>
      <w:r w:rsidRPr="00BC3F67">
        <w:rPr>
          <w:rFonts w:ascii="Times New Roman" w:eastAsia="標楷體" w:hAnsi="Times New Roman" w:cs="Times New Roman"/>
        </w:rPr>
        <w:t>圖</w:t>
      </w:r>
      <w:r w:rsidR="00CC183C" w:rsidRPr="00BC3F67">
        <w:rPr>
          <w:rFonts w:ascii="Times New Roman" w:eastAsia="標楷體" w:hAnsi="Times New Roman" w:cs="Times New Roman"/>
        </w:rPr>
        <w:t>2-1</w:t>
      </w:r>
      <w:r w:rsidRPr="00BC3F67">
        <w:rPr>
          <w:rFonts w:ascii="Times New Roman" w:eastAsia="標楷體" w:hAnsi="Times New Roman" w:cs="Times New Roman"/>
        </w:rPr>
        <w:t xml:space="preserve"> </w:t>
      </w:r>
      <w:r w:rsidRPr="00BC3F67">
        <w:rPr>
          <w:rFonts w:ascii="Times New Roman" w:eastAsia="標楷體" w:hAnsi="Times New Roman" w:cs="Times New Roman"/>
        </w:rPr>
        <w:t>三種維度的光子晶體示意圖</w:t>
      </w:r>
      <w:r w:rsidRPr="00BC3F67">
        <w:rPr>
          <w:rFonts w:ascii="Times New Roman" w:eastAsia="標楷體" w:hAnsi="Times New Roman" w:cs="Times New Roman"/>
        </w:rPr>
        <w:t xml:space="preserve"> (a)</w:t>
      </w:r>
      <w:r w:rsidRPr="00BC3F67">
        <w:rPr>
          <w:rFonts w:ascii="Times New Roman" w:eastAsia="標楷體" w:hAnsi="Times New Roman" w:cs="Times New Roman"/>
        </w:rPr>
        <w:t>一維</w:t>
      </w:r>
      <w:r w:rsidRPr="00BC3F67">
        <w:rPr>
          <w:rFonts w:ascii="Times New Roman" w:eastAsia="標楷體" w:hAnsi="Times New Roman" w:cs="Times New Roman"/>
        </w:rPr>
        <w:t xml:space="preserve"> (b)</w:t>
      </w:r>
      <w:r w:rsidRPr="00BC3F67">
        <w:rPr>
          <w:rFonts w:ascii="Times New Roman" w:eastAsia="標楷體" w:hAnsi="Times New Roman" w:cs="Times New Roman"/>
        </w:rPr>
        <w:t>二維</w:t>
      </w:r>
      <w:r w:rsidRPr="00BC3F67">
        <w:rPr>
          <w:rFonts w:ascii="Times New Roman" w:eastAsia="標楷體" w:hAnsi="Times New Roman" w:cs="Times New Roman"/>
        </w:rPr>
        <w:t xml:space="preserve"> (c)</w:t>
      </w:r>
      <w:r w:rsidRPr="00BC3F67">
        <w:rPr>
          <w:rFonts w:ascii="Times New Roman" w:eastAsia="標楷體" w:hAnsi="Times New Roman" w:cs="Times New Roman"/>
        </w:rPr>
        <w:t>三維</w:t>
      </w:r>
    </w:p>
    <w:p w14:paraId="5A6B604E" w14:textId="77777777" w:rsidR="00B71CCC" w:rsidRPr="00BC3F67" w:rsidRDefault="00B71CCC" w:rsidP="00B71CCC">
      <w:pPr>
        <w:tabs>
          <w:tab w:val="left" w:pos="2860"/>
        </w:tabs>
        <w:jc w:val="center"/>
        <w:rPr>
          <w:rFonts w:ascii="Times New Roman" w:eastAsia="標楷體" w:hAnsi="Times New Roman" w:cs="Times New Roman"/>
        </w:rPr>
      </w:pPr>
    </w:p>
    <w:p w14:paraId="2D06EC18" w14:textId="7BA4C51C" w:rsidR="005F7A1D" w:rsidRPr="00BC3F67" w:rsidRDefault="00B71CCC" w:rsidP="00D24051">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5F7A1D" w:rsidRPr="00BC3F67">
        <w:rPr>
          <w:rFonts w:ascii="Times New Roman" w:eastAsia="標楷體" w:hAnsi="Times New Roman" w:cs="Times New Roman"/>
        </w:rPr>
        <w:t>光子晶體由</w:t>
      </w:r>
      <w:r w:rsidR="006464D2" w:rsidRPr="00BC3F67">
        <w:rPr>
          <w:rFonts w:ascii="Times New Roman" w:eastAsia="標楷體" w:hAnsi="Times New Roman" w:cs="Times New Roman"/>
        </w:rPr>
        <w:t>於其</w:t>
      </w:r>
      <w:r w:rsidR="005F7A1D" w:rsidRPr="00BC3F67">
        <w:rPr>
          <w:rFonts w:ascii="Times New Roman" w:eastAsia="標楷體" w:hAnsi="Times New Roman" w:cs="Times New Roman"/>
        </w:rPr>
        <w:t>週期性排列</w:t>
      </w:r>
      <w:r w:rsidR="006464D2" w:rsidRPr="00BC3F67">
        <w:rPr>
          <w:rFonts w:ascii="Times New Roman" w:eastAsia="標楷體" w:hAnsi="Times New Roman" w:cs="Times New Roman"/>
        </w:rPr>
        <w:t>結構</w:t>
      </w:r>
      <w:r w:rsidR="005F7A1D" w:rsidRPr="00BC3F67">
        <w:rPr>
          <w:rFonts w:ascii="Times New Roman" w:eastAsia="標楷體" w:hAnsi="Times New Roman" w:cs="Times New Roman"/>
        </w:rPr>
        <w:t>，結構中產生</w:t>
      </w:r>
      <w:r w:rsidR="006464D2" w:rsidRPr="00BC3F67">
        <w:rPr>
          <w:rFonts w:ascii="Times New Roman" w:eastAsia="標楷體" w:hAnsi="Times New Roman" w:cs="Times New Roman"/>
        </w:rPr>
        <w:t>的</w:t>
      </w:r>
      <w:r w:rsidR="005F7A1D" w:rsidRPr="00BC3F67">
        <w:rPr>
          <w:rFonts w:ascii="Times New Roman" w:eastAsia="標楷體" w:hAnsi="Times New Roman" w:cs="Times New Roman"/>
        </w:rPr>
        <w:t>光子能帶，於相對應尺寸下會阻擋某一頻率範圍之光波傳播通過，造成</w:t>
      </w:r>
      <w:r w:rsidR="006464D2" w:rsidRPr="00BC3F67">
        <w:rPr>
          <w:rFonts w:ascii="Times New Roman" w:eastAsia="標楷體" w:hAnsi="Times New Roman" w:cs="Times New Roman"/>
        </w:rPr>
        <w:t>特定波段不能在該周期性結構中傳播</w:t>
      </w:r>
      <w:r w:rsidR="005F7A1D" w:rsidRPr="00BC3F67">
        <w:rPr>
          <w:rFonts w:ascii="Times New Roman" w:eastAsia="標楷體" w:hAnsi="Times New Roman" w:cs="Times New Roman"/>
        </w:rPr>
        <w:t>。</w:t>
      </w:r>
      <w:r w:rsidR="006464D2" w:rsidRPr="00BC3F67">
        <w:rPr>
          <w:rFonts w:ascii="Times New Roman" w:eastAsia="標楷體" w:hAnsi="Times New Roman" w:cs="Times New Roman"/>
        </w:rPr>
        <w:t>將光子晶體的單元結構轉換成一組平面點陣</w:t>
      </w:r>
      <w:r w:rsidR="006464D2" w:rsidRPr="00BC3F67">
        <w:rPr>
          <w:rFonts w:ascii="Times New Roman" w:eastAsia="標楷體" w:hAnsi="Times New Roman" w:cs="Times New Roman"/>
        </w:rPr>
        <w:t>(hkl)</w:t>
      </w:r>
      <w:r w:rsidR="006464D2" w:rsidRPr="00BC3F67">
        <w:rPr>
          <w:rFonts w:ascii="Times New Roman" w:eastAsia="標楷體" w:hAnsi="Times New Roman" w:cs="Times New Roman"/>
        </w:rPr>
        <w:t>，</w:t>
      </w:r>
      <w:r w:rsidR="005F7A1D" w:rsidRPr="00BC3F67">
        <w:rPr>
          <w:rFonts w:ascii="Times New Roman" w:eastAsia="標楷體" w:hAnsi="Times New Roman" w:cs="Times New Roman"/>
        </w:rPr>
        <w:t>符合修正後之布拉格衍射</w:t>
      </w:r>
      <w:r w:rsidR="00B32D4B" w:rsidRPr="00BC3F67">
        <w:rPr>
          <w:rFonts w:ascii="Times New Roman" w:eastAsia="標楷體" w:hAnsi="Times New Roman" w:cs="Times New Roman"/>
        </w:rPr>
        <w:t>定律</w:t>
      </w:r>
      <w:r w:rsidR="005F7A1D" w:rsidRPr="00BC3F67">
        <w:rPr>
          <w:rFonts w:ascii="Times New Roman" w:eastAsia="標楷體" w:hAnsi="Times New Roman" w:cs="Times New Roman"/>
        </w:rPr>
        <w:t>(Bragg's</w:t>
      </w:r>
      <w:r w:rsidR="00B32D4B" w:rsidRPr="00BC3F67">
        <w:rPr>
          <w:rFonts w:ascii="Times New Roman" w:eastAsia="標楷體" w:hAnsi="Times New Roman" w:cs="Times New Roman"/>
        </w:rPr>
        <w:t xml:space="preserve"> diffracrion</w:t>
      </w:r>
      <w:r w:rsidR="005F7A1D" w:rsidRPr="00BC3F67">
        <w:rPr>
          <w:rFonts w:ascii="Times New Roman" w:eastAsia="標楷體" w:hAnsi="Times New Roman" w:cs="Times New Roman"/>
        </w:rPr>
        <w:t xml:space="preserve"> </w:t>
      </w:r>
      <w:r w:rsidR="006464D2" w:rsidRPr="00BC3F67">
        <w:rPr>
          <w:rFonts w:ascii="Times New Roman" w:eastAsia="標楷體" w:hAnsi="Times New Roman" w:cs="Times New Roman"/>
        </w:rPr>
        <w:t>l</w:t>
      </w:r>
      <w:r w:rsidR="005F7A1D" w:rsidRPr="00BC3F67">
        <w:rPr>
          <w:rFonts w:ascii="Times New Roman" w:eastAsia="標楷體" w:hAnsi="Times New Roman" w:cs="Times New Roman"/>
        </w:rPr>
        <w:t xml:space="preserve">aw): </w:t>
      </w:r>
      <m:oMath>
        <m:r>
          <m:rPr>
            <m:nor/>
          </m:rPr>
          <w:rPr>
            <w:rFonts w:ascii="Times New Roman" w:eastAsia="標楷體" w:hAnsi="Times New Roman" w:cs="Times New Roman"/>
            <w:bCs/>
            <w:lang w:val="el-GR"/>
          </w:rPr>
          <m:t>λ</m:t>
        </m:r>
        <m:r>
          <m:rPr>
            <m:nor/>
          </m:rPr>
          <w:rPr>
            <w:rFonts w:ascii="Times New Roman" w:eastAsia="標楷體" w:hAnsi="Times New Roman" w:cs="Times New Roman"/>
            <w:bCs/>
            <w:vertAlign w:val="subscript"/>
          </w:rPr>
          <m:t>max</m:t>
        </m:r>
        <m:r>
          <m:rPr>
            <m:nor/>
          </m:rPr>
          <w:rPr>
            <w:rFonts w:ascii="Times New Roman" w:eastAsia="標楷體" w:hAnsi="Times New Roman" w:cs="Times New Roman"/>
            <w:bCs/>
          </w:rPr>
          <m:t> =2d</m:t>
        </m:r>
        <m:r>
          <w:rPr>
            <w:rFonts w:ascii="Cambria Math" w:eastAsia="標楷體" w:hAnsi="Cambria Math" w:cs="Times New Roman"/>
            <w:vertAlign w:val="subscript"/>
          </w:rPr>
          <m:t>hkl</m:t>
        </m:r>
        <m:rad>
          <m:radPr>
            <m:degHide m:val="1"/>
            <m:ctrlPr>
              <w:rPr>
                <w:rFonts w:ascii="Cambria Math" w:eastAsia="標楷體" w:hAnsi="Cambria Math" w:cs="Times New Roman"/>
                <w:bCs/>
                <w:i/>
                <w:iCs/>
                <w:lang w:val="el-GR"/>
              </w:rPr>
            </m:ctrlPr>
          </m:radPr>
          <m:deg/>
          <m:e>
            <m:r>
              <w:rPr>
                <w:rFonts w:ascii="Cambria Math" w:eastAsia="標楷體" w:hAnsi="Cambria Math" w:cs="Times New Roman"/>
              </w:rPr>
              <m:t> </m:t>
            </m:r>
            <m:r>
              <m:rPr>
                <m:nor/>
              </m:rPr>
              <w:rPr>
                <w:rFonts w:ascii="Times New Roman" w:eastAsia="標楷體" w:hAnsi="Times New Roman" w:cs="Times New Roman"/>
                <w:bCs/>
              </w:rPr>
              <m:t>(n</m:t>
            </m:r>
            <m:r>
              <m:rPr>
                <m:nor/>
              </m:rPr>
              <w:rPr>
                <w:rFonts w:ascii="Times New Roman" w:eastAsia="標楷體" w:hAnsi="Times New Roman" w:cs="Times New Roman"/>
                <w:bCs/>
                <w:vertAlign w:val="subscript"/>
              </w:rPr>
              <m:t>eff</m:t>
            </m:r>
            <m:r>
              <m:rPr>
                <m:nor/>
              </m:rPr>
              <w:rPr>
                <w:rFonts w:ascii="Times New Roman" w:eastAsia="標楷體" w:hAnsi="Times New Roman" w:cs="Times New Roman"/>
                <w:bCs/>
                <w:vertAlign w:val="superscript"/>
              </w:rPr>
              <m:t>2</m:t>
            </m:r>
            <m:r>
              <m:rPr>
                <m:nor/>
              </m:rPr>
              <w:rPr>
                <w:rFonts w:ascii="Times New Roman" w:eastAsia="標楷體" w:hAnsi="Times New Roman" w:cs="Times New Roman"/>
                <w:bCs/>
              </w:rPr>
              <m:t>- sin</m:t>
            </m:r>
            <m:r>
              <m:rPr>
                <m:nor/>
              </m:rPr>
              <w:rPr>
                <w:rFonts w:ascii="Times New Roman" w:eastAsia="標楷體" w:hAnsi="Times New Roman" w:cs="Times New Roman"/>
                <w:bCs/>
                <w:lang w:val="el-GR"/>
              </w:rPr>
              <m:t>θ</m:t>
            </m:r>
            <m:r>
              <m:rPr>
                <m:nor/>
              </m:rPr>
              <w:rPr>
                <w:rFonts w:ascii="Times New Roman" w:eastAsia="標楷體" w:hAnsi="Times New Roman" w:cs="Times New Roman"/>
                <w:bCs/>
                <w:vertAlign w:val="superscript"/>
              </w:rPr>
              <m:t>2</m:t>
            </m:r>
            <m:r>
              <m:rPr>
                <m:nor/>
              </m:rPr>
              <w:rPr>
                <w:rFonts w:ascii="Times New Roman" w:eastAsia="標楷體" w:hAnsi="Times New Roman" w:cs="Times New Roman"/>
                <w:bCs/>
              </w:rPr>
              <m:t>)</m:t>
            </m:r>
            <m:r>
              <w:rPr>
                <w:rFonts w:ascii="Cambria Math" w:eastAsia="標楷體" w:hAnsi="Cambria Math" w:cs="Times New Roman"/>
                <w:vertAlign w:val="superscript"/>
              </w:rPr>
              <m:t> </m:t>
            </m:r>
          </m:e>
        </m:rad>
      </m:oMath>
      <w:r w:rsidR="005F7A1D" w:rsidRPr="00BC3F67">
        <w:rPr>
          <w:rFonts w:ascii="Times New Roman" w:eastAsia="標楷體" w:hAnsi="Times New Roman" w:cs="Times New Roman"/>
        </w:rPr>
        <w:t>。</w:t>
      </w:r>
      <w:r w:rsidR="00251D4D" w:rsidRPr="00BC3F67">
        <w:rPr>
          <w:rFonts w:ascii="Times New Roman" w:eastAsia="標楷體" w:hAnsi="Times New Roman" w:cs="Times New Roman"/>
        </w:rPr>
        <w:t>其中，</w:t>
      </w:r>
      <w:r w:rsidR="00653956" w:rsidRPr="00BC3F67">
        <w:rPr>
          <w:rFonts w:ascii="Times New Roman" w:eastAsia="標楷體" w:hAnsi="Times New Roman" w:cs="Times New Roman"/>
        </w:rPr>
        <w:t>m</w:t>
      </w:r>
      <w:r w:rsidR="00653956" w:rsidRPr="00BC3F67">
        <w:rPr>
          <w:rFonts w:ascii="Times New Roman" w:eastAsia="標楷體" w:hAnsi="Times New Roman" w:cs="Times New Roman"/>
        </w:rPr>
        <w:t>為布拉格衍射常數；</w:t>
      </w:r>
      <w:r w:rsidR="00653956" w:rsidRPr="00BC3F67">
        <w:rPr>
          <w:rFonts w:ascii="Times New Roman" w:eastAsia="標楷體" w:hAnsi="Times New Roman" w:cs="Times New Roman"/>
        </w:rPr>
        <w:t>λ</w:t>
      </w:r>
      <w:r w:rsidR="00653956" w:rsidRPr="00BC3F67">
        <w:rPr>
          <w:rFonts w:ascii="Times New Roman" w:eastAsia="標楷體" w:hAnsi="Times New Roman" w:cs="Times New Roman"/>
        </w:rPr>
        <w:t>為衍射峰波長；</w:t>
      </w:r>
      <w:r w:rsidR="00653956" w:rsidRPr="00BC3F67">
        <w:rPr>
          <w:rFonts w:ascii="Times New Roman" w:eastAsia="標楷體" w:hAnsi="Times New Roman" w:cs="Times New Roman"/>
        </w:rPr>
        <w:t>n</w:t>
      </w:r>
      <w:r w:rsidR="00653956" w:rsidRPr="00BC3F67">
        <w:rPr>
          <w:rFonts w:ascii="Times New Roman" w:eastAsia="標楷體" w:hAnsi="Times New Roman" w:cs="Times New Roman"/>
          <w:vertAlign w:val="subscript"/>
        </w:rPr>
        <w:t>eff</w:t>
      </w:r>
      <w:r w:rsidR="00653956" w:rsidRPr="00BC3F67">
        <w:rPr>
          <w:rFonts w:ascii="Times New Roman" w:eastAsia="標楷體" w:hAnsi="Times New Roman" w:cs="Times New Roman"/>
        </w:rPr>
        <w:t>是光子晶</w:t>
      </w:r>
      <w:r w:rsidR="0055200F" w:rsidRPr="00BC3F67">
        <w:rPr>
          <w:rFonts w:ascii="Times New Roman" w:eastAsia="標楷體" w:hAnsi="Times New Roman" w:cs="Times New Roman"/>
        </w:rPr>
        <w:t>體才料的平均折射率</w:t>
      </w:r>
      <w:r w:rsidR="00653956" w:rsidRPr="00BC3F67">
        <w:rPr>
          <w:rFonts w:ascii="Times New Roman" w:eastAsia="標楷體" w:hAnsi="Times New Roman" w:cs="Times New Roman"/>
        </w:rPr>
        <w:t>；</w:t>
      </w:r>
      <w:r w:rsidR="00D24051" w:rsidRPr="00BC3F67">
        <w:rPr>
          <w:rFonts w:ascii="Times New Roman" w:eastAsia="標楷體" w:hAnsi="Times New Roman" w:cs="Times New Roman"/>
        </w:rPr>
        <w:t>d</w:t>
      </w:r>
      <w:r w:rsidR="00D24051" w:rsidRPr="00BC3F67">
        <w:rPr>
          <w:rFonts w:ascii="Times New Roman" w:eastAsia="標楷體" w:hAnsi="Times New Roman" w:cs="Times New Roman"/>
          <w:vertAlign w:val="subscript"/>
        </w:rPr>
        <w:t>hkl</w:t>
      </w:r>
      <w:r w:rsidR="00D24051" w:rsidRPr="00BC3F67">
        <w:rPr>
          <w:rFonts w:ascii="Times New Roman" w:eastAsia="標楷體" w:hAnsi="Times New Roman" w:cs="Times New Roman"/>
        </w:rPr>
        <w:t>為晶格距離；</w:t>
      </w:r>
      <w:r w:rsidR="00653956" w:rsidRPr="00BC3F67">
        <w:rPr>
          <w:rFonts w:ascii="Times New Roman" w:eastAsia="標楷體" w:hAnsi="Times New Roman" w:cs="Times New Roman"/>
        </w:rPr>
        <w:t>θ</w:t>
      </w:r>
      <w:r w:rsidR="0055200F" w:rsidRPr="00BC3F67">
        <w:rPr>
          <w:rFonts w:ascii="Times New Roman" w:eastAsia="標楷體" w:hAnsi="Times New Roman" w:cs="Times New Roman"/>
        </w:rPr>
        <w:t>為布拉格衍射角，即入射光與光子晶體平面法線</w:t>
      </w:r>
      <w:r w:rsidR="00653956" w:rsidRPr="00BC3F67">
        <w:rPr>
          <w:rFonts w:ascii="Times New Roman" w:eastAsia="標楷體" w:hAnsi="Times New Roman" w:cs="Times New Roman"/>
        </w:rPr>
        <w:t>的</w:t>
      </w:r>
      <w:r w:rsidR="0055200F" w:rsidRPr="00BC3F67">
        <w:rPr>
          <w:rFonts w:ascii="Times New Roman" w:eastAsia="標楷體" w:hAnsi="Times New Roman" w:cs="Times New Roman"/>
        </w:rPr>
        <w:t>夾</w:t>
      </w:r>
      <w:r w:rsidR="00C74EDA" w:rsidRPr="00BC3F67">
        <w:rPr>
          <w:rFonts w:ascii="Times New Roman" w:eastAsia="標楷體" w:hAnsi="Times New Roman" w:cs="Times New Roman"/>
        </w:rPr>
        <w:t>角</w:t>
      </w:r>
      <w:r w:rsidR="00D24051" w:rsidRPr="00BC3F67">
        <w:rPr>
          <w:rFonts w:ascii="Times New Roman" w:eastAsia="標楷體" w:hAnsi="Times New Roman" w:cs="Times New Roman"/>
        </w:rPr>
        <w:t>。</w:t>
      </w:r>
    </w:p>
    <w:p w14:paraId="2A460CBE" w14:textId="4A671964" w:rsidR="00FD0168" w:rsidRPr="00BC3F67" w:rsidRDefault="00AC6148" w:rsidP="00F15F89">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如果光子能帶隙位於可見光區域</w:t>
      </w:r>
      <w:r w:rsidRPr="00BC3F67">
        <w:rPr>
          <w:rFonts w:ascii="Times New Roman" w:eastAsia="標楷體" w:hAnsi="Times New Roman" w:cs="Times New Roman"/>
        </w:rPr>
        <w:t>(380~760 nm)</w:t>
      </w:r>
      <w:r w:rsidRPr="00BC3F67">
        <w:rPr>
          <w:rFonts w:ascii="Times New Roman" w:eastAsia="標楷體" w:hAnsi="Times New Roman" w:cs="Times New Roman"/>
        </w:rPr>
        <w:t>，則可以直接利用肉眼觀察光子晶體的結構顏色，無需使用複雜且昂貴的設備來讀取信號。</w:t>
      </w:r>
      <w:r w:rsidR="00FD0168" w:rsidRPr="00BC3F67">
        <w:rPr>
          <w:rFonts w:ascii="Times New Roman" w:eastAsia="標楷體" w:hAnsi="Times New Roman" w:cs="Times New Roman"/>
        </w:rPr>
        <w:t>由</w:t>
      </w:r>
      <w:r w:rsidRPr="00BC3F67">
        <w:rPr>
          <w:rFonts w:ascii="Times New Roman" w:eastAsia="標楷體" w:hAnsi="Times New Roman" w:cs="Times New Roman"/>
        </w:rPr>
        <w:t>布拉格</w:t>
      </w:r>
      <w:r w:rsidR="00FD0168" w:rsidRPr="00BC3F67">
        <w:rPr>
          <w:rFonts w:ascii="Times New Roman" w:eastAsia="標楷體" w:hAnsi="Times New Roman" w:cs="Times New Roman"/>
        </w:rPr>
        <w:t>公式可</w:t>
      </w:r>
      <w:r w:rsidRPr="00BC3F67">
        <w:rPr>
          <w:rFonts w:ascii="Times New Roman" w:eastAsia="標楷體" w:hAnsi="Times New Roman" w:cs="Times New Roman"/>
        </w:rPr>
        <w:t>得</w:t>
      </w:r>
      <w:r w:rsidR="00FD0168" w:rsidRPr="00BC3F67">
        <w:rPr>
          <w:rFonts w:ascii="Times New Roman" w:eastAsia="標楷體" w:hAnsi="Times New Roman" w:cs="Times New Roman"/>
        </w:rPr>
        <w:t>，光子晶</w:t>
      </w:r>
      <w:r w:rsidRPr="00BC3F67">
        <w:rPr>
          <w:rFonts w:ascii="Times New Roman" w:eastAsia="標楷體" w:hAnsi="Times New Roman" w:cs="Times New Roman"/>
        </w:rPr>
        <w:t>體的布拉格</w:t>
      </w:r>
      <w:r w:rsidR="00F15F89" w:rsidRPr="00BC3F67">
        <w:rPr>
          <w:rFonts w:ascii="Times New Roman" w:eastAsia="標楷體" w:hAnsi="Times New Roman" w:cs="Times New Roman"/>
        </w:rPr>
        <w:t>衍射僅須</w:t>
      </w:r>
      <w:r w:rsidRPr="00BC3F67">
        <w:rPr>
          <w:rFonts w:ascii="Times New Roman" w:eastAsia="標楷體" w:hAnsi="Times New Roman" w:cs="Times New Roman"/>
        </w:rPr>
        <w:t>通過改變晶體間距</w:t>
      </w:r>
      <w:r w:rsidRPr="00BC3F67">
        <w:rPr>
          <w:rFonts w:ascii="Times New Roman" w:eastAsia="標楷體" w:hAnsi="Times New Roman" w:cs="Times New Roman"/>
        </w:rPr>
        <w:t>(</w:t>
      </w:r>
      <w:r w:rsidR="00FD0168" w:rsidRPr="00BC3F67">
        <w:rPr>
          <w:rFonts w:ascii="Times New Roman" w:eastAsia="標楷體" w:hAnsi="Times New Roman" w:cs="Times New Roman"/>
        </w:rPr>
        <w:t>d</w:t>
      </w:r>
      <w:r w:rsidR="00FD0168" w:rsidRPr="00BC3F67">
        <w:rPr>
          <w:rFonts w:ascii="Times New Roman" w:eastAsia="標楷體" w:hAnsi="Times New Roman" w:cs="Times New Roman"/>
          <w:vertAlign w:val="subscript"/>
        </w:rPr>
        <w:t>hkl</w:t>
      </w:r>
      <w:r w:rsidRPr="00BC3F67">
        <w:rPr>
          <w:rFonts w:ascii="Times New Roman" w:eastAsia="標楷體" w:hAnsi="Times New Roman" w:cs="Times New Roman"/>
        </w:rPr>
        <w:t>)</w:t>
      </w:r>
      <w:r w:rsidR="00F15F89" w:rsidRPr="00BC3F67">
        <w:rPr>
          <w:rFonts w:ascii="Times New Roman" w:eastAsia="標楷體" w:hAnsi="Times New Roman" w:cs="Times New Roman"/>
        </w:rPr>
        <w:t>或</w:t>
      </w:r>
      <w:r w:rsidR="00FD0168" w:rsidRPr="00BC3F67">
        <w:rPr>
          <w:rFonts w:ascii="Times New Roman" w:eastAsia="標楷體" w:hAnsi="Times New Roman" w:cs="Times New Roman"/>
        </w:rPr>
        <w:t>材料的</w:t>
      </w:r>
      <w:r w:rsidRPr="00BC3F67">
        <w:rPr>
          <w:rFonts w:ascii="Times New Roman" w:eastAsia="標楷體" w:hAnsi="Times New Roman" w:cs="Times New Roman"/>
        </w:rPr>
        <w:t>平均</w:t>
      </w:r>
      <w:r w:rsidR="00FD0168" w:rsidRPr="00BC3F67">
        <w:rPr>
          <w:rFonts w:ascii="Times New Roman" w:eastAsia="標楷體" w:hAnsi="Times New Roman" w:cs="Times New Roman"/>
        </w:rPr>
        <w:t>折射率</w:t>
      </w:r>
      <w:r w:rsidRPr="00BC3F67">
        <w:rPr>
          <w:rFonts w:ascii="Times New Roman" w:eastAsia="標楷體" w:hAnsi="Times New Roman" w:cs="Times New Roman"/>
        </w:rPr>
        <w:t>(</w:t>
      </w:r>
      <w:r w:rsidR="00FD0168" w:rsidRPr="00BC3F67">
        <w:rPr>
          <w:rFonts w:ascii="Times New Roman" w:eastAsia="標楷體" w:hAnsi="Times New Roman" w:cs="Times New Roman"/>
        </w:rPr>
        <w:t>n</w:t>
      </w:r>
      <w:r w:rsidR="00FD0168" w:rsidRPr="00BC3F67">
        <w:rPr>
          <w:rFonts w:ascii="Times New Roman" w:eastAsia="標楷體" w:hAnsi="Times New Roman" w:cs="Times New Roman"/>
          <w:vertAlign w:val="subscript"/>
        </w:rPr>
        <w:t>eff</w:t>
      </w:r>
      <w:r w:rsidRPr="00BC3F67">
        <w:rPr>
          <w:rFonts w:ascii="Times New Roman" w:eastAsia="標楷體" w:hAnsi="Times New Roman" w:cs="Times New Roman"/>
        </w:rPr>
        <w:t>)</w:t>
      </w:r>
      <w:r w:rsidRPr="00BC3F67">
        <w:rPr>
          <w:rFonts w:ascii="Times New Roman" w:eastAsia="標楷體" w:hAnsi="Times New Roman" w:cs="Times New Roman"/>
        </w:rPr>
        <w:t>進行調整</w:t>
      </w:r>
      <w:r w:rsidR="00F15F89" w:rsidRPr="00BC3F67">
        <w:rPr>
          <w:rFonts w:ascii="Times New Roman" w:eastAsia="標楷體" w:hAnsi="Times New Roman" w:cs="Times New Roman"/>
        </w:rPr>
        <w:t>即可</w:t>
      </w:r>
      <w:r w:rsidR="00FD0168" w:rsidRPr="00BC3F67">
        <w:rPr>
          <w:rFonts w:ascii="Times New Roman" w:eastAsia="標楷體" w:hAnsi="Times New Roman" w:cs="Times New Roman"/>
        </w:rPr>
        <w:t>，</w:t>
      </w:r>
      <w:r w:rsidR="00F15F89" w:rsidRPr="00BC3F67">
        <w:rPr>
          <w:rFonts w:ascii="Times New Roman" w:eastAsia="標楷體" w:hAnsi="Times New Roman" w:cs="Times New Roman"/>
        </w:rPr>
        <w:t>此項特點賦予光子晶體</w:t>
      </w:r>
      <w:r w:rsidR="00FD0168" w:rsidRPr="00BC3F67">
        <w:rPr>
          <w:rFonts w:ascii="Times New Roman" w:eastAsia="標楷體" w:hAnsi="Times New Roman" w:cs="Times New Roman"/>
        </w:rPr>
        <w:t>作</w:t>
      </w:r>
      <w:r w:rsidR="00F15F89" w:rsidRPr="00BC3F67">
        <w:rPr>
          <w:rFonts w:ascii="Times New Roman" w:eastAsia="標楷體" w:hAnsi="Times New Roman" w:cs="Times New Roman"/>
        </w:rPr>
        <w:t>為傳感材料的功能</w:t>
      </w:r>
      <w:r w:rsidR="00FD0168" w:rsidRPr="00BC3F67">
        <w:rPr>
          <w:rFonts w:ascii="Times New Roman" w:eastAsia="標楷體" w:hAnsi="Times New Roman" w:cs="Times New Roman"/>
        </w:rPr>
        <w:t>，</w:t>
      </w:r>
      <w:r w:rsidR="00F15F89" w:rsidRPr="00BC3F67">
        <w:rPr>
          <w:rFonts w:ascii="Times New Roman" w:eastAsia="標楷體" w:hAnsi="Times New Roman" w:cs="Times New Roman"/>
        </w:rPr>
        <w:t>科學家們相繼探索採用人工方法合成不同感測需求的光子晶體。</w:t>
      </w:r>
    </w:p>
    <w:p w14:paraId="7916A770" w14:textId="77777777" w:rsidR="00512758" w:rsidRPr="00BC3F67" w:rsidRDefault="00512758" w:rsidP="00F15F89">
      <w:pPr>
        <w:widowControl/>
        <w:spacing w:line="360" w:lineRule="auto"/>
        <w:jc w:val="both"/>
        <w:rPr>
          <w:rFonts w:ascii="Times New Roman" w:eastAsia="標楷體" w:hAnsi="Times New Roman" w:cs="Times New Roman"/>
        </w:rPr>
      </w:pPr>
    </w:p>
    <w:p w14:paraId="62E5C3B9" w14:textId="5CBD962D" w:rsidR="002D2E60" w:rsidRPr="00BC3F67" w:rsidRDefault="00D86609" w:rsidP="00027D03">
      <w:pPr>
        <w:widowControl/>
        <w:spacing w:line="360" w:lineRule="auto"/>
        <w:jc w:val="center"/>
        <w:rPr>
          <w:rFonts w:ascii="Times New Roman" w:eastAsia="標楷體" w:hAnsi="Times New Roman" w:cs="Times New Roman"/>
          <w:noProof/>
        </w:rPr>
      </w:pPr>
      <w:r>
        <w:rPr>
          <w:rFonts w:ascii="Times New Roman" w:eastAsia="標楷體" w:hAnsi="Times New Roman" w:cs="Times New Roman"/>
          <w:noProof/>
        </w:rPr>
        <w:pict w14:anchorId="5F27DA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2pt;height:106.85pt">
            <v:imagedata r:id="rId20" o:title="圖片1"/>
          </v:shape>
        </w:pict>
      </w:r>
    </w:p>
    <w:p w14:paraId="1FF2F5B1" w14:textId="32D1CE7E" w:rsidR="00027D03" w:rsidRPr="00BC3F67" w:rsidRDefault="00027D03" w:rsidP="00027D03">
      <w:pPr>
        <w:tabs>
          <w:tab w:val="left" w:pos="2860"/>
        </w:tabs>
        <w:jc w:val="center"/>
        <w:rPr>
          <w:rFonts w:ascii="Times New Roman" w:eastAsia="標楷體" w:hAnsi="Times New Roman" w:cs="Times New Roman"/>
        </w:rPr>
      </w:pPr>
      <w:r w:rsidRPr="00BC3F67">
        <w:rPr>
          <w:rFonts w:ascii="Times New Roman" w:eastAsia="標楷體" w:hAnsi="Times New Roman" w:cs="Times New Roman"/>
        </w:rPr>
        <w:t>圖</w:t>
      </w:r>
      <w:r w:rsidR="00CC183C" w:rsidRPr="00BC3F67">
        <w:rPr>
          <w:rFonts w:ascii="Times New Roman" w:eastAsia="標楷體" w:hAnsi="Times New Roman" w:cs="Times New Roman"/>
        </w:rPr>
        <w:t>2-2</w:t>
      </w:r>
      <w:r w:rsidRPr="00BC3F67">
        <w:rPr>
          <w:rFonts w:ascii="Times New Roman" w:eastAsia="標楷體" w:hAnsi="Times New Roman" w:cs="Times New Roman"/>
        </w:rPr>
        <w:t xml:space="preserve"> </w:t>
      </w:r>
      <w:r w:rsidRPr="00BC3F67">
        <w:rPr>
          <w:rFonts w:ascii="Times New Roman" w:eastAsia="標楷體" w:hAnsi="Times New Roman" w:cs="Times New Roman"/>
        </w:rPr>
        <w:t>布拉格衍射示意圖</w:t>
      </w:r>
    </w:p>
    <w:p w14:paraId="312B0683" w14:textId="77777777" w:rsidR="007B1765" w:rsidRPr="00BC3F67" w:rsidRDefault="007B1765" w:rsidP="00027D03">
      <w:pPr>
        <w:tabs>
          <w:tab w:val="left" w:pos="2860"/>
        </w:tabs>
        <w:jc w:val="center"/>
        <w:rPr>
          <w:rFonts w:ascii="Times New Roman" w:eastAsia="標楷體" w:hAnsi="Times New Roman" w:cs="Times New Roman"/>
        </w:rPr>
      </w:pPr>
    </w:p>
    <w:p w14:paraId="42C287D1" w14:textId="696CE400" w:rsidR="003B227E" w:rsidRPr="00BC3F67" w:rsidRDefault="008135AD" w:rsidP="0058048A">
      <w:pPr>
        <w:pStyle w:val="3"/>
        <w:widowControl/>
        <w:numPr>
          <w:ilvl w:val="0"/>
          <w:numId w:val="39"/>
        </w:numPr>
        <w:spacing w:line="360" w:lineRule="auto"/>
        <w:rPr>
          <w:rFonts w:ascii="Times New Roman" w:hAnsi="Times New Roman" w:cs="Times New Roman"/>
        </w:rPr>
      </w:pPr>
      <w:bookmarkStart w:id="6" w:name="_Toc32189909"/>
      <w:r w:rsidRPr="00BC3F67">
        <w:rPr>
          <w:rFonts w:ascii="Times New Roman" w:hAnsi="Times New Roman" w:cs="Times New Roman"/>
        </w:rPr>
        <w:t>蛋白石</w:t>
      </w:r>
      <w:r w:rsidR="00C30BA1" w:rsidRPr="00BC3F67">
        <w:rPr>
          <w:rFonts w:ascii="Times New Roman" w:hAnsi="Times New Roman" w:cs="Times New Roman"/>
        </w:rPr>
        <w:t>分子拓印</w:t>
      </w:r>
      <w:r w:rsidRPr="00BC3F67">
        <w:rPr>
          <w:rFonts w:ascii="Times New Roman" w:hAnsi="Times New Roman" w:cs="Times New Roman"/>
        </w:rPr>
        <w:t>光子晶體感測器</w:t>
      </w:r>
      <w:bookmarkEnd w:id="6"/>
    </w:p>
    <w:p w14:paraId="7535DBCD" w14:textId="0E600BA3" w:rsidR="00806386" w:rsidRPr="00BC3F67" w:rsidRDefault="00806386" w:rsidP="00806386">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AD4FEE" w:rsidRPr="00BC3F67">
        <w:rPr>
          <w:rFonts w:ascii="Times New Roman" w:eastAsia="標楷體" w:hAnsi="Times New Roman" w:cs="Times New Roman"/>
        </w:rPr>
        <w:t>分子拓印技術利用拓印孔洞捕捉目標分子，以提高感測器的準確度與靈敏度，再配合光子晶體結構晶格距離變化或平均折射率的改變來產生訊號的變化量，並由該訊號變化量反映出目標分子的濃度，製備出具有選擇性且高靈敏度的感測器。</w:t>
      </w:r>
      <w:r w:rsidRPr="00BC3F67">
        <w:rPr>
          <w:rFonts w:ascii="Times New Roman" w:eastAsia="標楷體" w:hAnsi="Times New Roman" w:cs="Times New Roman"/>
        </w:rPr>
        <w:t>Ying-Hui, Zhang</w:t>
      </w:r>
      <w:r w:rsidRPr="00BC3F67">
        <w:rPr>
          <w:rFonts w:ascii="Times New Roman" w:eastAsia="標楷體" w:hAnsi="Times New Roman" w:cs="Times New Roman"/>
        </w:rPr>
        <w:t>等人</w:t>
      </w:r>
      <w:r w:rsidRPr="00BC3F67">
        <w:rPr>
          <w:rFonts w:ascii="Times New Roman" w:eastAsia="標楷體" w:hAnsi="Times New Roman" w:cs="Times New Roman"/>
        </w:rPr>
        <w:t>[</w:t>
      </w:r>
      <w:r w:rsidR="00470203" w:rsidRPr="00BC3F67">
        <w:rPr>
          <w:rFonts w:ascii="Times New Roman" w:eastAsia="標楷體" w:hAnsi="Times New Roman" w:cs="Times New Roman"/>
        </w:rPr>
        <w:t>38</w:t>
      </w:r>
      <w:r w:rsidRPr="00BC3F67">
        <w:rPr>
          <w:rFonts w:ascii="Times New Roman" w:eastAsia="標楷體" w:hAnsi="Times New Roman" w:cs="Times New Roman"/>
        </w:rPr>
        <w:t>]</w:t>
      </w:r>
      <w:r w:rsidRPr="00BC3F67">
        <w:rPr>
          <w:rFonts w:ascii="Times New Roman" w:eastAsia="標楷體" w:hAnsi="Times New Roman" w:cs="Times New Roman"/>
        </w:rPr>
        <w:t>由單分散聚苯乙烯膠體自組裝蛋白石光子晶體模板，然後在模板中嵌入分子拓印聚合物，該聚合物以丙烯酸</w:t>
      </w:r>
      <w:r w:rsidRPr="00BC3F67">
        <w:rPr>
          <w:rFonts w:ascii="Times New Roman" w:eastAsia="標楷體" w:hAnsi="Times New Roman" w:cs="Times New Roman"/>
        </w:rPr>
        <w:t>(acrylic acid)</w:t>
      </w:r>
      <w:r w:rsidRPr="00BC3F67">
        <w:rPr>
          <w:rFonts w:ascii="Times New Roman" w:eastAsia="標楷體" w:hAnsi="Times New Roman" w:cs="Times New Roman"/>
        </w:rPr>
        <w:t>和丙烯酰胺</w:t>
      </w:r>
      <w:r w:rsidRPr="00BC3F67">
        <w:rPr>
          <w:rFonts w:ascii="Times New Roman" w:eastAsia="標楷體" w:hAnsi="Times New Roman" w:cs="Times New Roman"/>
        </w:rPr>
        <w:t>(acrylamide)</w:t>
      </w:r>
      <w:r w:rsidRPr="00BC3F67">
        <w:rPr>
          <w:rFonts w:ascii="Times New Roman" w:eastAsia="標楷體" w:hAnsi="Times New Roman" w:cs="Times New Roman"/>
        </w:rPr>
        <w:t>為單體，以</w:t>
      </w:r>
      <w:r w:rsidRPr="00BC3F67">
        <w:rPr>
          <w:rFonts w:ascii="Times New Roman" w:eastAsia="標楷體" w:hAnsi="Times New Roman" w:cs="Times New Roman"/>
        </w:rPr>
        <w:t>N,N’-</w:t>
      </w:r>
      <w:r w:rsidRPr="00BC3F67">
        <w:rPr>
          <w:rFonts w:ascii="Times New Roman" w:eastAsia="標楷體" w:hAnsi="Times New Roman" w:cs="Times New Roman"/>
        </w:rPr>
        <w:t>亞甲基雙丙烯酰胺</w:t>
      </w:r>
      <w:r w:rsidRPr="00BC3F67">
        <w:rPr>
          <w:rFonts w:ascii="Times New Roman" w:eastAsia="標楷體" w:hAnsi="Times New Roman" w:cs="Times New Roman"/>
        </w:rPr>
        <w:t>(N,N’-methylene bisacrylamide)</w:t>
      </w:r>
      <w:r w:rsidRPr="00BC3F67">
        <w:rPr>
          <w:rFonts w:ascii="Times New Roman" w:eastAsia="標楷體" w:hAnsi="Times New Roman" w:cs="Times New Roman"/>
        </w:rPr>
        <w:t>為交聯劑，以柳氮磺胺嘧啶</w:t>
      </w:r>
      <w:r w:rsidRPr="00BC3F67">
        <w:rPr>
          <w:rFonts w:ascii="Times New Roman" w:eastAsia="標楷體" w:hAnsi="Times New Roman" w:cs="Times New Roman"/>
        </w:rPr>
        <w:t>(SM1)</w:t>
      </w:r>
      <w:r w:rsidRPr="00BC3F67">
        <w:rPr>
          <w:rFonts w:ascii="Times New Roman" w:eastAsia="標楷體" w:hAnsi="Times New Roman" w:cs="Times New Roman"/>
        </w:rPr>
        <w:t>或磺胺二甲基嘧啶</w:t>
      </w:r>
      <w:r w:rsidRPr="00BC3F67">
        <w:rPr>
          <w:rFonts w:ascii="Times New Roman" w:eastAsia="標楷體" w:hAnsi="Times New Roman" w:cs="Times New Roman"/>
        </w:rPr>
        <w:t>(SM2)</w:t>
      </w:r>
      <w:r w:rsidRPr="00BC3F67">
        <w:rPr>
          <w:rFonts w:ascii="Times New Roman" w:eastAsia="標楷體" w:hAnsi="Times New Roman" w:cs="Times New Roman"/>
        </w:rPr>
        <w:t>作為拓印分子合成，對磺酰胺進行靈敏而特定的識別，最大布拉格衍射藍移為</w:t>
      </w:r>
      <w:r w:rsidRPr="00BC3F67">
        <w:rPr>
          <w:rFonts w:ascii="Times New Roman" w:eastAsia="標楷體" w:hAnsi="Times New Roman" w:cs="Times New Roman"/>
        </w:rPr>
        <w:t>70 nm</w:t>
      </w:r>
      <w:r w:rsidRPr="00BC3F67">
        <w:rPr>
          <w:rFonts w:ascii="Times New Roman" w:eastAsia="標楷體" w:hAnsi="Times New Roman" w:cs="Times New Roman"/>
        </w:rPr>
        <w:t>，最低偵測極限為</w:t>
      </w:r>
      <w:r w:rsidRPr="00BC3F67">
        <w:rPr>
          <w:rFonts w:ascii="Times New Roman" w:eastAsia="標楷體" w:hAnsi="Times New Roman" w:cs="Times New Roman"/>
        </w:rPr>
        <w:t>3.8 µM</w:t>
      </w:r>
      <w:r w:rsidRPr="00BC3F67">
        <w:rPr>
          <w:rFonts w:ascii="Times New Roman" w:eastAsia="標楷體" w:hAnsi="Times New Roman" w:cs="Times New Roman"/>
        </w:rPr>
        <w:t>，重複使用性可達五次。</w:t>
      </w:r>
    </w:p>
    <w:p w14:paraId="393BA698" w14:textId="77777777" w:rsidR="00677B08" w:rsidRPr="00BC3F67" w:rsidRDefault="00677B08" w:rsidP="00806386">
      <w:pPr>
        <w:spacing w:line="360" w:lineRule="auto"/>
        <w:jc w:val="both"/>
        <w:rPr>
          <w:rFonts w:ascii="Times New Roman" w:eastAsia="標楷體" w:hAnsi="Times New Roman" w:cs="Times New Roman"/>
        </w:rPr>
      </w:pPr>
    </w:p>
    <w:p w14:paraId="09B63363" w14:textId="6159A0FD" w:rsidR="003B227E" w:rsidRPr="00BC3F67" w:rsidRDefault="003B227E" w:rsidP="003B227E">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表</w:t>
      </w:r>
      <w:r w:rsidR="00B63837" w:rsidRPr="00BC3F67">
        <w:rPr>
          <w:rFonts w:ascii="Times New Roman" w:eastAsia="標楷體" w:hAnsi="Times New Roman" w:cs="Times New Roman"/>
          <w:b/>
        </w:rPr>
        <w:t>2-1</w:t>
      </w:r>
      <w:r w:rsidRPr="00BC3F67">
        <w:rPr>
          <w:rFonts w:ascii="Times New Roman" w:eastAsia="標楷體" w:hAnsi="Times New Roman" w:cs="Times New Roman"/>
          <w:b/>
        </w:rPr>
        <w:t>、蛋白石光子晶體感測器</w:t>
      </w:r>
    </w:p>
    <w:tbl>
      <w:tblPr>
        <w:tblStyle w:val="af"/>
        <w:tblW w:w="9030" w:type="dxa"/>
        <w:jc w:val="center"/>
        <w:tblBorders>
          <w:insideV w:val="none" w:sz="0" w:space="0" w:color="auto"/>
        </w:tblBorders>
        <w:tblLayout w:type="fixed"/>
        <w:tblLook w:val="04A0" w:firstRow="1" w:lastRow="0" w:firstColumn="1" w:lastColumn="0" w:noHBand="0" w:noVBand="1"/>
      </w:tblPr>
      <w:tblGrid>
        <w:gridCol w:w="998"/>
        <w:gridCol w:w="1984"/>
        <w:gridCol w:w="2268"/>
        <w:gridCol w:w="993"/>
        <w:gridCol w:w="1511"/>
        <w:gridCol w:w="1276"/>
      </w:tblGrid>
      <w:tr w:rsidR="0046690D" w:rsidRPr="00BC3F67" w14:paraId="6A13922D" w14:textId="77777777" w:rsidTr="0094709A">
        <w:trPr>
          <w:jc w:val="center"/>
        </w:trPr>
        <w:tc>
          <w:tcPr>
            <w:tcW w:w="998" w:type="dxa"/>
          </w:tcPr>
          <w:p w14:paraId="580B9471"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基材</w:t>
            </w:r>
          </w:p>
        </w:tc>
        <w:tc>
          <w:tcPr>
            <w:tcW w:w="1984" w:type="dxa"/>
          </w:tcPr>
          <w:p w14:paraId="4F4A8FE3"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標的物</w:t>
            </w:r>
          </w:p>
        </w:tc>
        <w:tc>
          <w:tcPr>
            <w:tcW w:w="2268" w:type="dxa"/>
          </w:tcPr>
          <w:p w14:paraId="7A7ED353"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檢測方式</w:t>
            </w:r>
          </w:p>
        </w:tc>
        <w:tc>
          <w:tcPr>
            <w:tcW w:w="993" w:type="dxa"/>
          </w:tcPr>
          <w:p w14:paraId="6E7E0B83"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結果</w:t>
            </w:r>
          </w:p>
        </w:tc>
        <w:tc>
          <w:tcPr>
            <w:tcW w:w="1511" w:type="dxa"/>
          </w:tcPr>
          <w:p w14:paraId="748CA43C"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LOD</w:t>
            </w:r>
          </w:p>
        </w:tc>
        <w:tc>
          <w:tcPr>
            <w:tcW w:w="1276" w:type="dxa"/>
          </w:tcPr>
          <w:p w14:paraId="5285978B"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Reference</w:t>
            </w:r>
          </w:p>
        </w:tc>
      </w:tr>
      <w:tr w:rsidR="0082455E" w:rsidRPr="00BC3F67" w14:paraId="29D99E07" w14:textId="77777777" w:rsidTr="00316692">
        <w:trPr>
          <w:jc w:val="center"/>
        </w:trPr>
        <w:tc>
          <w:tcPr>
            <w:tcW w:w="998" w:type="dxa"/>
          </w:tcPr>
          <w:p w14:paraId="0F287F1A"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PS</w:t>
            </w:r>
          </w:p>
        </w:tc>
        <w:tc>
          <w:tcPr>
            <w:tcW w:w="1984" w:type="dxa"/>
          </w:tcPr>
          <w:p w14:paraId="1FA0CD3B"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Sulfonamide</w:t>
            </w:r>
          </w:p>
        </w:tc>
        <w:tc>
          <w:tcPr>
            <w:tcW w:w="2268" w:type="dxa"/>
          </w:tcPr>
          <w:p w14:paraId="76EE2087"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Blue-shift diffraction</w:t>
            </w:r>
          </w:p>
        </w:tc>
        <w:tc>
          <w:tcPr>
            <w:tcW w:w="993" w:type="dxa"/>
          </w:tcPr>
          <w:p w14:paraId="2862E1EA"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70 nm</w:t>
            </w:r>
          </w:p>
        </w:tc>
        <w:tc>
          <w:tcPr>
            <w:tcW w:w="1511" w:type="dxa"/>
          </w:tcPr>
          <w:p w14:paraId="7481A60C"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3.8 µM</w:t>
            </w:r>
          </w:p>
        </w:tc>
        <w:tc>
          <w:tcPr>
            <w:tcW w:w="1276" w:type="dxa"/>
          </w:tcPr>
          <w:p w14:paraId="2CCC049C"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38</w:t>
            </w:r>
          </w:p>
        </w:tc>
      </w:tr>
      <w:tr w:rsidR="0046690D" w:rsidRPr="00BC3F67" w14:paraId="0D6C1A48" w14:textId="77777777" w:rsidTr="0094709A">
        <w:trPr>
          <w:jc w:val="center"/>
        </w:trPr>
        <w:tc>
          <w:tcPr>
            <w:tcW w:w="998" w:type="dxa"/>
          </w:tcPr>
          <w:p w14:paraId="0BDBAAA8"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1984" w:type="dxa"/>
          </w:tcPr>
          <w:p w14:paraId="052EAE80"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Hb</w:t>
            </w:r>
          </w:p>
        </w:tc>
        <w:tc>
          <w:tcPr>
            <w:tcW w:w="2268" w:type="dxa"/>
          </w:tcPr>
          <w:p w14:paraId="6AE91234"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993" w:type="dxa"/>
          </w:tcPr>
          <w:p w14:paraId="0A6C4D74"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23 nm</w:t>
            </w:r>
          </w:p>
        </w:tc>
        <w:tc>
          <w:tcPr>
            <w:tcW w:w="1511" w:type="dxa"/>
          </w:tcPr>
          <w:p w14:paraId="77E418A7"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 mg mL</w:t>
            </w:r>
            <w:r w:rsidRPr="00BC3F67">
              <w:rPr>
                <w:rFonts w:ascii="Times New Roman" w:eastAsia="標楷體" w:hAnsi="Times New Roman" w:cs="Times New Roman"/>
                <w:vertAlign w:val="superscript"/>
              </w:rPr>
              <w:t>-1</w:t>
            </w:r>
          </w:p>
        </w:tc>
        <w:tc>
          <w:tcPr>
            <w:tcW w:w="1276" w:type="dxa"/>
          </w:tcPr>
          <w:p w14:paraId="0492C3BF" w14:textId="4A8DF8FD" w:rsidR="0046690D" w:rsidRPr="00BC3F67" w:rsidRDefault="0082455E"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55</w:t>
            </w:r>
          </w:p>
        </w:tc>
      </w:tr>
      <w:tr w:rsidR="0046690D" w:rsidRPr="00BC3F67" w14:paraId="2B7E4F9B" w14:textId="77777777" w:rsidTr="0094709A">
        <w:trPr>
          <w:jc w:val="center"/>
        </w:trPr>
        <w:tc>
          <w:tcPr>
            <w:tcW w:w="998" w:type="dxa"/>
          </w:tcPr>
          <w:p w14:paraId="0738EFDC"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PMMA</w:t>
            </w:r>
          </w:p>
        </w:tc>
        <w:tc>
          <w:tcPr>
            <w:tcW w:w="1984" w:type="dxa"/>
          </w:tcPr>
          <w:p w14:paraId="2E568B23"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Diethylstilbestrol</w:t>
            </w:r>
          </w:p>
        </w:tc>
        <w:tc>
          <w:tcPr>
            <w:tcW w:w="2268" w:type="dxa"/>
          </w:tcPr>
          <w:p w14:paraId="49248ABE"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993" w:type="dxa"/>
          </w:tcPr>
          <w:p w14:paraId="19EB6A60"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50 nm</w:t>
            </w:r>
          </w:p>
        </w:tc>
        <w:tc>
          <w:tcPr>
            <w:tcW w:w="1511" w:type="dxa"/>
          </w:tcPr>
          <w:p w14:paraId="775CA60F"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2 ng mL</w:t>
            </w:r>
            <w:r w:rsidRPr="00BC3F67">
              <w:rPr>
                <w:rFonts w:ascii="Times New Roman" w:eastAsia="標楷體" w:hAnsi="Times New Roman" w:cs="Times New Roman"/>
                <w:vertAlign w:val="superscript"/>
              </w:rPr>
              <w:t>-1</w:t>
            </w:r>
          </w:p>
        </w:tc>
        <w:tc>
          <w:tcPr>
            <w:tcW w:w="1276" w:type="dxa"/>
          </w:tcPr>
          <w:p w14:paraId="385B8EB4" w14:textId="0B124FAF" w:rsidR="0046690D" w:rsidRPr="00BC3F67" w:rsidRDefault="0082455E"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56</w:t>
            </w:r>
          </w:p>
        </w:tc>
      </w:tr>
      <w:tr w:rsidR="0046690D" w:rsidRPr="00BC3F67" w14:paraId="3757008C" w14:textId="77777777" w:rsidTr="0094709A">
        <w:trPr>
          <w:jc w:val="center"/>
        </w:trPr>
        <w:tc>
          <w:tcPr>
            <w:tcW w:w="998" w:type="dxa"/>
          </w:tcPr>
          <w:p w14:paraId="27C0BA56"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PMMA</w:t>
            </w:r>
          </w:p>
        </w:tc>
        <w:tc>
          <w:tcPr>
            <w:tcW w:w="1984" w:type="dxa"/>
          </w:tcPr>
          <w:p w14:paraId="27B94498"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Bisphenol A</w:t>
            </w:r>
          </w:p>
        </w:tc>
        <w:tc>
          <w:tcPr>
            <w:tcW w:w="2268" w:type="dxa"/>
          </w:tcPr>
          <w:p w14:paraId="09893C69"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993" w:type="dxa"/>
          </w:tcPr>
          <w:p w14:paraId="70DF3CAB"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40 nm</w:t>
            </w:r>
          </w:p>
        </w:tc>
        <w:tc>
          <w:tcPr>
            <w:tcW w:w="1511" w:type="dxa"/>
          </w:tcPr>
          <w:p w14:paraId="3F2752A0"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 ng mL</w:t>
            </w:r>
            <w:r w:rsidRPr="00BC3F67">
              <w:rPr>
                <w:rFonts w:ascii="Times New Roman" w:eastAsia="標楷體" w:hAnsi="Times New Roman" w:cs="Times New Roman"/>
                <w:vertAlign w:val="superscript"/>
              </w:rPr>
              <w:t>-1</w:t>
            </w:r>
          </w:p>
        </w:tc>
        <w:tc>
          <w:tcPr>
            <w:tcW w:w="1276" w:type="dxa"/>
          </w:tcPr>
          <w:p w14:paraId="62998A2E" w14:textId="7AA8A059" w:rsidR="0046690D" w:rsidRPr="00BC3F67" w:rsidRDefault="0082455E"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57</w:t>
            </w:r>
          </w:p>
        </w:tc>
      </w:tr>
      <w:tr w:rsidR="0046690D" w:rsidRPr="00BC3F67" w14:paraId="1E8E5DEC" w14:textId="77777777" w:rsidTr="0094709A">
        <w:trPr>
          <w:jc w:val="center"/>
        </w:trPr>
        <w:tc>
          <w:tcPr>
            <w:tcW w:w="998" w:type="dxa"/>
          </w:tcPr>
          <w:p w14:paraId="1FBCBBAD"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PMMA</w:t>
            </w:r>
          </w:p>
        </w:tc>
        <w:tc>
          <w:tcPr>
            <w:tcW w:w="1984" w:type="dxa"/>
          </w:tcPr>
          <w:p w14:paraId="267893E5"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17β-estradiol</w:t>
            </w:r>
          </w:p>
        </w:tc>
        <w:tc>
          <w:tcPr>
            <w:tcW w:w="2268" w:type="dxa"/>
          </w:tcPr>
          <w:p w14:paraId="7ACE8CEF"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993" w:type="dxa"/>
          </w:tcPr>
          <w:p w14:paraId="6101975F"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45 nm</w:t>
            </w:r>
          </w:p>
        </w:tc>
        <w:tc>
          <w:tcPr>
            <w:tcW w:w="1511" w:type="dxa"/>
          </w:tcPr>
          <w:p w14:paraId="1518FCBE"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1.5 ng mL</w:t>
            </w:r>
            <w:r w:rsidRPr="00BC3F67">
              <w:rPr>
                <w:rFonts w:ascii="Times New Roman" w:eastAsia="標楷體" w:hAnsi="Times New Roman" w:cs="Times New Roman"/>
                <w:vertAlign w:val="superscript"/>
              </w:rPr>
              <w:t>-1</w:t>
            </w:r>
          </w:p>
        </w:tc>
        <w:tc>
          <w:tcPr>
            <w:tcW w:w="1276" w:type="dxa"/>
          </w:tcPr>
          <w:p w14:paraId="7AA4C7B5" w14:textId="2DDACF96" w:rsidR="0046690D" w:rsidRPr="00BC3F67" w:rsidRDefault="0082455E"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58</w:t>
            </w:r>
          </w:p>
        </w:tc>
      </w:tr>
      <w:tr w:rsidR="0046690D" w:rsidRPr="00BC3F67" w14:paraId="7C8DC609" w14:textId="77777777" w:rsidTr="0094709A">
        <w:trPr>
          <w:jc w:val="center"/>
        </w:trPr>
        <w:tc>
          <w:tcPr>
            <w:tcW w:w="998" w:type="dxa"/>
          </w:tcPr>
          <w:p w14:paraId="56B5E141"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PMMA</w:t>
            </w:r>
          </w:p>
        </w:tc>
        <w:tc>
          <w:tcPr>
            <w:tcW w:w="1984" w:type="dxa"/>
          </w:tcPr>
          <w:p w14:paraId="1A8F4F23"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Glucose</w:t>
            </w:r>
          </w:p>
        </w:tc>
        <w:tc>
          <w:tcPr>
            <w:tcW w:w="2268" w:type="dxa"/>
          </w:tcPr>
          <w:p w14:paraId="06DBA100"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993" w:type="dxa"/>
          </w:tcPr>
          <w:p w14:paraId="32BC21B7"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75 nm</w:t>
            </w:r>
          </w:p>
        </w:tc>
        <w:tc>
          <w:tcPr>
            <w:tcW w:w="1511" w:type="dxa"/>
          </w:tcPr>
          <w:p w14:paraId="76664377"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 mM</w:t>
            </w:r>
          </w:p>
        </w:tc>
        <w:tc>
          <w:tcPr>
            <w:tcW w:w="1276" w:type="dxa"/>
          </w:tcPr>
          <w:p w14:paraId="4C373234" w14:textId="40D31FFA" w:rsidR="0046690D" w:rsidRPr="00BC3F67" w:rsidRDefault="0082455E"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59</w:t>
            </w:r>
          </w:p>
        </w:tc>
      </w:tr>
    </w:tbl>
    <w:p w14:paraId="48A485D9" w14:textId="77777777" w:rsidR="0061747E" w:rsidRPr="00BC3F67" w:rsidRDefault="0061747E" w:rsidP="0061747E">
      <w:pPr>
        <w:rPr>
          <w:rFonts w:ascii="Times New Roman" w:eastAsia="標楷體" w:hAnsi="Times New Roman" w:cs="Times New Roman"/>
        </w:rPr>
      </w:pPr>
    </w:p>
    <w:p w14:paraId="4BDB693A" w14:textId="1F48329D" w:rsidR="003B227E" w:rsidRPr="00BC3F67" w:rsidRDefault="008135AD" w:rsidP="00962AA2">
      <w:pPr>
        <w:pStyle w:val="3"/>
        <w:widowControl/>
        <w:numPr>
          <w:ilvl w:val="0"/>
          <w:numId w:val="39"/>
        </w:numPr>
        <w:spacing w:line="360" w:lineRule="auto"/>
        <w:rPr>
          <w:rFonts w:ascii="Times New Roman" w:hAnsi="Times New Roman" w:cs="Times New Roman"/>
        </w:rPr>
      </w:pPr>
      <w:bookmarkStart w:id="7" w:name="_Toc32189910"/>
      <w:r w:rsidRPr="00BC3F67">
        <w:rPr>
          <w:rFonts w:ascii="Times New Roman" w:hAnsi="Times New Roman" w:cs="Times New Roman"/>
        </w:rPr>
        <w:t>反蛋白石</w:t>
      </w:r>
      <w:r w:rsidR="00C30BA1" w:rsidRPr="00BC3F67">
        <w:rPr>
          <w:rFonts w:ascii="Times New Roman" w:hAnsi="Times New Roman" w:cs="Times New Roman"/>
        </w:rPr>
        <w:t>分子拓印</w:t>
      </w:r>
      <w:r w:rsidRPr="00BC3F67">
        <w:rPr>
          <w:rFonts w:ascii="Times New Roman" w:hAnsi="Times New Roman" w:cs="Times New Roman"/>
        </w:rPr>
        <w:t>光子晶體感測器</w:t>
      </w:r>
      <w:bookmarkEnd w:id="7"/>
    </w:p>
    <w:p w14:paraId="206E141C" w14:textId="3A064C31" w:rsidR="0094709A" w:rsidRPr="00BC3F67" w:rsidRDefault="00806386" w:rsidP="0094709A">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w:t>
      </w:r>
      <w:r w:rsidR="005010D5" w:rsidRPr="00BC3F67">
        <w:rPr>
          <w:rFonts w:ascii="Times New Roman" w:eastAsia="標楷體" w:hAnsi="Times New Roman" w:cs="Times New Roman"/>
        </w:rPr>
        <w:t>反蛋白石</w:t>
      </w:r>
      <w:r w:rsidRPr="00BC3F67">
        <w:rPr>
          <w:rFonts w:ascii="Times New Roman" w:eastAsia="標楷體" w:hAnsi="Times New Roman" w:cs="Times New Roman"/>
        </w:rPr>
        <w:t>光子晶體感測器由作為接收元件的分子拓印技術，結合作為</w:t>
      </w:r>
      <w:r w:rsidR="005010D5" w:rsidRPr="00BC3F67">
        <w:rPr>
          <w:rFonts w:ascii="Times New Roman" w:eastAsia="標楷體" w:hAnsi="Times New Roman" w:cs="Times New Roman"/>
        </w:rPr>
        <w:t>傳導器的光子晶體所組成，</w:t>
      </w:r>
      <w:r w:rsidR="002A5E19" w:rsidRPr="00BC3F67">
        <w:rPr>
          <w:rFonts w:ascii="Times New Roman" w:eastAsia="標楷體" w:hAnsi="Times New Roman" w:cs="Times New Roman"/>
        </w:rPr>
        <w:t>因其較蛋白石結構具有更大比表面積和較高孔隙率。更利於放大目標分子與拓印孔洞相互作用產生的訊號，且利於目標分子在吸附過程中，更易的擴散進入拓印孔洞，提高辨識靈敏度，縮短反應的時間，</w:t>
      </w:r>
      <w:r w:rsidR="005010D5" w:rsidRPr="00BC3F67">
        <w:rPr>
          <w:rFonts w:ascii="Times New Roman" w:eastAsia="標楷體" w:hAnsi="Times New Roman" w:cs="Times New Roman"/>
        </w:rPr>
        <w:t>已被證實具備高靈敏度與選擇性的感測器。</w:t>
      </w:r>
      <w:r w:rsidRPr="00BC3F67">
        <w:rPr>
          <w:rFonts w:ascii="Times New Roman" w:eastAsia="標楷體" w:hAnsi="Times New Roman" w:cs="Times New Roman"/>
        </w:rPr>
        <w:t>Zhang, Y</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[3</w:t>
      </w:r>
      <w:r w:rsidR="00470203" w:rsidRPr="00BC3F67">
        <w:rPr>
          <w:rFonts w:ascii="Times New Roman" w:eastAsia="標楷體" w:hAnsi="Times New Roman" w:cs="Times New Roman"/>
        </w:rPr>
        <w:t>9</w:t>
      </w:r>
      <w:r w:rsidRPr="00BC3F67">
        <w:rPr>
          <w:rFonts w:ascii="Times New Roman" w:eastAsia="標楷體" w:hAnsi="Times New Roman" w:cs="Times New Roman"/>
        </w:rPr>
        <w:t>]</w:t>
      </w:r>
      <w:r w:rsidRPr="00BC3F67">
        <w:rPr>
          <w:rFonts w:ascii="Times New Roman" w:eastAsia="標楷體" w:hAnsi="Times New Roman" w:cs="Times New Roman"/>
        </w:rPr>
        <w:t>等人利用鄰氨基苯甲酸乙酯</w:t>
      </w:r>
      <w:r w:rsidRPr="00BC3F67">
        <w:rPr>
          <w:rFonts w:ascii="Times New Roman" w:eastAsia="標楷體" w:hAnsi="Times New Roman" w:cs="Times New Roman"/>
        </w:rPr>
        <w:t>(ethyl anthranilate)</w:t>
      </w:r>
      <w:r w:rsidRPr="00BC3F67">
        <w:rPr>
          <w:rFonts w:ascii="Times New Roman" w:eastAsia="標楷體" w:hAnsi="Times New Roman" w:cs="Times New Roman"/>
        </w:rPr>
        <w:t>製備出水凝膠蛋白石光子晶體感測器，利用目標物鄰氨基苯甲酸乙酯進入孔洞造成水凝膠體體積膨脹，產生光子晶體晶格距離增加，使繞射波長紅移，研究中顯示當樣品中含有</w:t>
      </w:r>
      <w:r w:rsidRPr="00BC3F67">
        <w:rPr>
          <w:rFonts w:ascii="Times New Roman" w:eastAsia="標楷體" w:hAnsi="Times New Roman" w:cs="Times New Roman"/>
        </w:rPr>
        <w:t>3mM</w:t>
      </w:r>
      <w:r w:rsidRPr="00BC3F67">
        <w:rPr>
          <w:rFonts w:ascii="Times New Roman" w:eastAsia="標楷體" w:hAnsi="Times New Roman" w:cs="Times New Roman"/>
        </w:rPr>
        <w:t>目標分子時，繞射峰於</w:t>
      </w:r>
      <w:r w:rsidRPr="00BC3F67">
        <w:rPr>
          <w:rFonts w:ascii="Times New Roman" w:eastAsia="標楷體" w:hAnsi="Times New Roman" w:cs="Times New Roman"/>
        </w:rPr>
        <w:t>4</w:t>
      </w:r>
      <w:r w:rsidRPr="00BC3F67">
        <w:rPr>
          <w:rFonts w:ascii="Times New Roman" w:eastAsia="標楷體" w:hAnsi="Times New Roman" w:cs="Times New Roman"/>
        </w:rPr>
        <w:t>分鐘內位移量可達</w:t>
      </w:r>
      <w:r w:rsidRPr="00BC3F67">
        <w:rPr>
          <w:rFonts w:ascii="Times New Roman" w:eastAsia="標楷體" w:hAnsi="Times New Roman" w:cs="Times New Roman"/>
        </w:rPr>
        <w:t>40</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nm</w:t>
      </w:r>
      <w:r w:rsidRPr="00BC3F67">
        <w:rPr>
          <w:rFonts w:ascii="Times New Roman" w:eastAsia="標楷體" w:hAnsi="Times New Roman" w:cs="Times New Roman"/>
        </w:rPr>
        <w:t>。隨著目標分子濃度逐漸上升，吸附量也逐漸增加，線性範圍</w:t>
      </w:r>
      <w:r w:rsidRPr="00BC3F67">
        <w:rPr>
          <w:rFonts w:ascii="Times New Roman" w:eastAsia="標楷體" w:hAnsi="Times New Roman" w:cs="Times New Roman"/>
        </w:rPr>
        <w:t>0.01-10</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mM</w:t>
      </w:r>
      <w:r w:rsidRPr="00BC3F67">
        <w:rPr>
          <w:rFonts w:ascii="Times New Roman" w:eastAsia="標楷體" w:hAnsi="Times New Roman" w:cs="Times New Roman"/>
        </w:rPr>
        <w:t>，於</w:t>
      </w:r>
      <w:r w:rsidRPr="00BC3F67">
        <w:rPr>
          <w:rFonts w:ascii="Times New Roman" w:eastAsia="標楷體" w:hAnsi="Times New Roman" w:cs="Times New Roman"/>
        </w:rPr>
        <w:t>10</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mM</w:t>
      </w:r>
      <w:r w:rsidRPr="00BC3F67">
        <w:rPr>
          <w:rFonts w:ascii="Times New Roman" w:eastAsia="標楷體" w:hAnsi="Times New Roman" w:cs="Times New Roman"/>
        </w:rPr>
        <w:t>最大位移量可達</w:t>
      </w:r>
      <w:r w:rsidRPr="00BC3F67">
        <w:rPr>
          <w:rFonts w:ascii="Times New Roman" w:eastAsia="標楷體" w:hAnsi="Times New Roman" w:cs="Times New Roman"/>
        </w:rPr>
        <w:t>78</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nm</w:t>
      </w:r>
      <w:r w:rsidRPr="00BC3F67">
        <w:rPr>
          <w:rFonts w:ascii="Times New Roman" w:eastAsia="標楷體" w:hAnsi="Times New Roman" w:cs="Times New Roman"/>
        </w:rPr>
        <w:t>，肉眼亦可觀察到晶體顏色從綠色轉為紅色。</w:t>
      </w:r>
      <w:r w:rsidRPr="00BC3F67">
        <w:rPr>
          <w:rFonts w:ascii="Times New Roman" w:eastAsia="標楷體" w:hAnsi="Times New Roman" w:cs="Times New Roman"/>
        </w:rPr>
        <w:t>Li, L [</w:t>
      </w:r>
      <w:r w:rsidR="00470203" w:rsidRPr="00BC3F67">
        <w:rPr>
          <w:rFonts w:ascii="Times New Roman" w:eastAsia="標楷體" w:hAnsi="Times New Roman" w:cs="Times New Roman"/>
        </w:rPr>
        <w:t>40</w:t>
      </w:r>
      <w:r w:rsidRPr="00BC3F67">
        <w:rPr>
          <w:rFonts w:ascii="Times New Roman" w:eastAsia="標楷體" w:hAnsi="Times New Roman" w:cs="Times New Roman"/>
        </w:rPr>
        <w:t>]</w:t>
      </w:r>
      <w:r w:rsidRPr="00BC3F67">
        <w:rPr>
          <w:rFonts w:ascii="Times New Roman" w:eastAsia="標楷體" w:hAnsi="Times New Roman" w:cs="Times New Roman"/>
        </w:rPr>
        <w:t>等人利用磺胺胍</w:t>
      </w:r>
      <w:r w:rsidRPr="00BC3F67">
        <w:rPr>
          <w:rFonts w:ascii="Times New Roman" w:eastAsia="標楷體" w:hAnsi="Times New Roman" w:cs="Times New Roman"/>
        </w:rPr>
        <w:t>(sulfaguanidine)</w:t>
      </w:r>
      <w:r w:rsidRPr="00BC3F67">
        <w:rPr>
          <w:rFonts w:ascii="Times New Roman" w:eastAsia="標楷體" w:hAnsi="Times New Roman" w:cs="Times New Roman"/>
        </w:rPr>
        <w:t>做為模板，甲基丙烯酸</w:t>
      </w:r>
      <w:r w:rsidRPr="00BC3F67">
        <w:rPr>
          <w:rFonts w:ascii="Times New Roman" w:eastAsia="標楷體" w:hAnsi="Times New Roman" w:cs="Times New Roman"/>
        </w:rPr>
        <w:t>(Methacrylic acid)</w:t>
      </w:r>
      <w:r w:rsidRPr="00BC3F67">
        <w:rPr>
          <w:rFonts w:ascii="Times New Roman" w:eastAsia="標楷體" w:hAnsi="Times New Roman" w:cs="Times New Roman"/>
        </w:rPr>
        <w:t>為功能性單體和乙二醇二甲基丙烯酸酯為交聯劑製備出分子拓印光子晶體感測器，於</w:t>
      </w:r>
      <w:r w:rsidRPr="00BC3F67">
        <w:rPr>
          <w:rFonts w:ascii="Times New Roman" w:eastAsia="標楷體" w:hAnsi="Times New Roman" w:cs="Times New Roman"/>
        </w:rPr>
        <w:t>10</w:t>
      </w:r>
      <w:r w:rsidRPr="00BC3F67">
        <w:rPr>
          <w:rFonts w:ascii="Times New Roman" w:eastAsia="標楷體" w:hAnsi="Times New Roman" w:cs="Times New Roman"/>
          <w:vertAlign w:val="superscript"/>
        </w:rPr>
        <w:t xml:space="preserve">-4 </w:t>
      </w:r>
      <w:r w:rsidR="00A64794" w:rsidRPr="00BC3F67">
        <w:rPr>
          <w:rFonts w:ascii="Times New Roman" w:eastAsia="標楷體" w:hAnsi="Times New Roman" w:cs="Times New Roman"/>
          <w:vertAlign w:val="superscript"/>
        </w:rPr>
        <w:t xml:space="preserve"> </w:t>
      </w:r>
      <w:r w:rsidRPr="00BC3F67">
        <w:rPr>
          <w:rFonts w:ascii="Times New Roman" w:eastAsia="標楷體" w:hAnsi="Times New Roman" w:cs="Times New Roman"/>
        </w:rPr>
        <w:t>mg/L</w:t>
      </w:r>
      <w:r w:rsidRPr="00BC3F67">
        <w:rPr>
          <w:rFonts w:ascii="Times New Roman" w:eastAsia="標楷體" w:hAnsi="Times New Roman" w:cs="Times New Roman"/>
        </w:rPr>
        <w:t>中進行吸附試驗，於</w:t>
      </w:r>
      <w:r w:rsidRPr="00BC3F67">
        <w:rPr>
          <w:rFonts w:ascii="Times New Roman" w:eastAsia="標楷體" w:hAnsi="Times New Roman" w:cs="Times New Roman"/>
        </w:rPr>
        <w:t>5</w:t>
      </w:r>
      <w:r w:rsidRPr="00BC3F67">
        <w:rPr>
          <w:rFonts w:ascii="Times New Roman" w:eastAsia="標楷體" w:hAnsi="Times New Roman" w:cs="Times New Roman"/>
        </w:rPr>
        <w:t>分鐘內達吸附平衡，最大位移變化量</w:t>
      </w:r>
      <w:r w:rsidRPr="00BC3F67">
        <w:rPr>
          <w:rFonts w:ascii="Times New Roman" w:eastAsia="標楷體" w:hAnsi="Times New Roman" w:cs="Times New Roman"/>
        </w:rPr>
        <w:t>48</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nm</w:t>
      </w:r>
      <w:r w:rsidRPr="00BC3F67">
        <w:rPr>
          <w:rFonts w:ascii="Times New Roman" w:eastAsia="標楷體" w:hAnsi="Times New Roman" w:cs="Times New Roman"/>
        </w:rPr>
        <w:t>，最低偵測極限為</w:t>
      </w:r>
      <w:r w:rsidRPr="00BC3F67">
        <w:rPr>
          <w:rFonts w:ascii="Times New Roman" w:eastAsia="標楷體" w:hAnsi="Times New Roman" w:cs="Times New Roman"/>
        </w:rPr>
        <w:t>0.28</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nM</w:t>
      </w:r>
      <w:r w:rsidRPr="00BC3F67">
        <w:rPr>
          <w:rFonts w:ascii="Times New Roman" w:eastAsia="標楷體" w:hAnsi="Times New Roman" w:cs="Times New Roman"/>
        </w:rPr>
        <w:t>，重複使用性可達五次。根據以上的文獻可得知結合分子拓印技術與光子晶體的感測器，具備兩者的優點，利用前者對目標分子的高選擇性與靈敏度，配合後者的體積膨脹收縮特性所導致的光學變化，將感測器的性能更加提升，使得分子拓印光子晶體感測器成為具有高度展望的環境分析技術。</w:t>
      </w:r>
    </w:p>
    <w:p w14:paraId="10321A5C" w14:textId="77777777" w:rsidR="00621846" w:rsidRPr="00BC3F67" w:rsidRDefault="00621846" w:rsidP="0094709A">
      <w:pPr>
        <w:spacing w:line="360" w:lineRule="auto"/>
        <w:jc w:val="both"/>
        <w:rPr>
          <w:rFonts w:ascii="Times New Roman" w:eastAsia="標楷體" w:hAnsi="Times New Roman" w:cs="Times New Roman"/>
        </w:rPr>
      </w:pPr>
    </w:p>
    <w:p w14:paraId="2ADC0DC8" w14:textId="4681E972" w:rsidR="00BF422F" w:rsidRPr="00BC3F67" w:rsidRDefault="00BF422F" w:rsidP="00BF422F">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表</w:t>
      </w:r>
      <w:r w:rsidR="00B63837" w:rsidRPr="00BC3F67">
        <w:rPr>
          <w:rFonts w:ascii="Times New Roman" w:eastAsia="標楷體" w:hAnsi="Times New Roman" w:cs="Times New Roman"/>
          <w:b/>
        </w:rPr>
        <w:t>2-2</w:t>
      </w:r>
      <w:r w:rsidRPr="00BC3F67">
        <w:rPr>
          <w:rFonts w:ascii="Times New Roman" w:eastAsia="標楷體" w:hAnsi="Times New Roman" w:cs="Times New Roman"/>
          <w:b/>
        </w:rPr>
        <w:t>、反蛋白石光子晶體感測器</w:t>
      </w:r>
    </w:p>
    <w:tbl>
      <w:tblPr>
        <w:tblStyle w:val="af"/>
        <w:tblW w:w="10773" w:type="dxa"/>
        <w:jc w:val="center"/>
        <w:tblBorders>
          <w:insideV w:val="none" w:sz="0" w:space="0" w:color="auto"/>
        </w:tblBorders>
        <w:tblLayout w:type="fixed"/>
        <w:tblLook w:val="04A0" w:firstRow="1" w:lastRow="0" w:firstColumn="1" w:lastColumn="0" w:noHBand="0" w:noVBand="1"/>
      </w:tblPr>
      <w:tblGrid>
        <w:gridCol w:w="993"/>
        <w:gridCol w:w="2410"/>
        <w:gridCol w:w="2267"/>
        <w:gridCol w:w="1985"/>
        <w:gridCol w:w="1843"/>
        <w:gridCol w:w="1275"/>
      </w:tblGrid>
      <w:tr w:rsidR="008C5A81" w:rsidRPr="00BC3F67" w14:paraId="717BB5FE" w14:textId="77777777" w:rsidTr="0094709A">
        <w:trPr>
          <w:jc w:val="center"/>
        </w:trPr>
        <w:tc>
          <w:tcPr>
            <w:tcW w:w="993" w:type="dxa"/>
          </w:tcPr>
          <w:p w14:paraId="6AA2C7D8"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基材</w:t>
            </w:r>
          </w:p>
        </w:tc>
        <w:tc>
          <w:tcPr>
            <w:tcW w:w="2410" w:type="dxa"/>
          </w:tcPr>
          <w:p w14:paraId="01D9A09C"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標的物</w:t>
            </w:r>
          </w:p>
        </w:tc>
        <w:tc>
          <w:tcPr>
            <w:tcW w:w="2267" w:type="dxa"/>
          </w:tcPr>
          <w:p w14:paraId="14F32CCF"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檢測方式</w:t>
            </w:r>
          </w:p>
        </w:tc>
        <w:tc>
          <w:tcPr>
            <w:tcW w:w="1985" w:type="dxa"/>
          </w:tcPr>
          <w:p w14:paraId="500AB427"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結果</w:t>
            </w:r>
          </w:p>
        </w:tc>
        <w:tc>
          <w:tcPr>
            <w:tcW w:w="1843" w:type="dxa"/>
          </w:tcPr>
          <w:p w14:paraId="45AE1A6E"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LOD</w:t>
            </w:r>
          </w:p>
        </w:tc>
        <w:tc>
          <w:tcPr>
            <w:tcW w:w="1275" w:type="dxa"/>
          </w:tcPr>
          <w:p w14:paraId="4338B4C5"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Reference</w:t>
            </w:r>
          </w:p>
        </w:tc>
      </w:tr>
      <w:tr w:rsidR="0094709A" w:rsidRPr="00BC3F67" w14:paraId="40CCC7AC" w14:textId="77777777" w:rsidTr="00316692">
        <w:trPr>
          <w:jc w:val="center"/>
        </w:trPr>
        <w:tc>
          <w:tcPr>
            <w:tcW w:w="993" w:type="dxa"/>
          </w:tcPr>
          <w:p w14:paraId="0673B6DA"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203A8883"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Testosterone</w:t>
            </w:r>
          </w:p>
        </w:tc>
        <w:tc>
          <w:tcPr>
            <w:tcW w:w="2267" w:type="dxa"/>
          </w:tcPr>
          <w:p w14:paraId="0093CFBA"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1985" w:type="dxa"/>
          </w:tcPr>
          <w:p w14:paraId="4194C6A5"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50 nm</w:t>
            </w:r>
          </w:p>
        </w:tc>
        <w:tc>
          <w:tcPr>
            <w:tcW w:w="1843" w:type="dxa"/>
          </w:tcPr>
          <w:p w14:paraId="03958B00"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4.2 µg L</w:t>
            </w:r>
            <w:r w:rsidRPr="00BC3F67">
              <w:rPr>
                <w:rFonts w:ascii="Times New Roman" w:eastAsia="標楷體" w:hAnsi="Times New Roman" w:cs="Times New Roman"/>
                <w:vertAlign w:val="superscript"/>
              </w:rPr>
              <w:t>-1</w:t>
            </w:r>
          </w:p>
        </w:tc>
        <w:tc>
          <w:tcPr>
            <w:tcW w:w="1275" w:type="dxa"/>
          </w:tcPr>
          <w:p w14:paraId="1B0242E3"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8</w:t>
            </w:r>
          </w:p>
        </w:tc>
      </w:tr>
      <w:tr w:rsidR="0094709A" w:rsidRPr="00BC3F67" w14:paraId="212FA203" w14:textId="77777777" w:rsidTr="00316692">
        <w:trPr>
          <w:jc w:val="center"/>
        </w:trPr>
        <w:tc>
          <w:tcPr>
            <w:tcW w:w="993" w:type="dxa"/>
          </w:tcPr>
          <w:p w14:paraId="09EF565D"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3DD0F14C"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Vanillin</w:t>
            </w:r>
          </w:p>
        </w:tc>
        <w:tc>
          <w:tcPr>
            <w:tcW w:w="2267" w:type="dxa"/>
          </w:tcPr>
          <w:p w14:paraId="13C5BD57"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Blue-shift diffraction</w:t>
            </w:r>
          </w:p>
        </w:tc>
        <w:tc>
          <w:tcPr>
            <w:tcW w:w="1985" w:type="dxa"/>
          </w:tcPr>
          <w:p w14:paraId="23FD6615"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35 nm</w:t>
            </w:r>
          </w:p>
        </w:tc>
        <w:tc>
          <w:tcPr>
            <w:tcW w:w="1843" w:type="dxa"/>
          </w:tcPr>
          <w:p w14:paraId="4B42054D"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10</w:t>
            </w:r>
            <w:r w:rsidRPr="00BC3F67">
              <w:rPr>
                <w:rFonts w:ascii="Times New Roman" w:eastAsia="MS Mincho" w:hAnsi="Times New Roman" w:cs="Times New Roman"/>
                <w:vertAlign w:val="superscript"/>
              </w:rPr>
              <w:t>−</w:t>
            </w:r>
            <w:r w:rsidRPr="00BC3F67">
              <w:rPr>
                <w:rFonts w:ascii="Times New Roman" w:eastAsia="標楷體" w:hAnsi="Times New Roman" w:cs="Times New Roman"/>
                <w:vertAlign w:val="superscript"/>
              </w:rPr>
              <w:t>3</w:t>
            </w:r>
            <w:r w:rsidRPr="00BC3F67">
              <w:rPr>
                <w:rFonts w:ascii="Times New Roman" w:eastAsia="標楷體" w:hAnsi="Times New Roman" w:cs="Times New Roman"/>
              </w:rPr>
              <w:t xml:space="preserve"> mol L</w:t>
            </w:r>
            <w:r w:rsidRPr="00BC3F67">
              <w:rPr>
                <w:rFonts w:ascii="Times New Roman" w:eastAsia="標楷體" w:hAnsi="Times New Roman" w:cs="Times New Roman"/>
                <w:vertAlign w:val="superscript"/>
              </w:rPr>
              <w:t>-1</w:t>
            </w:r>
          </w:p>
        </w:tc>
        <w:tc>
          <w:tcPr>
            <w:tcW w:w="1275" w:type="dxa"/>
          </w:tcPr>
          <w:p w14:paraId="3ED2345D"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26</w:t>
            </w:r>
          </w:p>
        </w:tc>
      </w:tr>
      <w:tr w:rsidR="0094709A" w:rsidRPr="00BC3F67" w14:paraId="1B49DAE5" w14:textId="77777777" w:rsidTr="00316692">
        <w:trPr>
          <w:jc w:val="center"/>
        </w:trPr>
        <w:tc>
          <w:tcPr>
            <w:tcW w:w="993" w:type="dxa"/>
          </w:tcPr>
          <w:p w14:paraId="4931652C"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07031D95"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Ethyl anthranilate</w:t>
            </w:r>
          </w:p>
        </w:tc>
        <w:tc>
          <w:tcPr>
            <w:tcW w:w="2267" w:type="dxa"/>
          </w:tcPr>
          <w:p w14:paraId="1D929361"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1985" w:type="dxa"/>
          </w:tcPr>
          <w:p w14:paraId="1B2CB733"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78 nm</w:t>
            </w:r>
          </w:p>
        </w:tc>
        <w:tc>
          <w:tcPr>
            <w:tcW w:w="1843" w:type="dxa"/>
          </w:tcPr>
          <w:p w14:paraId="1D7CD388"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10 μM</w:t>
            </w:r>
          </w:p>
        </w:tc>
        <w:tc>
          <w:tcPr>
            <w:tcW w:w="1275" w:type="dxa"/>
          </w:tcPr>
          <w:p w14:paraId="58CBBE21"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39</w:t>
            </w:r>
          </w:p>
        </w:tc>
      </w:tr>
      <w:tr w:rsidR="0094709A" w:rsidRPr="00BC3F67" w14:paraId="5881755B" w14:textId="77777777" w:rsidTr="00316692">
        <w:trPr>
          <w:jc w:val="center"/>
        </w:trPr>
        <w:tc>
          <w:tcPr>
            <w:tcW w:w="993" w:type="dxa"/>
          </w:tcPr>
          <w:p w14:paraId="0A87AAC2"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11AE9106"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Sulfaguanidine</w:t>
            </w:r>
          </w:p>
        </w:tc>
        <w:tc>
          <w:tcPr>
            <w:tcW w:w="2267" w:type="dxa"/>
          </w:tcPr>
          <w:p w14:paraId="70FE3DA9"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reflection</w:t>
            </w:r>
          </w:p>
        </w:tc>
        <w:tc>
          <w:tcPr>
            <w:tcW w:w="1985" w:type="dxa"/>
          </w:tcPr>
          <w:p w14:paraId="64907C38"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48 nm</w:t>
            </w:r>
          </w:p>
        </w:tc>
        <w:tc>
          <w:tcPr>
            <w:tcW w:w="1843" w:type="dxa"/>
          </w:tcPr>
          <w:p w14:paraId="15FA6C0E"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0.28 nM</w:t>
            </w:r>
          </w:p>
        </w:tc>
        <w:tc>
          <w:tcPr>
            <w:tcW w:w="1275" w:type="dxa"/>
          </w:tcPr>
          <w:p w14:paraId="4310044A"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40</w:t>
            </w:r>
          </w:p>
        </w:tc>
      </w:tr>
      <w:tr w:rsidR="008C5A81" w:rsidRPr="00BC3F67" w14:paraId="02D4A6B0" w14:textId="77777777" w:rsidTr="0094709A">
        <w:trPr>
          <w:jc w:val="center"/>
        </w:trPr>
        <w:tc>
          <w:tcPr>
            <w:tcW w:w="993" w:type="dxa"/>
          </w:tcPr>
          <w:p w14:paraId="3201B59B"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PS</w:t>
            </w:r>
          </w:p>
        </w:tc>
        <w:tc>
          <w:tcPr>
            <w:tcW w:w="2410" w:type="dxa"/>
          </w:tcPr>
          <w:p w14:paraId="06A0B72E"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tetracyclines</w:t>
            </w:r>
          </w:p>
        </w:tc>
        <w:tc>
          <w:tcPr>
            <w:tcW w:w="2267" w:type="dxa"/>
          </w:tcPr>
          <w:p w14:paraId="5EA01835"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1985" w:type="dxa"/>
          </w:tcPr>
          <w:p w14:paraId="3ECD8172"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10 nm</w:t>
            </w:r>
          </w:p>
        </w:tc>
        <w:tc>
          <w:tcPr>
            <w:tcW w:w="1843" w:type="dxa"/>
          </w:tcPr>
          <w:p w14:paraId="6CEBC43C"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0.04 μM</w:t>
            </w:r>
          </w:p>
        </w:tc>
        <w:tc>
          <w:tcPr>
            <w:tcW w:w="1275" w:type="dxa"/>
          </w:tcPr>
          <w:p w14:paraId="2BD41920" w14:textId="1FAAEE81" w:rsidR="008C5A81" w:rsidRPr="00BC3F67" w:rsidRDefault="00772467"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60</w:t>
            </w:r>
          </w:p>
        </w:tc>
      </w:tr>
      <w:tr w:rsidR="008C5A81" w:rsidRPr="00BC3F67" w14:paraId="6C501F7F" w14:textId="77777777" w:rsidTr="0094709A">
        <w:trPr>
          <w:jc w:val="center"/>
        </w:trPr>
        <w:tc>
          <w:tcPr>
            <w:tcW w:w="993" w:type="dxa"/>
          </w:tcPr>
          <w:p w14:paraId="28F55352"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PMMA</w:t>
            </w:r>
          </w:p>
        </w:tc>
        <w:tc>
          <w:tcPr>
            <w:tcW w:w="2410" w:type="dxa"/>
          </w:tcPr>
          <w:p w14:paraId="668A496D"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TNT, 2,6-DNT, 2,4-DNT and 4-MNT</w:t>
            </w:r>
          </w:p>
        </w:tc>
        <w:tc>
          <w:tcPr>
            <w:tcW w:w="2267" w:type="dxa"/>
          </w:tcPr>
          <w:p w14:paraId="622FD63A"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Colorimetric array diffraction</w:t>
            </w:r>
          </w:p>
        </w:tc>
        <w:tc>
          <w:tcPr>
            <w:tcW w:w="1985" w:type="dxa"/>
          </w:tcPr>
          <w:p w14:paraId="603A6408"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84 nm, 46 nm,</w:t>
            </w:r>
          </w:p>
          <w:p w14:paraId="3B1C7580"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 xml:space="preserve">54 nm, and 35 nm </w:t>
            </w:r>
          </w:p>
        </w:tc>
        <w:tc>
          <w:tcPr>
            <w:tcW w:w="1843" w:type="dxa"/>
          </w:tcPr>
          <w:p w14:paraId="4DD48D3C"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3.53, 2.42, 4.85 and 2.14 μg</w:t>
            </w:r>
          </w:p>
        </w:tc>
        <w:tc>
          <w:tcPr>
            <w:tcW w:w="1275" w:type="dxa"/>
          </w:tcPr>
          <w:p w14:paraId="6E3B198D" w14:textId="5A582E3C" w:rsidR="008C5A81" w:rsidRPr="00BC3F67" w:rsidRDefault="000B1665"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61</w:t>
            </w:r>
          </w:p>
        </w:tc>
      </w:tr>
      <w:tr w:rsidR="008C5A81" w:rsidRPr="00BC3F67" w14:paraId="554AC03F" w14:textId="77777777" w:rsidTr="0094709A">
        <w:trPr>
          <w:jc w:val="center"/>
        </w:trPr>
        <w:tc>
          <w:tcPr>
            <w:tcW w:w="993" w:type="dxa"/>
          </w:tcPr>
          <w:p w14:paraId="0067B5EC"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25BAC925"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Parathion</w:t>
            </w:r>
          </w:p>
        </w:tc>
        <w:tc>
          <w:tcPr>
            <w:tcW w:w="2267" w:type="dxa"/>
          </w:tcPr>
          <w:p w14:paraId="09C362F1"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w:t>
            </w:r>
          </w:p>
        </w:tc>
        <w:tc>
          <w:tcPr>
            <w:tcW w:w="1985" w:type="dxa"/>
          </w:tcPr>
          <w:p w14:paraId="27B778E4"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14 nm</w:t>
            </w:r>
          </w:p>
        </w:tc>
        <w:tc>
          <w:tcPr>
            <w:tcW w:w="1843" w:type="dxa"/>
          </w:tcPr>
          <w:p w14:paraId="44A5854A"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 ng L</w:t>
            </w:r>
            <w:r w:rsidRPr="00BC3F67">
              <w:rPr>
                <w:rFonts w:ascii="Times New Roman" w:eastAsia="標楷體" w:hAnsi="Times New Roman" w:cs="Times New Roman"/>
                <w:vertAlign w:val="superscript"/>
              </w:rPr>
              <w:t>-1</w:t>
            </w:r>
          </w:p>
        </w:tc>
        <w:tc>
          <w:tcPr>
            <w:tcW w:w="1275" w:type="dxa"/>
          </w:tcPr>
          <w:p w14:paraId="1CF74625" w14:textId="233CD73A" w:rsidR="008C5A81" w:rsidRPr="00BC3F67" w:rsidRDefault="00E47C2C"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62</w:t>
            </w:r>
          </w:p>
        </w:tc>
      </w:tr>
      <w:tr w:rsidR="008C5A81" w:rsidRPr="00BC3F67" w14:paraId="22B927D9" w14:textId="77777777" w:rsidTr="0094709A">
        <w:trPr>
          <w:jc w:val="center"/>
        </w:trPr>
        <w:tc>
          <w:tcPr>
            <w:tcW w:w="993" w:type="dxa"/>
          </w:tcPr>
          <w:p w14:paraId="2FBE23AE"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2C6B882E"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L-histidine</w:t>
            </w:r>
          </w:p>
        </w:tc>
        <w:tc>
          <w:tcPr>
            <w:tcW w:w="2267" w:type="dxa"/>
          </w:tcPr>
          <w:p w14:paraId="34540881"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1985" w:type="dxa"/>
          </w:tcPr>
          <w:p w14:paraId="16D714C2"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34 nm</w:t>
            </w:r>
          </w:p>
        </w:tc>
        <w:tc>
          <w:tcPr>
            <w:tcW w:w="1843" w:type="dxa"/>
          </w:tcPr>
          <w:p w14:paraId="54440C6D"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10 pM</w:t>
            </w:r>
          </w:p>
        </w:tc>
        <w:tc>
          <w:tcPr>
            <w:tcW w:w="1275" w:type="dxa"/>
          </w:tcPr>
          <w:p w14:paraId="519D830B" w14:textId="5A6B7E9F" w:rsidR="008C5A81" w:rsidRPr="00BC3F67" w:rsidRDefault="00E47C2C"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63</w:t>
            </w:r>
          </w:p>
        </w:tc>
      </w:tr>
      <w:tr w:rsidR="008C5A81" w:rsidRPr="00BC3F67" w14:paraId="11116C82" w14:textId="77777777" w:rsidTr="0094709A">
        <w:trPr>
          <w:jc w:val="center"/>
        </w:trPr>
        <w:tc>
          <w:tcPr>
            <w:tcW w:w="993" w:type="dxa"/>
          </w:tcPr>
          <w:p w14:paraId="343A640F"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3F1D5E14"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BSA</w:t>
            </w:r>
          </w:p>
        </w:tc>
        <w:tc>
          <w:tcPr>
            <w:tcW w:w="2267" w:type="dxa"/>
          </w:tcPr>
          <w:p w14:paraId="64AEFBCE"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1985" w:type="dxa"/>
          </w:tcPr>
          <w:p w14:paraId="27FF062C"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23 nm</w:t>
            </w:r>
          </w:p>
        </w:tc>
        <w:tc>
          <w:tcPr>
            <w:tcW w:w="1843" w:type="dxa"/>
          </w:tcPr>
          <w:p w14:paraId="7D9C94E1"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 ng mL</w:t>
            </w:r>
            <w:r w:rsidRPr="00BC3F67">
              <w:rPr>
                <w:rFonts w:ascii="Times New Roman" w:eastAsia="標楷體" w:hAnsi="Times New Roman" w:cs="Times New Roman"/>
                <w:vertAlign w:val="superscript"/>
              </w:rPr>
              <w:t>-1</w:t>
            </w:r>
          </w:p>
        </w:tc>
        <w:tc>
          <w:tcPr>
            <w:tcW w:w="1275" w:type="dxa"/>
          </w:tcPr>
          <w:p w14:paraId="7B088634" w14:textId="2F9C1059" w:rsidR="008C5A81" w:rsidRPr="00BC3F67" w:rsidRDefault="00E47C2C"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64</w:t>
            </w:r>
          </w:p>
        </w:tc>
      </w:tr>
    </w:tbl>
    <w:p w14:paraId="1B9EDDB0" w14:textId="38AB5E70" w:rsidR="00E27594" w:rsidRPr="00BC3F67" w:rsidRDefault="008135AD" w:rsidP="00E27594">
      <w:pPr>
        <w:pStyle w:val="3"/>
        <w:rPr>
          <w:rFonts w:ascii="Times New Roman" w:hAnsi="Times New Roman" w:cs="Times New Roman"/>
        </w:rPr>
      </w:pPr>
      <w:bookmarkStart w:id="8" w:name="_Toc32189911"/>
      <w:r w:rsidRPr="00BC3F67">
        <w:rPr>
          <w:rFonts w:ascii="Times New Roman" w:hAnsi="Times New Roman" w:cs="Times New Roman"/>
        </w:rPr>
        <w:t>2.3</w:t>
      </w:r>
      <w:r w:rsidRPr="00BC3F67">
        <w:rPr>
          <w:rFonts w:ascii="Times New Roman" w:hAnsi="Times New Roman" w:cs="Times New Roman"/>
        </w:rPr>
        <w:tab/>
      </w:r>
      <w:r w:rsidRPr="00BC3F67">
        <w:rPr>
          <w:rFonts w:ascii="Times New Roman" w:hAnsi="Times New Roman" w:cs="Times New Roman"/>
        </w:rPr>
        <w:t>蛋白石光子晶體製備方式</w:t>
      </w:r>
      <w:bookmarkEnd w:id="8"/>
    </w:p>
    <w:p w14:paraId="37DA2E98" w14:textId="2F16C001" w:rsidR="00260A27" w:rsidRPr="00BC3F67" w:rsidRDefault="000A05AE" w:rsidP="00260A27">
      <w:pPr>
        <w:widowControl/>
        <w:spacing w:line="360" w:lineRule="auto"/>
        <w:rPr>
          <w:rFonts w:ascii="Times New Roman" w:eastAsia="標楷體" w:hAnsi="Times New Roman" w:cs="Times New Roman"/>
        </w:rPr>
      </w:pPr>
      <w:r w:rsidRPr="00BC3F67">
        <w:rPr>
          <w:rFonts w:ascii="Times New Roman" w:eastAsia="標楷體" w:hAnsi="Times New Roman" w:cs="Times New Roman"/>
        </w:rPr>
        <w:tab/>
      </w:r>
      <w:r w:rsidR="0033712D" w:rsidRPr="00BC3F67">
        <w:rPr>
          <w:rFonts w:ascii="Times New Roman" w:eastAsia="標楷體" w:hAnsi="Times New Roman" w:cs="Times New Roman"/>
        </w:rPr>
        <w:t>二維光子晶體一般利用蝕刻法，於較大介電常數的整體基底材料上蝕刻出預設的形狀、大小，及規則排列的週期型結構。</w:t>
      </w:r>
      <w:r w:rsidR="0033712D" w:rsidRPr="00BC3F67">
        <w:rPr>
          <w:rFonts w:ascii="Times New Roman" w:eastAsia="標楷體" w:hAnsi="Times New Roman" w:cs="Times New Roman"/>
        </w:rPr>
        <w:t>[4</w:t>
      </w:r>
      <w:r w:rsidR="000D3501" w:rsidRPr="00BC3F67">
        <w:rPr>
          <w:rFonts w:ascii="Times New Roman" w:eastAsia="標楷體" w:hAnsi="Times New Roman" w:cs="Times New Roman"/>
        </w:rPr>
        <w:t>2</w:t>
      </w:r>
      <w:r w:rsidR="0033712D" w:rsidRPr="00BC3F67">
        <w:rPr>
          <w:rFonts w:ascii="Times New Roman" w:eastAsia="標楷體" w:hAnsi="Times New Roman" w:cs="Times New Roman"/>
        </w:rPr>
        <w:t>]</w:t>
      </w:r>
      <w:r w:rsidR="00260A27" w:rsidRPr="00BC3F67">
        <w:rPr>
          <w:rFonts w:ascii="Times New Roman" w:eastAsia="標楷體" w:hAnsi="Times New Roman" w:cs="Times New Roman"/>
        </w:rPr>
        <w:t>三</w:t>
      </w:r>
      <w:r w:rsidR="00700092" w:rsidRPr="00BC3F67">
        <w:rPr>
          <w:rFonts w:ascii="Times New Roman" w:eastAsia="標楷體" w:hAnsi="Times New Roman" w:cs="Times New Roman"/>
        </w:rPr>
        <w:t>維</w:t>
      </w:r>
      <w:r w:rsidR="00260A27" w:rsidRPr="00BC3F67">
        <w:rPr>
          <w:rFonts w:ascii="Times New Roman" w:eastAsia="標楷體" w:hAnsi="Times New Roman" w:cs="Times New Roman"/>
        </w:rPr>
        <w:t>光子晶體是指</w:t>
      </w:r>
      <w:r w:rsidR="002B5443" w:rsidRPr="00BC3F67">
        <w:rPr>
          <w:rFonts w:ascii="Times New Roman" w:eastAsia="標楷體" w:hAnsi="Times New Roman" w:cs="Times New Roman"/>
        </w:rPr>
        <w:t>於三個方向上</w:t>
      </w:r>
      <w:r w:rsidR="00260A27" w:rsidRPr="00BC3F67">
        <w:rPr>
          <w:rFonts w:ascii="Times New Roman" w:eastAsia="標楷體" w:hAnsi="Times New Roman" w:cs="Times New Roman"/>
        </w:rPr>
        <w:t>均具有光子</w:t>
      </w:r>
      <w:r w:rsidR="002B5443" w:rsidRPr="00BC3F67">
        <w:rPr>
          <w:rFonts w:ascii="Times New Roman" w:eastAsia="標楷體" w:hAnsi="Times New Roman" w:cs="Times New Roman"/>
        </w:rPr>
        <w:t>能帶的材料，於</w:t>
      </w:r>
      <w:r w:rsidR="00260A27" w:rsidRPr="00BC3F67">
        <w:rPr>
          <w:rFonts w:ascii="Times New Roman" w:eastAsia="標楷體" w:hAnsi="Times New Roman" w:cs="Times New Roman"/>
        </w:rPr>
        <w:t>三</w:t>
      </w:r>
      <w:r w:rsidR="002B5443" w:rsidRPr="00BC3F67">
        <w:rPr>
          <w:rFonts w:ascii="Times New Roman" w:eastAsia="標楷體" w:hAnsi="Times New Roman" w:cs="Times New Roman"/>
        </w:rPr>
        <w:t>個</w:t>
      </w:r>
      <w:r w:rsidR="00260A27" w:rsidRPr="00BC3F67">
        <w:rPr>
          <w:rFonts w:ascii="Times New Roman" w:eastAsia="標楷體" w:hAnsi="Times New Roman" w:cs="Times New Roman"/>
        </w:rPr>
        <w:t>方向上都</w:t>
      </w:r>
      <w:r w:rsidR="002B5443" w:rsidRPr="00BC3F67">
        <w:rPr>
          <w:rFonts w:ascii="Times New Roman" w:eastAsia="標楷體" w:hAnsi="Times New Roman" w:cs="Times New Roman"/>
        </w:rPr>
        <w:t>呈現周期性排列，使三維光子晶體於可見光區和紅外光區具有廣泛的應用價值，使其成為目前的研究焦點</w:t>
      </w:r>
      <w:r w:rsidR="00260A27" w:rsidRPr="00BC3F67">
        <w:rPr>
          <w:rFonts w:ascii="Times New Roman" w:eastAsia="標楷體" w:hAnsi="Times New Roman" w:cs="Times New Roman"/>
        </w:rPr>
        <w:t>。</w:t>
      </w:r>
      <w:r w:rsidRPr="00BC3F67">
        <w:rPr>
          <w:rFonts w:ascii="Times New Roman" w:eastAsia="標楷體" w:hAnsi="Times New Roman" w:cs="Times New Roman"/>
        </w:rPr>
        <w:t>若</w:t>
      </w:r>
      <w:r w:rsidR="003C4725" w:rsidRPr="00BC3F67">
        <w:rPr>
          <w:rFonts w:ascii="Times New Roman" w:eastAsia="標楷體" w:hAnsi="Times New Roman" w:cs="Times New Roman"/>
        </w:rPr>
        <w:t>三維</w:t>
      </w:r>
      <w:r w:rsidRPr="00BC3F67">
        <w:rPr>
          <w:rFonts w:ascii="Times New Roman" w:eastAsia="標楷體" w:hAnsi="Times New Roman" w:cs="Times New Roman"/>
        </w:rPr>
        <w:t>光子晶體採用蝕刻法製備，其過程的複雜程度</w:t>
      </w:r>
      <w:r w:rsidR="008609D5" w:rsidRPr="00BC3F67">
        <w:rPr>
          <w:rFonts w:ascii="Times New Roman" w:eastAsia="標楷體" w:hAnsi="Times New Roman" w:cs="Times New Roman"/>
        </w:rPr>
        <w:t>將</w:t>
      </w:r>
      <w:r w:rsidRPr="00BC3F67">
        <w:rPr>
          <w:rFonts w:ascii="Times New Roman" w:eastAsia="標楷體" w:hAnsi="Times New Roman" w:cs="Times New Roman"/>
        </w:rPr>
        <w:t>會指數增長，故其利用精密設備技術發展的過程較二維光子晶體緩慢，最常使用的製備方法為層層堆疊。</w:t>
      </w:r>
      <w:r w:rsidRPr="00BC3F67">
        <w:rPr>
          <w:rFonts w:ascii="Times New Roman" w:eastAsia="標楷體" w:hAnsi="Times New Roman" w:cs="Times New Roman"/>
        </w:rPr>
        <w:t>[4</w:t>
      </w:r>
      <w:r w:rsidR="000D3501" w:rsidRPr="00BC3F67">
        <w:rPr>
          <w:rFonts w:ascii="Times New Roman" w:eastAsia="標楷體" w:hAnsi="Times New Roman" w:cs="Times New Roman"/>
        </w:rPr>
        <w:t>3</w:t>
      </w:r>
      <w:r w:rsidRPr="00BC3F67">
        <w:rPr>
          <w:rFonts w:ascii="Times New Roman" w:eastAsia="標楷體" w:hAnsi="Times New Roman" w:cs="Times New Roman"/>
        </w:rPr>
        <w:t>]</w:t>
      </w:r>
    </w:p>
    <w:p w14:paraId="229E609F" w14:textId="43E6E999" w:rsidR="00700092" w:rsidRPr="00BC3F67" w:rsidRDefault="00050040" w:rsidP="0057696B">
      <w:pPr>
        <w:widowControl/>
        <w:spacing w:line="360" w:lineRule="auto"/>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一般採用將單分散膠體粒子於不同介質中自組裝獲得，將奈米粒子分散於</w:t>
      </w:r>
      <w:r w:rsidR="0057696B" w:rsidRPr="00BC3F67">
        <w:rPr>
          <w:rFonts w:ascii="Times New Roman" w:eastAsia="標楷體" w:hAnsi="Times New Roman" w:cs="Times New Roman"/>
        </w:rPr>
        <w:t>不同</w:t>
      </w:r>
      <w:r w:rsidRPr="00BC3F67">
        <w:rPr>
          <w:rFonts w:ascii="Times New Roman" w:eastAsia="標楷體" w:hAnsi="Times New Roman" w:cs="Times New Roman"/>
        </w:rPr>
        <w:t>溶劑</w:t>
      </w:r>
      <w:r w:rsidR="0057696B" w:rsidRPr="00BC3F67">
        <w:rPr>
          <w:rFonts w:ascii="Times New Roman" w:eastAsia="標楷體" w:hAnsi="Times New Roman" w:cs="Times New Roman"/>
        </w:rPr>
        <w:t>中，</w:t>
      </w:r>
      <w:r w:rsidRPr="00BC3F67">
        <w:rPr>
          <w:rFonts w:ascii="Times New Roman" w:eastAsia="標楷體" w:hAnsi="Times New Roman" w:cs="Times New Roman"/>
        </w:rPr>
        <w:t>膠體粒子間</w:t>
      </w:r>
      <w:r w:rsidR="0057696B" w:rsidRPr="00BC3F67">
        <w:rPr>
          <w:rFonts w:ascii="Times New Roman" w:eastAsia="標楷體" w:hAnsi="Times New Roman" w:cs="Times New Roman"/>
        </w:rPr>
        <w:t>受到</w:t>
      </w:r>
      <w:r w:rsidRPr="00BC3F67">
        <w:rPr>
          <w:rFonts w:ascii="Times New Roman" w:eastAsia="標楷體" w:hAnsi="Times New Roman" w:cs="Times New Roman"/>
        </w:rPr>
        <w:t>凡德瓦</w:t>
      </w:r>
      <w:r w:rsidR="0057696B" w:rsidRPr="00BC3F67">
        <w:rPr>
          <w:rFonts w:ascii="Times New Roman" w:eastAsia="標楷體" w:hAnsi="Times New Roman" w:cs="Times New Roman"/>
        </w:rPr>
        <w:t>力</w:t>
      </w:r>
      <w:r w:rsidRPr="00BC3F67">
        <w:rPr>
          <w:rFonts w:ascii="Times New Roman" w:eastAsia="標楷體" w:hAnsi="Times New Roman" w:cs="Times New Roman"/>
        </w:rPr>
        <w:t>、空間排斥作用力及庫倫排斥</w:t>
      </w:r>
      <w:r w:rsidR="0057696B" w:rsidRPr="00BC3F67">
        <w:rPr>
          <w:rFonts w:ascii="Times New Roman" w:eastAsia="標楷體" w:hAnsi="Times New Roman" w:cs="Times New Roman"/>
        </w:rPr>
        <w:t>作用</w:t>
      </w:r>
      <w:r w:rsidRPr="00BC3F67">
        <w:rPr>
          <w:rFonts w:ascii="Times New Roman" w:eastAsia="標楷體" w:hAnsi="Times New Roman" w:cs="Times New Roman"/>
        </w:rPr>
        <w:t>等作用，通過調整參數</w:t>
      </w:r>
      <w:r w:rsidR="0057696B" w:rsidRPr="00BC3F67">
        <w:rPr>
          <w:rFonts w:ascii="Times New Roman" w:eastAsia="標楷體" w:hAnsi="Times New Roman" w:cs="Times New Roman"/>
        </w:rPr>
        <w:t>，如</w:t>
      </w:r>
      <w:r w:rsidRPr="00BC3F67">
        <w:rPr>
          <w:rFonts w:ascii="Times New Roman" w:eastAsia="標楷體" w:hAnsi="Times New Roman" w:cs="Times New Roman"/>
        </w:rPr>
        <w:t>溫度、濕度、大氣壓</w:t>
      </w:r>
      <w:r w:rsidR="0057696B" w:rsidRPr="00BC3F67">
        <w:rPr>
          <w:rFonts w:ascii="Times New Roman" w:eastAsia="標楷體" w:hAnsi="Times New Roman" w:cs="Times New Roman"/>
        </w:rPr>
        <w:t>、</w:t>
      </w:r>
      <w:r w:rsidRPr="00BC3F67">
        <w:rPr>
          <w:rFonts w:ascii="Times New Roman" w:eastAsia="標楷體" w:hAnsi="Times New Roman" w:cs="Times New Roman"/>
        </w:rPr>
        <w:t>溶劑選擇</w:t>
      </w:r>
      <w:r w:rsidR="0057696B" w:rsidRPr="00BC3F67">
        <w:rPr>
          <w:rFonts w:ascii="Times New Roman" w:eastAsia="標楷體" w:hAnsi="Times New Roman" w:cs="Times New Roman"/>
        </w:rPr>
        <w:t>、</w:t>
      </w:r>
      <w:r w:rsidRPr="00BC3F67">
        <w:rPr>
          <w:rFonts w:ascii="Times New Roman" w:eastAsia="標楷體" w:hAnsi="Times New Roman" w:cs="Times New Roman"/>
        </w:rPr>
        <w:t>接觸線</w:t>
      </w:r>
      <w:r w:rsidR="0057696B" w:rsidRPr="00BC3F67">
        <w:rPr>
          <w:rFonts w:ascii="Times New Roman" w:eastAsia="標楷體" w:hAnsi="Times New Roman" w:cs="Times New Roman"/>
        </w:rPr>
        <w:t>，</w:t>
      </w:r>
      <w:r w:rsidRPr="00BC3F67">
        <w:rPr>
          <w:rFonts w:ascii="Times New Roman" w:eastAsia="標楷體" w:hAnsi="Times New Roman" w:cs="Times New Roman"/>
        </w:rPr>
        <w:t>以控制膠體型態，並提高膠體晶體的品質</w:t>
      </w:r>
      <w:r w:rsidR="0057696B" w:rsidRPr="00BC3F67">
        <w:rPr>
          <w:rFonts w:ascii="Times New Roman" w:eastAsia="標楷體" w:hAnsi="Times New Roman" w:cs="Times New Roman"/>
        </w:rPr>
        <w:t>。</w:t>
      </w:r>
    </w:p>
    <w:p w14:paraId="30ED7840" w14:textId="4154CC8A" w:rsidR="00700092" w:rsidRPr="00BC3F67" w:rsidRDefault="00AC76BA" w:rsidP="00AC76BA">
      <w:pPr>
        <w:pStyle w:val="a7"/>
        <w:widowControl/>
        <w:numPr>
          <w:ilvl w:val="0"/>
          <w:numId w:val="4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光刻法</w:t>
      </w:r>
    </w:p>
    <w:p w14:paraId="6F106C63" w14:textId="77777777" w:rsidR="00E45D6B" w:rsidRDefault="00E109F5" w:rsidP="00E355F5">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5462F8" w:rsidRPr="00BC3F67">
        <w:rPr>
          <w:rFonts w:ascii="Times New Roman" w:eastAsia="標楷體" w:hAnsi="Times New Roman" w:cs="Times New Roman"/>
        </w:rPr>
        <w:t>一些研究會利用各種物理方式或是機械方式，使得宏觀材料尺寸減小至所需要</w:t>
      </w:r>
      <w:r w:rsidR="00CC671E" w:rsidRPr="00BC3F67">
        <w:rPr>
          <w:rFonts w:ascii="Times New Roman" w:eastAsia="標楷體" w:hAnsi="Times New Roman" w:cs="Times New Roman"/>
        </w:rPr>
        <w:t>之奈米</w:t>
      </w:r>
      <w:r w:rsidR="005462F8" w:rsidRPr="00BC3F67">
        <w:rPr>
          <w:rFonts w:ascii="Times New Roman" w:eastAsia="標楷體" w:hAnsi="Times New Roman" w:cs="Times New Roman"/>
        </w:rPr>
        <w:t>或微米結構。</w:t>
      </w:r>
      <w:r w:rsidR="007F1F35" w:rsidRPr="00BC3F67">
        <w:rPr>
          <w:rFonts w:ascii="Times New Roman" w:eastAsia="標楷體" w:hAnsi="Times New Roman" w:cs="Times New Roman"/>
        </w:rPr>
        <w:t>微機電系統</w:t>
      </w:r>
      <w:r w:rsidR="007F1F35" w:rsidRPr="00BC3F67">
        <w:rPr>
          <w:rFonts w:ascii="Times New Roman" w:eastAsia="標楷體" w:hAnsi="Times New Roman" w:cs="Times New Roman"/>
        </w:rPr>
        <w:t>(Micro-Electro-Mechanical System, MEMS)</w:t>
      </w:r>
      <w:r w:rsidR="007F1F35" w:rsidRPr="00BC3F67">
        <w:rPr>
          <w:rFonts w:ascii="Times New Roman" w:eastAsia="標楷體" w:hAnsi="Times New Roman" w:cs="Times New Roman"/>
        </w:rPr>
        <w:t>結合光學、材料、電子、材料等多重技術領域的整合微小化系統製造技術，包含感測和處理的功能性質整合到單一或多個晶片上</w:t>
      </w:r>
      <w:r w:rsidR="000324A2" w:rsidRPr="00BC3F67">
        <w:rPr>
          <w:rFonts w:ascii="Times New Roman" w:eastAsia="標楷體" w:hAnsi="Times New Roman" w:cs="Times New Roman"/>
        </w:rPr>
        <w:t>。</w:t>
      </w:r>
      <w:r w:rsidR="005462F8" w:rsidRPr="00BC3F67">
        <w:rPr>
          <w:rFonts w:ascii="Times New Roman" w:eastAsia="標楷體" w:hAnsi="Times New Roman" w:cs="Times New Roman"/>
        </w:rPr>
        <w:tab/>
      </w:r>
    </w:p>
    <w:p w14:paraId="1914A0CC" w14:textId="4D339A05" w:rsidR="00E94260" w:rsidRPr="00BC3F67" w:rsidRDefault="00E45D6B" w:rsidP="00E355F5">
      <w:pPr>
        <w:widowControl/>
        <w:spacing w:line="360" w:lineRule="auto"/>
        <w:jc w:val="both"/>
        <w:rPr>
          <w:rFonts w:ascii="Times New Roman" w:eastAsia="標楷體" w:hAnsi="Times New Roman" w:cs="Times New Roman"/>
        </w:rPr>
      </w:pPr>
      <w:r>
        <w:rPr>
          <w:rFonts w:ascii="Times New Roman" w:eastAsia="標楷體" w:hAnsi="Times New Roman" w:cs="Times New Roman"/>
        </w:rPr>
        <w:tab/>
      </w:r>
      <w:r w:rsidR="005462F8" w:rsidRPr="00BC3F67">
        <w:rPr>
          <w:rFonts w:ascii="Times New Roman" w:eastAsia="標楷體" w:hAnsi="Times New Roman" w:cs="Times New Roman"/>
        </w:rPr>
        <w:t>微機電系統已被大量應用於半導體產業，例如利用電子束微影系統、</w:t>
      </w:r>
      <w:r w:rsidR="002412A8" w:rsidRPr="00BC3F67">
        <w:rPr>
          <w:rFonts w:ascii="Times New Roman" w:eastAsia="標楷體" w:hAnsi="Times New Roman" w:cs="Times New Roman"/>
        </w:rPr>
        <w:t>掃描式探針微影</w:t>
      </w:r>
      <w:r w:rsidR="005462F8" w:rsidRPr="00BC3F67">
        <w:rPr>
          <w:rFonts w:ascii="Times New Roman" w:eastAsia="標楷體" w:hAnsi="Times New Roman" w:cs="Times New Roman"/>
        </w:rPr>
        <w:t>製備出光子晶體。</w:t>
      </w:r>
      <w:r w:rsidR="00E94260" w:rsidRPr="00BC3F67">
        <w:rPr>
          <w:rFonts w:ascii="Times New Roman" w:eastAsia="標楷體" w:hAnsi="Times New Roman" w:cs="Times New Roman"/>
        </w:rPr>
        <w:t>光刻技術的精度受到光子在波長尺度上的散射影響。使用的光波長越短，光刻能夠達到的精度越高</w:t>
      </w:r>
      <w:r w:rsidR="00962AA2" w:rsidRPr="00BC3F67">
        <w:rPr>
          <w:rFonts w:ascii="Times New Roman" w:eastAsia="標楷體" w:hAnsi="Times New Roman" w:cs="Times New Roman"/>
        </w:rPr>
        <w:t>。利用光刻</w:t>
      </w:r>
      <w:r w:rsidR="00E94260" w:rsidRPr="00BC3F67">
        <w:rPr>
          <w:rFonts w:ascii="Times New Roman" w:eastAsia="標楷體" w:hAnsi="Times New Roman" w:cs="Times New Roman"/>
        </w:rPr>
        <w:t>技術，結</w:t>
      </w:r>
      <w:r w:rsidR="00962AA2" w:rsidRPr="00BC3F67">
        <w:rPr>
          <w:rFonts w:ascii="Times New Roman" w:eastAsia="標楷體" w:hAnsi="Times New Roman" w:cs="Times New Roman"/>
        </w:rPr>
        <w:t>合</w:t>
      </w:r>
      <w:r w:rsidR="00E94260" w:rsidRPr="00BC3F67">
        <w:rPr>
          <w:rFonts w:ascii="Times New Roman" w:eastAsia="標楷體" w:hAnsi="Times New Roman" w:cs="Times New Roman"/>
        </w:rPr>
        <w:t>適合的蝕刻</w:t>
      </w:r>
      <w:r w:rsidR="00962AA2" w:rsidRPr="00BC3F67">
        <w:rPr>
          <w:rFonts w:ascii="Times New Roman" w:eastAsia="標楷體" w:hAnsi="Times New Roman" w:cs="Times New Roman"/>
        </w:rPr>
        <w:t>方法，</w:t>
      </w:r>
      <w:r w:rsidR="00E94260" w:rsidRPr="00BC3F67">
        <w:rPr>
          <w:rFonts w:ascii="Times New Roman" w:eastAsia="標楷體" w:hAnsi="Times New Roman" w:cs="Times New Roman"/>
        </w:rPr>
        <w:t>製備出所需的光子晶體</w:t>
      </w:r>
      <w:r w:rsidR="00962AA2" w:rsidRPr="00BC3F67">
        <w:rPr>
          <w:rFonts w:ascii="Times New Roman" w:eastAsia="標楷體" w:hAnsi="Times New Roman" w:cs="Times New Roman"/>
        </w:rPr>
        <w:t>。</w:t>
      </w:r>
    </w:p>
    <w:p w14:paraId="2741DDD8" w14:textId="36A7ECB6" w:rsidR="00A96A13" w:rsidRPr="00BC3F67" w:rsidRDefault="00E94260" w:rsidP="0008074A">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381D5D" w:rsidRPr="00BC3F67">
        <w:rPr>
          <w:rFonts w:ascii="Times New Roman" w:eastAsia="標楷體" w:hAnsi="Times New Roman" w:cs="Times New Roman"/>
        </w:rPr>
        <w:t>電子束微影系統</w:t>
      </w:r>
      <w:r w:rsidR="00295D9E" w:rsidRPr="00BC3F67">
        <w:rPr>
          <w:rFonts w:ascii="Times New Roman" w:eastAsia="標楷體" w:hAnsi="Times New Roman" w:cs="Times New Roman"/>
        </w:rPr>
        <w:t xml:space="preserve">(E-Beam </w:t>
      </w:r>
      <w:r w:rsidR="00EE6DC9" w:rsidRPr="00BC3F67">
        <w:rPr>
          <w:rFonts w:ascii="Times New Roman" w:eastAsia="標楷體" w:hAnsi="Times New Roman" w:cs="Times New Roman"/>
        </w:rPr>
        <w:t>L</w:t>
      </w:r>
      <w:r w:rsidR="00295D9E" w:rsidRPr="00BC3F67">
        <w:rPr>
          <w:rFonts w:ascii="Times New Roman" w:eastAsia="標楷體" w:hAnsi="Times New Roman" w:cs="Times New Roman"/>
        </w:rPr>
        <w:t>ithography, EBL)</w:t>
      </w:r>
      <w:r w:rsidR="00381D5D" w:rsidRPr="00BC3F67">
        <w:rPr>
          <w:rFonts w:ascii="Times New Roman" w:eastAsia="標楷體" w:hAnsi="Times New Roman" w:cs="Times New Roman"/>
        </w:rPr>
        <w:t>與活性離子乾式蝕刻</w:t>
      </w:r>
      <w:r w:rsidR="00295D9E" w:rsidRPr="00BC3F67">
        <w:rPr>
          <w:rFonts w:ascii="Times New Roman" w:eastAsia="標楷體" w:hAnsi="Times New Roman" w:cs="Times New Roman"/>
        </w:rPr>
        <w:t>(Reactive ion etching, RIE)</w:t>
      </w:r>
      <w:r w:rsidR="00013FEF" w:rsidRPr="00BC3F67">
        <w:rPr>
          <w:rFonts w:ascii="Times New Roman" w:eastAsia="標楷體" w:hAnsi="Times New Roman" w:cs="Times New Roman"/>
        </w:rPr>
        <w:t>於晶片上製備光子晶體</w:t>
      </w:r>
      <w:r w:rsidRPr="00BC3F67">
        <w:rPr>
          <w:rFonts w:ascii="Times New Roman" w:eastAsia="標楷體" w:hAnsi="Times New Roman" w:cs="Times New Roman"/>
        </w:rPr>
        <w:t>。</w:t>
      </w:r>
      <w:r w:rsidR="0071197B" w:rsidRPr="00BC3F67">
        <w:rPr>
          <w:rFonts w:ascii="Times New Roman" w:eastAsia="標楷體" w:hAnsi="Times New Roman" w:cs="Times New Roman"/>
        </w:rPr>
        <w:t>由於</w:t>
      </w:r>
      <w:r w:rsidR="009A5E03" w:rsidRPr="00BC3F67">
        <w:rPr>
          <w:rFonts w:ascii="Times New Roman" w:eastAsia="標楷體" w:hAnsi="Times New Roman" w:cs="Times New Roman"/>
        </w:rPr>
        <w:t>電子束微影</w:t>
      </w:r>
      <w:r w:rsidR="0071197B" w:rsidRPr="00BC3F67">
        <w:rPr>
          <w:rFonts w:ascii="Times New Roman" w:eastAsia="標楷體" w:hAnsi="Times New Roman" w:cs="Times New Roman"/>
        </w:rPr>
        <w:t>的解析度極高，</w:t>
      </w:r>
      <w:r w:rsidR="00D62A38" w:rsidRPr="00BC3F67">
        <w:rPr>
          <w:rFonts w:ascii="Times New Roman" w:eastAsia="標楷體" w:hAnsi="Times New Roman" w:cs="Times New Roman"/>
        </w:rPr>
        <w:t>且</w:t>
      </w:r>
      <w:r w:rsidR="00193A44" w:rsidRPr="00BC3F67">
        <w:rPr>
          <w:rFonts w:ascii="Times New Roman" w:eastAsia="標楷體" w:hAnsi="Times New Roman" w:cs="Times New Roman"/>
        </w:rPr>
        <w:t>電子束粒徑極小，</w:t>
      </w:r>
      <w:r w:rsidR="00D62A38" w:rsidRPr="00BC3F67">
        <w:rPr>
          <w:rFonts w:ascii="Times New Roman" w:eastAsia="標楷體" w:hAnsi="Times New Roman" w:cs="Times New Roman"/>
        </w:rPr>
        <w:t>蝕刻精度達</w:t>
      </w:r>
      <w:r w:rsidR="0071197B" w:rsidRPr="00BC3F67">
        <w:rPr>
          <w:rFonts w:ascii="Times New Roman" w:eastAsia="標楷體" w:hAnsi="Times New Roman" w:cs="Times New Roman"/>
        </w:rPr>
        <w:t>可</w:t>
      </w:r>
      <w:r w:rsidR="00351E4D" w:rsidRPr="00BC3F67">
        <w:rPr>
          <w:rFonts w:ascii="Times New Roman" w:eastAsia="標楷體" w:hAnsi="Times New Roman" w:cs="Times New Roman"/>
        </w:rPr>
        <w:t>10 nm</w:t>
      </w:r>
      <w:r w:rsidR="00E928DD" w:rsidRPr="00BC3F67">
        <w:rPr>
          <w:rFonts w:ascii="Times New Roman" w:eastAsia="標楷體" w:hAnsi="Times New Roman" w:cs="Times New Roman"/>
        </w:rPr>
        <w:t>，</w:t>
      </w:r>
      <w:r w:rsidR="009A5E03" w:rsidRPr="00BC3F67">
        <w:rPr>
          <w:rFonts w:ascii="Times New Roman" w:eastAsia="標楷體" w:hAnsi="Times New Roman" w:cs="Times New Roman"/>
        </w:rPr>
        <w:t>將</w:t>
      </w:r>
      <w:r w:rsidR="0071197B" w:rsidRPr="00BC3F67">
        <w:rPr>
          <w:rFonts w:ascii="Times New Roman" w:eastAsia="標楷體" w:hAnsi="Times New Roman" w:cs="Times New Roman"/>
        </w:rPr>
        <w:t>輕鬆製備出</w:t>
      </w:r>
      <w:r w:rsidR="009A5E03" w:rsidRPr="00BC3F67">
        <w:rPr>
          <w:rFonts w:ascii="Times New Roman" w:eastAsia="標楷體" w:hAnsi="Times New Roman" w:cs="Times New Roman"/>
        </w:rPr>
        <w:t>所需的</w:t>
      </w:r>
      <w:r w:rsidR="000B2D47" w:rsidRPr="00BC3F67">
        <w:rPr>
          <w:rFonts w:ascii="Times New Roman" w:eastAsia="標楷體" w:hAnsi="Times New Roman" w:cs="Times New Roman"/>
        </w:rPr>
        <w:t>圖形</w:t>
      </w:r>
      <w:r w:rsidR="00E928DD" w:rsidRPr="00BC3F67">
        <w:rPr>
          <w:rFonts w:ascii="Times New Roman" w:eastAsia="標楷體" w:hAnsi="Times New Roman" w:cs="Times New Roman"/>
        </w:rPr>
        <w:t>。通過高能電子束與光阻產生化學反應後，</w:t>
      </w:r>
      <w:r w:rsidR="009A5E03" w:rsidRPr="00BC3F67">
        <w:rPr>
          <w:rFonts w:ascii="Times New Roman" w:eastAsia="標楷體" w:hAnsi="Times New Roman" w:cs="Times New Roman"/>
        </w:rPr>
        <w:t>透過顯影液與定影液將</w:t>
      </w:r>
      <w:r w:rsidR="000B2D47" w:rsidRPr="00BC3F67">
        <w:rPr>
          <w:rFonts w:ascii="Times New Roman" w:eastAsia="標楷體" w:hAnsi="Times New Roman" w:cs="Times New Roman"/>
        </w:rPr>
        <w:t>制訂的圖形</w:t>
      </w:r>
      <w:r w:rsidR="009A5E03" w:rsidRPr="00BC3F67">
        <w:rPr>
          <w:rFonts w:ascii="Times New Roman" w:eastAsia="標楷體" w:hAnsi="Times New Roman" w:cs="Times New Roman"/>
        </w:rPr>
        <w:t>轉移至於</w:t>
      </w:r>
      <w:r w:rsidR="00EC7B89" w:rsidRPr="00BC3F67">
        <w:rPr>
          <w:rFonts w:ascii="Times New Roman" w:eastAsia="標楷體" w:hAnsi="Times New Roman" w:cs="Times New Roman"/>
        </w:rPr>
        <w:t>光阻</w:t>
      </w:r>
      <w:r w:rsidR="009A5E03" w:rsidRPr="00BC3F67">
        <w:rPr>
          <w:rFonts w:ascii="Times New Roman" w:eastAsia="標楷體" w:hAnsi="Times New Roman" w:cs="Times New Roman"/>
        </w:rPr>
        <w:t>上</w:t>
      </w:r>
      <w:r w:rsidR="00EC7B89" w:rsidRPr="00BC3F67">
        <w:rPr>
          <w:rFonts w:ascii="Times New Roman" w:eastAsia="標楷體" w:hAnsi="Times New Roman" w:cs="Times New Roman"/>
        </w:rPr>
        <w:t>，</w:t>
      </w:r>
      <w:r w:rsidR="0008074A">
        <w:rPr>
          <w:rFonts w:ascii="Times New Roman" w:eastAsia="標楷體" w:hAnsi="Times New Roman" w:cs="Times New Roman" w:hint="eastAsia"/>
        </w:rPr>
        <w:t>一般</w:t>
      </w:r>
      <w:r w:rsidR="00317751">
        <w:rPr>
          <w:rFonts w:ascii="Times New Roman" w:eastAsia="標楷體" w:hAnsi="Times New Roman" w:cs="Times New Roman" w:hint="eastAsia"/>
        </w:rPr>
        <w:t>常</w:t>
      </w:r>
      <w:r w:rsidR="0008074A">
        <w:rPr>
          <w:rFonts w:ascii="Times New Roman" w:eastAsia="標楷體" w:hAnsi="Times New Roman" w:cs="Times New Roman" w:hint="eastAsia"/>
        </w:rPr>
        <w:t>使用</w:t>
      </w:r>
      <w:r w:rsidR="0008074A" w:rsidRPr="00BC3F67">
        <w:rPr>
          <w:rFonts w:ascii="Times New Roman" w:eastAsia="標楷體" w:hAnsi="Times New Roman" w:cs="Times New Roman"/>
        </w:rPr>
        <w:t>活性離子乾式蝕刻</w:t>
      </w:r>
      <w:r w:rsidR="00EC7B89" w:rsidRPr="00BC3F67">
        <w:rPr>
          <w:rFonts w:ascii="Times New Roman" w:eastAsia="標楷體" w:hAnsi="Times New Roman" w:cs="Times New Roman"/>
        </w:rPr>
        <w:t>將</w:t>
      </w:r>
      <w:r w:rsidR="00CF2E94" w:rsidRPr="00BC3F67">
        <w:rPr>
          <w:rFonts w:ascii="Times New Roman" w:eastAsia="標楷體" w:hAnsi="Times New Roman" w:cs="Times New Roman"/>
        </w:rPr>
        <w:t>圖形</w:t>
      </w:r>
      <w:r w:rsidR="00EC7B89" w:rsidRPr="00BC3F67">
        <w:rPr>
          <w:rFonts w:ascii="Times New Roman" w:eastAsia="標楷體" w:hAnsi="Times New Roman" w:cs="Times New Roman"/>
        </w:rPr>
        <w:t>轉移至晶片上</w:t>
      </w:r>
      <w:r w:rsidR="00EC7B89" w:rsidRPr="00BC3F67">
        <w:rPr>
          <w:rFonts w:ascii="Times New Roman" w:eastAsia="標楷體" w:hAnsi="Times New Roman" w:cs="Times New Roman"/>
        </w:rPr>
        <w:t>(</w:t>
      </w:r>
      <w:r w:rsidR="00EC7B89" w:rsidRPr="00BC3F67">
        <w:rPr>
          <w:rFonts w:ascii="Times New Roman" w:eastAsia="標楷體" w:hAnsi="Times New Roman" w:cs="Times New Roman"/>
        </w:rPr>
        <w:t>如</w:t>
      </w:r>
      <w:r w:rsidR="00EC7B89" w:rsidRPr="00BC3F67">
        <w:rPr>
          <w:rFonts w:ascii="Times New Roman" w:eastAsia="標楷體" w:hAnsi="Times New Roman" w:cs="Times New Roman"/>
        </w:rPr>
        <w:t>GaAs)</w:t>
      </w:r>
      <w:r w:rsidR="0008074A">
        <w:rPr>
          <w:rFonts w:ascii="Times New Roman" w:eastAsia="標楷體" w:hAnsi="Times New Roman" w:cs="Times New Roman" w:hint="eastAsia"/>
        </w:rPr>
        <w:t>，但其對於</w:t>
      </w:r>
      <w:r w:rsidR="0008074A" w:rsidRPr="0008074A">
        <w:rPr>
          <w:rFonts w:ascii="Times New Roman" w:eastAsia="標楷體" w:hAnsi="Times New Roman" w:cs="Times New Roman" w:hint="eastAsia"/>
        </w:rPr>
        <w:t>孔洞之側向蝕刻控制不易</w:t>
      </w:r>
      <w:r w:rsidR="0008074A">
        <w:rPr>
          <w:rFonts w:ascii="Times New Roman" w:eastAsia="標楷體" w:hAnsi="Times New Roman" w:cs="Times New Roman" w:hint="eastAsia"/>
        </w:rPr>
        <w:t>。</w:t>
      </w:r>
      <w:r w:rsidR="0008074A" w:rsidRPr="0008074A">
        <w:rPr>
          <w:rFonts w:ascii="Times New Roman" w:eastAsia="標楷體" w:hAnsi="Times New Roman" w:cs="Times New Roman" w:hint="eastAsia"/>
        </w:rPr>
        <w:t>若使用感應稱合電漿離子蝕刻技術</w:t>
      </w:r>
      <w:r w:rsidR="0008074A" w:rsidRPr="0008074A">
        <w:rPr>
          <w:rFonts w:ascii="Times New Roman" w:eastAsia="標楷體" w:hAnsi="Times New Roman" w:cs="Times New Roman" w:hint="eastAsia"/>
        </w:rPr>
        <w:t>(inductively coupled plasma RIE, ICP-RIE)</w:t>
      </w:r>
      <w:r w:rsidR="0008074A">
        <w:rPr>
          <w:rFonts w:ascii="Times New Roman" w:eastAsia="標楷體" w:hAnsi="Times New Roman" w:cs="Times New Roman" w:hint="eastAsia"/>
        </w:rPr>
        <w:t>，</w:t>
      </w:r>
      <w:r w:rsidR="0008074A" w:rsidRPr="0008074A">
        <w:rPr>
          <w:rFonts w:ascii="Times New Roman" w:eastAsia="標楷體" w:hAnsi="Times New Roman" w:cs="Times New Roman" w:hint="eastAsia"/>
        </w:rPr>
        <w:t>雖能得</w:t>
      </w:r>
      <w:r w:rsidR="004B352E">
        <w:rPr>
          <w:rFonts w:ascii="Times New Roman" w:eastAsia="標楷體" w:hAnsi="Times New Roman" w:cs="Times New Roman" w:hint="eastAsia"/>
        </w:rPr>
        <w:t>較好的圖型結構，亦</w:t>
      </w:r>
      <w:r w:rsidR="0008074A">
        <w:rPr>
          <w:rFonts w:ascii="Times New Roman" w:eastAsia="標楷體" w:hAnsi="Times New Roman" w:cs="Times New Roman" w:hint="eastAsia"/>
        </w:rPr>
        <w:t>能控制製成參數，</w:t>
      </w:r>
      <w:r w:rsidR="0008074A" w:rsidRPr="0008074A">
        <w:rPr>
          <w:rFonts w:ascii="Times New Roman" w:eastAsia="標楷體" w:hAnsi="Times New Roman" w:cs="Times New Roman" w:hint="eastAsia"/>
        </w:rPr>
        <w:t>造成側向蝕刻的效果</w:t>
      </w:r>
      <w:r w:rsidR="0008074A">
        <w:rPr>
          <w:rFonts w:ascii="Times New Roman" w:eastAsia="標楷體" w:hAnsi="Times New Roman" w:cs="Times New Roman" w:hint="eastAsia"/>
        </w:rPr>
        <w:t>，其缺點在於設備與機台維護成本過高，故應用於元件製作上</w:t>
      </w:r>
      <w:r w:rsidR="0008074A" w:rsidRPr="0008074A">
        <w:rPr>
          <w:rFonts w:ascii="Times New Roman" w:eastAsia="標楷體" w:hAnsi="Times New Roman" w:cs="Times New Roman" w:hint="eastAsia"/>
        </w:rPr>
        <w:t>有</w:t>
      </w:r>
      <w:r w:rsidR="0008074A">
        <w:rPr>
          <w:rFonts w:ascii="Times New Roman" w:eastAsia="標楷體" w:hAnsi="Times New Roman" w:cs="Times New Roman" w:hint="eastAsia"/>
        </w:rPr>
        <w:t>諸多</w:t>
      </w:r>
      <w:r w:rsidR="0008074A" w:rsidRPr="0008074A">
        <w:rPr>
          <w:rFonts w:ascii="Times New Roman" w:eastAsia="標楷體" w:hAnsi="Times New Roman" w:cs="Times New Roman" w:hint="eastAsia"/>
        </w:rPr>
        <w:t>限制。</w:t>
      </w:r>
    </w:p>
    <w:p w14:paraId="70B8B578" w14:textId="77777777" w:rsidR="00512758" w:rsidRPr="00BC3F67" w:rsidRDefault="00512758" w:rsidP="00E355F5">
      <w:pPr>
        <w:widowControl/>
        <w:spacing w:line="360" w:lineRule="auto"/>
        <w:jc w:val="both"/>
        <w:rPr>
          <w:rFonts w:ascii="Times New Roman" w:eastAsia="標楷體" w:hAnsi="Times New Roman" w:cs="Times New Roman"/>
        </w:rPr>
      </w:pPr>
    </w:p>
    <w:p w14:paraId="1D97175D" w14:textId="002FF663" w:rsidR="0067788F" w:rsidRPr="00BC3F67" w:rsidRDefault="0067788F" w:rsidP="008232DE">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65A58B65" wp14:editId="137A3801">
            <wp:extent cx="4081672" cy="1533300"/>
            <wp:effectExtent l="0" t="0" r="0" b="0"/>
            <wp:docPr id="7" name="圖片 7" descr="「e-beam lithography photonic crystal」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beam lithography photonic crystal」的圖片搜尋結果"/>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8034" cy="1539447"/>
                    </a:xfrm>
                    <a:prstGeom prst="rect">
                      <a:avLst/>
                    </a:prstGeom>
                    <a:noFill/>
                    <a:ln>
                      <a:noFill/>
                    </a:ln>
                  </pic:spPr>
                </pic:pic>
              </a:graphicData>
            </a:graphic>
          </wp:inline>
        </w:drawing>
      </w:r>
    </w:p>
    <w:p w14:paraId="1E394E25" w14:textId="51AE8DBC" w:rsidR="00E94260" w:rsidRPr="00BC3F67" w:rsidRDefault="007A2CE9" w:rsidP="008232DE">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2-3</w:t>
      </w:r>
      <w:r w:rsidRPr="00BC3F67">
        <w:rPr>
          <w:rFonts w:ascii="Times New Roman" w:eastAsia="標楷體" w:hAnsi="Times New Roman" w:cs="Times New Roman"/>
        </w:rPr>
        <w:t>使用電子束光刻製造的金屬光子晶體</w:t>
      </w:r>
      <w:r w:rsidR="00DE48BC" w:rsidRPr="00BC3F67">
        <w:rPr>
          <w:rFonts w:ascii="Times New Roman" w:eastAsia="標楷體" w:hAnsi="Times New Roman" w:cs="Times New Roman"/>
        </w:rPr>
        <w:t xml:space="preserve"> </w:t>
      </w:r>
      <w:r w:rsidRPr="00BC3F67">
        <w:rPr>
          <w:rFonts w:ascii="Times New Roman" w:eastAsia="標楷體" w:hAnsi="Times New Roman" w:cs="Times New Roman"/>
        </w:rPr>
        <w:t>[4</w:t>
      </w:r>
      <w:r w:rsidR="000D3501" w:rsidRPr="00BC3F67">
        <w:rPr>
          <w:rFonts w:ascii="Times New Roman" w:eastAsia="標楷體" w:hAnsi="Times New Roman" w:cs="Times New Roman"/>
        </w:rPr>
        <w:t>4</w:t>
      </w:r>
      <w:r w:rsidRPr="00BC3F67">
        <w:rPr>
          <w:rFonts w:ascii="Times New Roman" w:eastAsia="標楷體" w:hAnsi="Times New Roman" w:cs="Times New Roman"/>
        </w:rPr>
        <w:t>]</w:t>
      </w:r>
    </w:p>
    <w:p w14:paraId="3C92E4A3" w14:textId="77777777" w:rsidR="008232DE" w:rsidRPr="00BC3F67" w:rsidRDefault="008232DE" w:rsidP="008232DE">
      <w:pPr>
        <w:widowControl/>
        <w:spacing w:line="360" w:lineRule="auto"/>
        <w:jc w:val="both"/>
        <w:rPr>
          <w:rFonts w:ascii="Times New Roman" w:eastAsia="標楷體" w:hAnsi="Times New Roman" w:cs="Times New Roman"/>
        </w:rPr>
      </w:pPr>
    </w:p>
    <w:p w14:paraId="0E7C827B" w14:textId="3EC6294C" w:rsidR="00ED521A" w:rsidRPr="00BC3F67" w:rsidRDefault="00DA22D8" w:rsidP="00854232">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992076" w:rsidRPr="00BC3F67">
        <w:rPr>
          <w:rFonts w:ascii="Times New Roman" w:eastAsia="標楷體" w:hAnsi="Times New Roman" w:cs="Times New Roman"/>
        </w:rPr>
        <w:t>掃描式探針微</w:t>
      </w:r>
      <w:r w:rsidR="002412A8" w:rsidRPr="00BC3F67">
        <w:rPr>
          <w:rFonts w:ascii="Times New Roman" w:eastAsia="標楷體" w:hAnsi="Times New Roman" w:cs="Times New Roman"/>
        </w:rPr>
        <w:t>影</w:t>
      </w:r>
      <w:r w:rsidR="00EE6DC9" w:rsidRPr="00BC3F67">
        <w:rPr>
          <w:rFonts w:ascii="Times New Roman" w:eastAsia="標楷體" w:hAnsi="Times New Roman" w:cs="Times New Roman"/>
        </w:rPr>
        <w:t>(Dip</w:t>
      </w:r>
      <w:r w:rsidR="005F4F38" w:rsidRPr="00BC3F67">
        <w:rPr>
          <w:rFonts w:ascii="Times New Roman" w:eastAsia="標楷體" w:hAnsi="Times New Roman" w:cs="Times New Roman"/>
        </w:rPr>
        <w:t xml:space="preserve"> </w:t>
      </w:r>
      <w:r w:rsidR="00EE6DC9" w:rsidRPr="00BC3F67">
        <w:rPr>
          <w:rFonts w:ascii="Times New Roman" w:eastAsia="標楷體" w:hAnsi="Times New Roman" w:cs="Times New Roman"/>
        </w:rPr>
        <w:t>Pen Lithography</w:t>
      </w:r>
      <w:r w:rsidR="005F4F38" w:rsidRPr="00BC3F67">
        <w:rPr>
          <w:rFonts w:ascii="Times New Roman" w:eastAsia="標楷體" w:hAnsi="Times New Roman" w:cs="Times New Roman"/>
        </w:rPr>
        <w:t>, DPL</w:t>
      </w:r>
      <w:r w:rsidR="00EE6DC9" w:rsidRPr="00BC3F67">
        <w:rPr>
          <w:rFonts w:ascii="Times New Roman" w:eastAsia="標楷體" w:hAnsi="Times New Roman" w:cs="Times New Roman"/>
        </w:rPr>
        <w:t>)</w:t>
      </w:r>
      <w:r w:rsidR="00927239" w:rsidRPr="00BC3F67">
        <w:rPr>
          <w:rFonts w:ascii="Times New Roman" w:eastAsia="標楷體" w:hAnsi="Times New Roman" w:cs="Times New Roman"/>
        </w:rPr>
        <w:t xml:space="preserve"> </w:t>
      </w:r>
      <w:r w:rsidR="00927239" w:rsidRPr="00BC3F67">
        <w:rPr>
          <w:rFonts w:ascii="Times New Roman" w:eastAsia="標楷體" w:hAnsi="Times New Roman" w:cs="Times New Roman"/>
        </w:rPr>
        <w:t>藉</w:t>
      </w:r>
      <w:r w:rsidR="00992076" w:rsidRPr="00BC3F67">
        <w:rPr>
          <w:rFonts w:ascii="Times New Roman" w:eastAsia="標楷體" w:hAnsi="Times New Roman" w:cs="Times New Roman"/>
        </w:rPr>
        <w:t>由</w:t>
      </w:r>
      <w:r w:rsidR="008232DE" w:rsidRPr="00BC3F67">
        <w:rPr>
          <w:rFonts w:ascii="Times New Roman" w:eastAsia="標楷體" w:hAnsi="Times New Roman" w:cs="Times New Roman"/>
        </w:rPr>
        <w:t>原子力顯微鏡</w:t>
      </w:r>
      <w:r w:rsidR="008232DE" w:rsidRPr="00BC3F67">
        <w:rPr>
          <w:rFonts w:ascii="Times New Roman" w:eastAsia="標楷體" w:hAnsi="Times New Roman" w:cs="Times New Roman"/>
        </w:rPr>
        <w:t>(</w:t>
      </w:r>
      <w:r w:rsidR="00166B74" w:rsidRPr="00BC3F67">
        <w:rPr>
          <w:rFonts w:ascii="Times New Roman" w:eastAsia="標楷體" w:hAnsi="Times New Roman" w:cs="Times New Roman"/>
        </w:rPr>
        <w:t>Atomic Force Microscopy</w:t>
      </w:r>
      <w:r w:rsidR="00E513C6" w:rsidRPr="00BC3F67">
        <w:rPr>
          <w:rFonts w:ascii="Times New Roman" w:eastAsia="標楷體" w:hAnsi="Times New Roman" w:cs="Times New Roman"/>
        </w:rPr>
        <w:t>, AFM</w:t>
      </w:r>
      <w:r w:rsidR="008232DE" w:rsidRPr="00BC3F67">
        <w:rPr>
          <w:rFonts w:ascii="Times New Roman" w:eastAsia="標楷體" w:hAnsi="Times New Roman" w:cs="Times New Roman"/>
        </w:rPr>
        <w:t>)</w:t>
      </w:r>
      <w:r w:rsidR="001E4F18" w:rsidRPr="00BC3F67">
        <w:rPr>
          <w:rFonts w:ascii="Times New Roman" w:eastAsia="標楷體" w:hAnsi="Times New Roman" w:cs="Times New Roman"/>
        </w:rPr>
        <w:t>輔助，利用探針誘導結晶的光蝕刻技術，針對不同基材表面進行奈米尺度加工製備大面積的光子晶體</w:t>
      </w:r>
      <w:r w:rsidR="00854232" w:rsidRPr="00BC3F67">
        <w:rPr>
          <w:rFonts w:ascii="Times New Roman" w:eastAsia="標楷體" w:hAnsi="Times New Roman" w:cs="Times New Roman"/>
        </w:rPr>
        <w:t>。</w:t>
      </w:r>
      <w:r w:rsidR="009A25A0" w:rsidRPr="00BC3F67">
        <w:rPr>
          <w:rFonts w:ascii="Times New Roman" w:eastAsia="標楷體" w:hAnsi="Times New Roman" w:cs="Times New Roman"/>
        </w:rPr>
        <w:t>F. S. S. Chien</w:t>
      </w:r>
      <w:r w:rsidR="0026051B" w:rsidRPr="00BC3F67">
        <w:rPr>
          <w:rFonts w:ascii="Times New Roman" w:eastAsia="標楷體" w:hAnsi="Times New Roman" w:cs="Times New Roman"/>
        </w:rPr>
        <w:t xml:space="preserve"> </w:t>
      </w:r>
      <w:r w:rsidR="000D3501" w:rsidRPr="00BC3F67">
        <w:rPr>
          <w:rFonts w:ascii="Times New Roman" w:eastAsia="標楷體" w:hAnsi="Times New Roman" w:cs="Times New Roman"/>
        </w:rPr>
        <w:t>[45</w:t>
      </w:r>
      <w:r w:rsidR="009A25A0" w:rsidRPr="00BC3F67">
        <w:rPr>
          <w:rFonts w:ascii="Times New Roman" w:eastAsia="標楷體" w:hAnsi="Times New Roman" w:cs="Times New Roman"/>
        </w:rPr>
        <w:t>]</w:t>
      </w:r>
      <w:r w:rsidR="00CB2385" w:rsidRPr="00BC3F67">
        <w:rPr>
          <w:rFonts w:ascii="Times New Roman" w:eastAsia="標楷體" w:hAnsi="Times New Roman" w:cs="Times New Roman"/>
        </w:rPr>
        <w:t>等</w:t>
      </w:r>
      <w:r w:rsidR="009A25A0" w:rsidRPr="00BC3F67">
        <w:rPr>
          <w:rFonts w:ascii="Times New Roman" w:eastAsia="標楷體" w:hAnsi="Times New Roman" w:cs="Times New Roman"/>
        </w:rPr>
        <w:t>人</w:t>
      </w:r>
      <w:r w:rsidR="001532D2" w:rsidRPr="00BC3F67">
        <w:rPr>
          <w:rFonts w:ascii="Times New Roman" w:eastAsia="標楷體" w:hAnsi="Times New Roman" w:cs="Times New Roman"/>
        </w:rPr>
        <w:t>將</w:t>
      </w:r>
      <w:r w:rsidR="009A25A0" w:rsidRPr="00BC3F67">
        <w:rPr>
          <w:rFonts w:ascii="Times New Roman" w:eastAsia="標楷體" w:hAnsi="Times New Roman" w:cs="Times New Roman"/>
        </w:rPr>
        <w:t>奈米等級的</w:t>
      </w:r>
      <w:r w:rsidR="001532D2" w:rsidRPr="00BC3F67">
        <w:rPr>
          <w:rFonts w:ascii="Times New Roman" w:eastAsia="標楷體" w:hAnsi="Times New Roman" w:cs="Times New Roman"/>
        </w:rPr>
        <w:t>探針</w:t>
      </w:r>
      <w:r w:rsidR="009A25A0" w:rsidRPr="00BC3F67">
        <w:rPr>
          <w:rFonts w:ascii="Times New Roman" w:eastAsia="標楷體" w:hAnsi="Times New Roman" w:cs="Times New Roman"/>
        </w:rPr>
        <w:t>靠近基材表面</w:t>
      </w:r>
      <w:r w:rsidR="00CB2385" w:rsidRPr="00BC3F67">
        <w:rPr>
          <w:rFonts w:ascii="Times New Roman" w:eastAsia="標楷體" w:hAnsi="Times New Roman" w:cs="Times New Roman"/>
        </w:rPr>
        <w:t>，</w:t>
      </w:r>
      <w:r w:rsidR="001532D2" w:rsidRPr="00BC3F67">
        <w:rPr>
          <w:rFonts w:ascii="Times New Roman" w:eastAsia="標楷體" w:hAnsi="Times New Roman" w:cs="Times New Roman"/>
        </w:rPr>
        <w:t>於表面與探針間施加電壓</w:t>
      </w:r>
      <w:r w:rsidR="00CB2385" w:rsidRPr="00BC3F67">
        <w:rPr>
          <w:rFonts w:ascii="Times New Roman" w:eastAsia="標楷體" w:hAnsi="Times New Roman" w:cs="Times New Roman"/>
        </w:rPr>
        <w:t>，</w:t>
      </w:r>
      <w:r w:rsidR="00327B25" w:rsidRPr="00BC3F67">
        <w:rPr>
          <w:rFonts w:ascii="Times New Roman" w:eastAsia="標楷體" w:hAnsi="Times New Roman" w:cs="Times New Roman"/>
        </w:rPr>
        <w:t>產生電化學反應使基材表面被氧化</w:t>
      </w:r>
      <w:r w:rsidR="00955C52" w:rsidRPr="00BC3F67">
        <w:rPr>
          <w:rFonts w:ascii="Times New Roman" w:eastAsia="標楷體" w:hAnsi="Times New Roman" w:cs="Times New Roman"/>
        </w:rPr>
        <w:t>，即可於適當的位置做出任意形狀結構，藉此以製備二微的光子晶體周期性結構。</w:t>
      </w:r>
    </w:p>
    <w:p w14:paraId="6963DDC9" w14:textId="77777777" w:rsidR="00512758" w:rsidRPr="00BC3F67" w:rsidRDefault="00512758" w:rsidP="00854232">
      <w:pPr>
        <w:widowControl/>
        <w:spacing w:line="360" w:lineRule="auto"/>
        <w:jc w:val="both"/>
        <w:rPr>
          <w:rFonts w:ascii="Times New Roman" w:eastAsia="標楷體" w:hAnsi="Times New Roman" w:cs="Times New Roman"/>
        </w:rPr>
      </w:pPr>
    </w:p>
    <w:p w14:paraId="1C068E32" w14:textId="0ABB3320" w:rsidR="008232DE" w:rsidRPr="00BC3F67" w:rsidRDefault="00ED521A" w:rsidP="00854232">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28B5433F" wp14:editId="4293AF43">
            <wp:extent cx="2583214" cy="1577060"/>
            <wp:effectExtent l="0" t="0" r="762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4703" cy="1577969"/>
                    </a:xfrm>
                    <a:prstGeom prst="rect">
                      <a:avLst/>
                    </a:prstGeom>
                  </pic:spPr>
                </pic:pic>
              </a:graphicData>
            </a:graphic>
          </wp:inline>
        </w:drawing>
      </w:r>
      <w:r w:rsidR="00C50201" w:rsidRPr="00BC3F67">
        <w:rPr>
          <w:rFonts w:ascii="Times New Roman" w:eastAsia="標楷體" w:hAnsi="Times New Roman" w:cs="Times New Roman"/>
        </w:rPr>
        <w:t xml:space="preserve">　</w:t>
      </w:r>
      <w:r w:rsidRPr="00BC3F67">
        <w:rPr>
          <w:rFonts w:ascii="Times New Roman" w:eastAsia="標楷體" w:hAnsi="Times New Roman" w:cs="Times New Roman"/>
          <w:noProof/>
        </w:rPr>
        <w:drawing>
          <wp:inline distT="0" distB="0" distL="0" distR="0" wp14:anchorId="0E7B7E0B" wp14:editId="3E29492D">
            <wp:extent cx="2718486" cy="1242356"/>
            <wp:effectExtent l="0" t="0" r="571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2113" cy="1253154"/>
                    </a:xfrm>
                    <a:prstGeom prst="rect">
                      <a:avLst/>
                    </a:prstGeom>
                  </pic:spPr>
                </pic:pic>
              </a:graphicData>
            </a:graphic>
          </wp:inline>
        </w:drawing>
      </w:r>
    </w:p>
    <w:p w14:paraId="6E77252C" w14:textId="43958CCB" w:rsidR="00ED521A" w:rsidRPr="00BC3F67" w:rsidRDefault="00ED521A" w:rsidP="00ED521A">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2-4</w:t>
      </w:r>
      <w:r w:rsidR="001532D2" w:rsidRPr="00BC3F67">
        <w:rPr>
          <w:rFonts w:ascii="Times New Roman" w:eastAsia="標楷體" w:hAnsi="Times New Roman" w:cs="Times New Roman"/>
        </w:rPr>
        <w:t>原子力顯微鏡於矽晶面上製備微影圖形示意圖</w:t>
      </w:r>
      <w:r w:rsidR="0026051B" w:rsidRPr="00BC3F67">
        <w:rPr>
          <w:rFonts w:ascii="Times New Roman" w:eastAsia="標楷體" w:hAnsi="Times New Roman" w:cs="Times New Roman"/>
        </w:rPr>
        <w:t xml:space="preserve"> </w:t>
      </w:r>
      <w:r w:rsidR="000D3501" w:rsidRPr="00BC3F67">
        <w:rPr>
          <w:rFonts w:ascii="Times New Roman" w:eastAsia="標楷體" w:hAnsi="Times New Roman" w:cs="Times New Roman"/>
        </w:rPr>
        <w:t>[45</w:t>
      </w:r>
      <w:r w:rsidR="0026051B" w:rsidRPr="00BC3F67">
        <w:rPr>
          <w:rFonts w:ascii="Times New Roman" w:eastAsia="標楷體" w:hAnsi="Times New Roman" w:cs="Times New Roman"/>
        </w:rPr>
        <w:t>]</w:t>
      </w:r>
    </w:p>
    <w:p w14:paraId="37406646" w14:textId="77777777" w:rsidR="00512758" w:rsidRPr="00BC3F67" w:rsidRDefault="00512758" w:rsidP="00ED521A">
      <w:pPr>
        <w:widowControl/>
        <w:spacing w:line="360" w:lineRule="auto"/>
        <w:jc w:val="center"/>
        <w:rPr>
          <w:rFonts w:ascii="Times New Roman" w:eastAsia="標楷體" w:hAnsi="Times New Roman" w:cs="Times New Roman"/>
        </w:rPr>
      </w:pPr>
    </w:p>
    <w:p w14:paraId="20EE0F70" w14:textId="5A9ABAAE" w:rsidR="00C50201" w:rsidRPr="00BC3F67" w:rsidRDefault="00C50201" w:rsidP="00ED521A">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7CF893BB" wp14:editId="5BB42ED6">
            <wp:extent cx="2341330" cy="1745728"/>
            <wp:effectExtent l="0" t="0" r="1905" b="698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9077" cy="1773873"/>
                    </a:xfrm>
                    <a:prstGeom prst="rect">
                      <a:avLst/>
                    </a:prstGeom>
                  </pic:spPr>
                </pic:pic>
              </a:graphicData>
            </a:graphic>
          </wp:inline>
        </w:drawing>
      </w:r>
    </w:p>
    <w:p w14:paraId="6A5A0F37" w14:textId="500EC9A0" w:rsidR="008232DE" w:rsidRPr="00BC3F67" w:rsidRDefault="00C50201" w:rsidP="008232DE">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2-5</w:t>
      </w:r>
      <w:r w:rsidR="00BC2E69" w:rsidRPr="00BC3F67">
        <w:rPr>
          <w:rFonts w:ascii="Times New Roman" w:eastAsia="標楷體" w:hAnsi="Times New Roman" w:cs="Times New Roman"/>
        </w:rPr>
        <w:t>原子力顯微鏡製備的光子晶體</w:t>
      </w:r>
      <w:r w:rsidR="0026051B" w:rsidRPr="00BC3F67">
        <w:rPr>
          <w:rFonts w:ascii="Times New Roman" w:eastAsia="標楷體" w:hAnsi="Times New Roman" w:cs="Times New Roman"/>
        </w:rPr>
        <w:t xml:space="preserve"> </w:t>
      </w:r>
      <w:r w:rsidR="000D3501" w:rsidRPr="00BC3F67">
        <w:rPr>
          <w:rFonts w:ascii="Times New Roman" w:eastAsia="標楷體" w:hAnsi="Times New Roman" w:cs="Times New Roman"/>
        </w:rPr>
        <w:t>[45</w:t>
      </w:r>
      <w:r w:rsidR="0026051B" w:rsidRPr="00BC3F67">
        <w:rPr>
          <w:rFonts w:ascii="Times New Roman" w:eastAsia="標楷體" w:hAnsi="Times New Roman" w:cs="Times New Roman"/>
        </w:rPr>
        <w:t>]</w:t>
      </w:r>
    </w:p>
    <w:p w14:paraId="2357E49A" w14:textId="77777777" w:rsidR="00FD7826" w:rsidRPr="00BC3F67" w:rsidRDefault="00FD7826" w:rsidP="008232DE">
      <w:pPr>
        <w:widowControl/>
        <w:spacing w:line="360" w:lineRule="auto"/>
        <w:jc w:val="center"/>
        <w:rPr>
          <w:rFonts w:ascii="Times New Roman" w:eastAsia="標楷體" w:hAnsi="Times New Roman" w:cs="Times New Roman"/>
        </w:rPr>
      </w:pPr>
    </w:p>
    <w:p w14:paraId="7A9C710B" w14:textId="0925407F" w:rsidR="00AC76BA" w:rsidRPr="00BC3F67" w:rsidRDefault="00AC76BA" w:rsidP="00AC76BA">
      <w:pPr>
        <w:pStyle w:val="a7"/>
        <w:widowControl/>
        <w:numPr>
          <w:ilvl w:val="0"/>
          <w:numId w:val="4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機械製備法</w:t>
      </w:r>
    </w:p>
    <w:p w14:paraId="3BDBB8E9" w14:textId="54786638" w:rsidR="008F7657" w:rsidRPr="00BC3F67" w:rsidRDefault="00910DC6" w:rsidP="00907695">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6A74B1" w:rsidRPr="00BC3F67">
        <w:rPr>
          <w:rFonts w:ascii="Times New Roman" w:eastAsia="標楷體" w:hAnsi="Times New Roman" w:cs="Times New Roman"/>
        </w:rPr>
        <w:t>1991</w:t>
      </w:r>
      <w:r w:rsidR="006A74B1" w:rsidRPr="00BC3F67">
        <w:rPr>
          <w:rFonts w:ascii="Times New Roman" w:eastAsia="標楷體" w:hAnsi="Times New Roman" w:cs="Times New Roman"/>
        </w:rPr>
        <w:t>年</w:t>
      </w:r>
      <w:r w:rsidR="006A74B1" w:rsidRPr="00BC3F67">
        <w:rPr>
          <w:rFonts w:ascii="Times New Roman" w:eastAsia="標楷體" w:hAnsi="Times New Roman" w:cs="Times New Roman"/>
        </w:rPr>
        <w:t>Yablonovitch</w:t>
      </w:r>
      <w:r w:rsidR="0026051B" w:rsidRPr="00BC3F67">
        <w:rPr>
          <w:rFonts w:ascii="Times New Roman" w:eastAsia="標楷體" w:hAnsi="Times New Roman" w:cs="Times New Roman"/>
        </w:rPr>
        <w:t xml:space="preserve"> </w:t>
      </w:r>
      <w:r w:rsidR="006A74B1" w:rsidRPr="00BC3F67">
        <w:rPr>
          <w:rFonts w:ascii="Times New Roman" w:eastAsia="標楷體" w:hAnsi="Times New Roman" w:cs="Times New Roman"/>
        </w:rPr>
        <w:t>[</w:t>
      </w:r>
      <w:r w:rsidR="000D3501" w:rsidRPr="00BC3F67">
        <w:rPr>
          <w:rFonts w:ascii="Times New Roman" w:eastAsia="標楷體" w:hAnsi="Times New Roman" w:cs="Times New Roman"/>
        </w:rPr>
        <w:t>46</w:t>
      </w:r>
      <w:r w:rsidR="006A74B1" w:rsidRPr="00BC3F67">
        <w:rPr>
          <w:rFonts w:ascii="Times New Roman" w:eastAsia="標楷體" w:hAnsi="Times New Roman" w:cs="Times New Roman"/>
        </w:rPr>
        <w:t>]</w:t>
      </w:r>
      <w:r w:rsidR="006A74B1" w:rsidRPr="00BC3F67">
        <w:rPr>
          <w:rFonts w:ascii="Times New Roman" w:eastAsia="標楷體" w:hAnsi="Times New Roman" w:cs="Times New Roman"/>
        </w:rPr>
        <w:t>等人</w:t>
      </w:r>
      <w:r w:rsidR="00BC3B84" w:rsidRPr="00BC3F67">
        <w:rPr>
          <w:rFonts w:ascii="Times New Roman" w:eastAsia="標楷體" w:hAnsi="Times New Roman" w:cs="Times New Roman"/>
        </w:rPr>
        <w:t>利</w:t>
      </w:r>
      <w:r w:rsidR="006A74B1" w:rsidRPr="00BC3F67">
        <w:rPr>
          <w:rFonts w:ascii="Times New Roman" w:eastAsia="標楷體" w:hAnsi="Times New Roman" w:cs="Times New Roman"/>
        </w:rPr>
        <w:t>用</w:t>
      </w:r>
      <w:r w:rsidR="006A74B1" w:rsidRPr="00BC3F67">
        <w:rPr>
          <w:rFonts w:ascii="Times New Roman" w:eastAsia="標楷體" w:hAnsi="Times New Roman" w:cs="Times New Roman"/>
        </w:rPr>
        <w:t>GaAs</w:t>
      </w:r>
      <w:r w:rsidR="00BC3B84" w:rsidRPr="00BC3F67">
        <w:rPr>
          <w:rFonts w:ascii="Times New Roman" w:eastAsia="標楷體" w:hAnsi="Times New Roman" w:cs="Times New Roman"/>
        </w:rPr>
        <w:t>做為</w:t>
      </w:r>
      <w:r w:rsidR="006A74B1" w:rsidRPr="00BC3F67">
        <w:rPr>
          <w:rFonts w:ascii="Times New Roman" w:eastAsia="標楷體" w:hAnsi="Times New Roman" w:cs="Times New Roman"/>
        </w:rPr>
        <w:t>基材</w:t>
      </w:r>
      <w:r w:rsidR="00BC3B84" w:rsidRPr="00BC3F67">
        <w:rPr>
          <w:rFonts w:ascii="Times New Roman" w:eastAsia="標楷體" w:hAnsi="Times New Roman" w:cs="Times New Roman"/>
        </w:rPr>
        <w:t>，覆蓋一層具三角形排列的圓孔</w:t>
      </w:r>
      <w:r w:rsidR="006A74B1" w:rsidRPr="00BC3F67">
        <w:rPr>
          <w:rFonts w:ascii="Times New Roman" w:eastAsia="標楷體" w:hAnsi="Times New Roman" w:cs="Times New Roman"/>
        </w:rPr>
        <w:t>模</w:t>
      </w:r>
      <w:r w:rsidR="00BC3B84" w:rsidRPr="00BC3F67">
        <w:rPr>
          <w:rFonts w:ascii="Times New Roman" w:eastAsia="標楷體" w:hAnsi="Times New Roman" w:cs="Times New Roman"/>
        </w:rPr>
        <w:t>，</w:t>
      </w:r>
      <w:r w:rsidR="006A74B1" w:rsidRPr="00BC3F67">
        <w:rPr>
          <w:rFonts w:ascii="Times New Roman" w:eastAsia="標楷體" w:hAnsi="Times New Roman" w:cs="Times New Roman"/>
        </w:rPr>
        <w:t>採用機械法</w:t>
      </w:r>
      <w:r w:rsidR="00BC3B84" w:rsidRPr="00BC3F67">
        <w:rPr>
          <w:rFonts w:ascii="Times New Roman" w:eastAsia="標楷體" w:hAnsi="Times New Roman" w:cs="Times New Roman"/>
        </w:rPr>
        <w:t>以偏離法線</w:t>
      </w:r>
      <w:r w:rsidR="00BC3B84" w:rsidRPr="00BC3F67">
        <w:rPr>
          <w:rFonts w:ascii="Times New Roman" w:eastAsia="標楷體" w:hAnsi="Times New Roman" w:cs="Times New Roman"/>
        </w:rPr>
        <w:t>35.26</w:t>
      </w:r>
      <w:r w:rsidR="00BC3B84" w:rsidRPr="00BC3F67">
        <w:rPr>
          <w:rFonts w:ascii="Cambria Math" w:eastAsia="標楷體" w:hAnsi="Cambria Math" w:cs="Cambria Math"/>
        </w:rPr>
        <w:t>∘</w:t>
      </w:r>
      <w:r w:rsidR="00BC3B84" w:rsidRPr="00BC3F67">
        <w:rPr>
          <w:rFonts w:ascii="Times New Roman" w:eastAsia="標楷體" w:hAnsi="Times New Roman" w:cs="Times New Roman"/>
        </w:rPr>
        <w:t>分別從三個方向鑽孔，每個曝光角</w:t>
      </w:r>
      <w:r w:rsidR="00EB61A2" w:rsidRPr="00BC3F67">
        <w:rPr>
          <w:rFonts w:ascii="Times New Roman" w:eastAsia="標楷體" w:hAnsi="Times New Roman" w:cs="Times New Roman"/>
        </w:rPr>
        <w:t>度間的夾角</w:t>
      </w:r>
      <w:r w:rsidR="00BC3B84" w:rsidRPr="00BC3F67">
        <w:rPr>
          <w:rFonts w:ascii="Times New Roman" w:eastAsia="標楷體" w:hAnsi="Times New Roman" w:cs="Times New Roman"/>
        </w:rPr>
        <w:t>為</w:t>
      </w:r>
      <w:r w:rsidR="00BC3B84" w:rsidRPr="00BC3F67">
        <w:rPr>
          <w:rFonts w:ascii="Times New Roman" w:eastAsia="標楷體" w:hAnsi="Times New Roman" w:cs="Times New Roman"/>
        </w:rPr>
        <w:t>120</w:t>
      </w:r>
      <w:r w:rsidR="00BC3B84" w:rsidRPr="00BC3F67">
        <w:rPr>
          <w:rFonts w:ascii="Cambria Math" w:eastAsia="標楷體" w:hAnsi="Cambria Math" w:cs="Cambria Math"/>
        </w:rPr>
        <w:t>∘</w:t>
      </w:r>
      <w:r w:rsidR="00EB61A2" w:rsidRPr="00BC3F67">
        <w:rPr>
          <w:rFonts w:ascii="Times New Roman" w:eastAsia="標楷體" w:hAnsi="Times New Roman" w:cs="Times New Roman"/>
        </w:rPr>
        <w:t>藉此</w:t>
      </w:r>
      <w:r w:rsidR="00BC3B84" w:rsidRPr="00BC3F67">
        <w:rPr>
          <w:rFonts w:ascii="Times New Roman" w:eastAsia="標楷體" w:hAnsi="Times New Roman" w:cs="Times New Roman"/>
        </w:rPr>
        <w:t>在基</w:t>
      </w:r>
      <w:r w:rsidR="00331E85" w:rsidRPr="00BC3F67">
        <w:rPr>
          <w:rFonts w:ascii="Times New Roman" w:eastAsia="標楷體" w:hAnsi="Times New Roman" w:cs="Times New Roman"/>
        </w:rPr>
        <w:t>材</w:t>
      </w:r>
      <w:r w:rsidR="00BC3B84" w:rsidRPr="00BC3F67">
        <w:rPr>
          <w:rFonts w:ascii="Times New Roman" w:eastAsia="標楷體" w:hAnsi="Times New Roman" w:cs="Times New Roman"/>
        </w:rPr>
        <w:t>上鑽出許多孔道</w:t>
      </w:r>
      <w:r w:rsidR="00331E85" w:rsidRPr="00BC3F67">
        <w:rPr>
          <w:rFonts w:ascii="Times New Roman" w:eastAsia="標楷體" w:hAnsi="Times New Roman" w:cs="Times New Roman"/>
        </w:rPr>
        <w:t>。不同角度的空氣通</w:t>
      </w:r>
      <w:r w:rsidR="006A74B1" w:rsidRPr="00BC3F67">
        <w:rPr>
          <w:rFonts w:ascii="Times New Roman" w:eastAsia="標楷體" w:hAnsi="Times New Roman" w:cs="Times New Roman"/>
        </w:rPr>
        <w:t>道相互交叉</w:t>
      </w:r>
      <w:r w:rsidR="00331E85" w:rsidRPr="00BC3F67">
        <w:rPr>
          <w:rFonts w:ascii="Times New Roman" w:eastAsia="標楷體" w:hAnsi="Times New Roman" w:cs="Times New Roman"/>
        </w:rPr>
        <w:t>，所</w:t>
      </w:r>
      <w:r w:rsidR="006A74B1" w:rsidRPr="00BC3F67">
        <w:rPr>
          <w:rFonts w:ascii="Times New Roman" w:eastAsia="標楷體" w:hAnsi="Times New Roman" w:cs="Times New Roman"/>
        </w:rPr>
        <w:t>形成的孔洞呈橢圓形</w:t>
      </w:r>
      <w:r w:rsidR="00331E85" w:rsidRPr="00BC3F67">
        <w:rPr>
          <w:rFonts w:ascii="Times New Roman" w:eastAsia="標楷體" w:hAnsi="Times New Roman" w:cs="Times New Roman"/>
        </w:rPr>
        <w:t>，消除</w:t>
      </w:r>
      <w:r w:rsidR="006A74B1" w:rsidRPr="00BC3F67">
        <w:rPr>
          <w:rFonts w:ascii="Times New Roman" w:eastAsia="標楷體" w:hAnsi="Times New Roman" w:cs="Times New Roman"/>
        </w:rPr>
        <w:t>因高度對稱性帶來的</w:t>
      </w:r>
      <w:r w:rsidR="00670EBB" w:rsidRPr="00BC3F67">
        <w:rPr>
          <w:rFonts w:ascii="Times New Roman" w:eastAsia="標楷體" w:hAnsi="Times New Roman" w:cs="Times New Roman"/>
        </w:rPr>
        <w:t>偽帶</w:t>
      </w:r>
      <w:r w:rsidR="00331E85" w:rsidRPr="00BC3F67">
        <w:rPr>
          <w:rFonts w:ascii="Times New Roman" w:eastAsia="標楷體" w:hAnsi="Times New Roman" w:cs="Times New Roman"/>
        </w:rPr>
        <w:t>隙</w:t>
      </w:r>
      <w:r w:rsidR="00670EBB" w:rsidRPr="00BC3F67">
        <w:rPr>
          <w:rFonts w:ascii="Times New Roman" w:eastAsia="標楷體" w:hAnsi="Times New Roman" w:cs="Times New Roman"/>
        </w:rPr>
        <w:t>(pseudogap)</w:t>
      </w:r>
      <w:r w:rsidR="00331E85" w:rsidRPr="00BC3F67">
        <w:rPr>
          <w:rFonts w:ascii="Times New Roman" w:eastAsia="標楷體" w:hAnsi="Times New Roman" w:cs="Times New Roman"/>
        </w:rPr>
        <w:t>，首次製備出於微波波段具有完全光子能帶</w:t>
      </w:r>
      <w:r w:rsidR="006A74B1" w:rsidRPr="00BC3F67">
        <w:rPr>
          <w:rFonts w:ascii="Times New Roman" w:eastAsia="標楷體" w:hAnsi="Times New Roman" w:cs="Times New Roman"/>
        </w:rPr>
        <w:t>的光子晶體。</w:t>
      </w:r>
    </w:p>
    <w:p w14:paraId="3CA067BE" w14:textId="77777777" w:rsidR="00512758" w:rsidRPr="00BC3F67" w:rsidRDefault="00512758" w:rsidP="00907695">
      <w:pPr>
        <w:widowControl/>
        <w:spacing w:line="360" w:lineRule="auto"/>
        <w:jc w:val="both"/>
        <w:rPr>
          <w:rFonts w:ascii="Times New Roman" w:eastAsia="標楷體" w:hAnsi="Times New Roman" w:cs="Times New Roman"/>
        </w:rPr>
      </w:pPr>
    </w:p>
    <w:p w14:paraId="443FC647" w14:textId="693FA20D" w:rsidR="00AD70A4" w:rsidRPr="00BC3F67" w:rsidRDefault="00EB61A2" w:rsidP="008F7657">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6E9A90F4" wp14:editId="640428E3">
            <wp:extent cx="1747706" cy="2284620"/>
            <wp:effectExtent l="0" t="0" r="508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8812" cy="2351426"/>
                    </a:xfrm>
                    <a:prstGeom prst="rect">
                      <a:avLst/>
                    </a:prstGeom>
                  </pic:spPr>
                </pic:pic>
              </a:graphicData>
            </a:graphic>
          </wp:inline>
        </w:drawing>
      </w:r>
    </w:p>
    <w:p w14:paraId="31B648D9" w14:textId="2B9D70A3" w:rsidR="00EB61A2" w:rsidRPr="00BC3F67" w:rsidRDefault="00EB61A2" w:rsidP="00EB61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2-6</w:t>
      </w:r>
      <w:r w:rsidRPr="00BC3F67">
        <w:rPr>
          <w:rFonts w:ascii="Times New Roman" w:eastAsia="標楷體" w:hAnsi="Times New Roman" w:cs="Times New Roman"/>
        </w:rPr>
        <w:t>鑽孔法製備光子晶體示意圖</w:t>
      </w:r>
      <w:r w:rsidR="0026051B" w:rsidRPr="00BC3F67">
        <w:rPr>
          <w:rFonts w:ascii="Times New Roman" w:eastAsia="標楷體" w:hAnsi="Times New Roman" w:cs="Times New Roman"/>
        </w:rPr>
        <w:t xml:space="preserve"> [</w:t>
      </w:r>
      <w:r w:rsidR="000D3501" w:rsidRPr="00BC3F67">
        <w:rPr>
          <w:rFonts w:ascii="Times New Roman" w:eastAsia="標楷體" w:hAnsi="Times New Roman" w:cs="Times New Roman"/>
        </w:rPr>
        <w:t>46</w:t>
      </w:r>
      <w:r w:rsidR="0026051B" w:rsidRPr="00BC3F67">
        <w:rPr>
          <w:rFonts w:ascii="Times New Roman" w:eastAsia="標楷體" w:hAnsi="Times New Roman" w:cs="Times New Roman"/>
        </w:rPr>
        <w:t>]</w:t>
      </w:r>
    </w:p>
    <w:p w14:paraId="2F5165BF" w14:textId="77777777" w:rsidR="007B1765" w:rsidRPr="00BC3F67" w:rsidRDefault="007B1765" w:rsidP="00EB61A2">
      <w:pPr>
        <w:widowControl/>
        <w:spacing w:line="360" w:lineRule="auto"/>
        <w:jc w:val="center"/>
        <w:rPr>
          <w:rFonts w:ascii="Times New Roman" w:eastAsia="標楷體" w:hAnsi="Times New Roman" w:cs="Times New Roman"/>
        </w:rPr>
      </w:pPr>
    </w:p>
    <w:p w14:paraId="112A0E9F" w14:textId="1A07EE32" w:rsidR="00182721" w:rsidRPr="00BC3F67" w:rsidRDefault="00182721" w:rsidP="00182721">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t>1994</w:t>
      </w:r>
      <w:r w:rsidRPr="00BC3F67">
        <w:rPr>
          <w:rFonts w:ascii="Times New Roman" w:eastAsia="標楷體" w:hAnsi="Times New Roman" w:cs="Times New Roman"/>
        </w:rPr>
        <w:t>年</w:t>
      </w:r>
      <w:r w:rsidRPr="00BC3F67">
        <w:rPr>
          <w:rFonts w:ascii="Times New Roman" w:eastAsia="標楷體" w:hAnsi="Times New Roman" w:cs="Times New Roman"/>
        </w:rPr>
        <w:t>Ho</w:t>
      </w:r>
      <w:r w:rsidRPr="00BC3F67">
        <w:rPr>
          <w:rFonts w:ascii="Times New Roman" w:eastAsia="標楷體" w:hAnsi="Times New Roman" w:cs="Times New Roman"/>
        </w:rPr>
        <w:t>等人</w:t>
      </w:r>
      <w:r w:rsidRPr="00BC3F67">
        <w:rPr>
          <w:rFonts w:ascii="Times New Roman" w:eastAsia="標楷體" w:hAnsi="Times New Roman" w:cs="Times New Roman"/>
        </w:rPr>
        <w:t>[4</w:t>
      </w:r>
      <w:r w:rsidR="000D3501" w:rsidRPr="00BC3F67">
        <w:rPr>
          <w:rFonts w:ascii="Times New Roman" w:eastAsia="標楷體" w:hAnsi="Times New Roman" w:cs="Times New Roman"/>
        </w:rPr>
        <w:t>7</w:t>
      </w:r>
      <w:r w:rsidRPr="00BC3F67">
        <w:rPr>
          <w:rFonts w:ascii="Times New Roman" w:eastAsia="標楷體" w:hAnsi="Times New Roman" w:cs="Times New Roman"/>
        </w:rPr>
        <w:t>]</w:t>
      </w:r>
      <w:r w:rsidRPr="00BC3F67">
        <w:rPr>
          <w:rFonts w:ascii="Times New Roman" w:eastAsia="標楷體" w:hAnsi="Times New Roman" w:cs="Times New Roman"/>
        </w:rPr>
        <w:t>首先</w:t>
      </w:r>
      <w:r w:rsidR="00504E5B" w:rsidRPr="00BC3F67">
        <w:rPr>
          <w:rFonts w:ascii="Times New Roman" w:eastAsia="標楷體" w:hAnsi="Times New Roman" w:cs="Times New Roman"/>
        </w:rPr>
        <w:t>提出</w:t>
      </w:r>
      <w:r w:rsidR="006B6180" w:rsidRPr="00BC3F67">
        <w:rPr>
          <w:rFonts w:ascii="Times New Roman" w:eastAsia="標楷體" w:hAnsi="Times New Roman" w:cs="Times New Roman"/>
        </w:rPr>
        <w:t>“</w:t>
      </w:r>
      <w:r w:rsidR="003E101B" w:rsidRPr="00BC3F67">
        <w:rPr>
          <w:rFonts w:ascii="Times New Roman" w:eastAsia="標楷體" w:hAnsi="Times New Roman" w:cs="Times New Roman"/>
        </w:rPr>
        <w:t xml:space="preserve"> </w:t>
      </w:r>
      <w:r w:rsidRPr="00BC3F67">
        <w:rPr>
          <w:rFonts w:ascii="Times New Roman" w:eastAsia="標楷體" w:hAnsi="Times New Roman" w:cs="Times New Roman"/>
        </w:rPr>
        <w:t>woodpile</w:t>
      </w:r>
      <w:r w:rsidR="003E101B" w:rsidRPr="00BC3F67">
        <w:rPr>
          <w:rFonts w:ascii="Times New Roman" w:eastAsia="標楷體" w:hAnsi="Times New Roman" w:cs="Times New Roman"/>
        </w:rPr>
        <w:t xml:space="preserve"> </w:t>
      </w:r>
      <w:r w:rsidR="006B6180" w:rsidRPr="00BC3F67">
        <w:rPr>
          <w:rFonts w:ascii="Times New Roman" w:eastAsia="標楷體" w:hAnsi="Times New Roman" w:cs="Times New Roman"/>
        </w:rPr>
        <w:t>”</w:t>
      </w:r>
      <w:r w:rsidRPr="00BC3F67">
        <w:rPr>
          <w:rFonts w:ascii="Times New Roman" w:eastAsia="標楷體" w:hAnsi="Times New Roman" w:cs="Times New Roman"/>
        </w:rPr>
        <w:t>結構的光子晶體。利用介電棒的多層堆積形成完全帶隙地介電結構。以</w:t>
      </w:r>
      <w:r w:rsidRPr="00BC3F67">
        <w:rPr>
          <w:rFonts w:ascii="Times New Roman" w:eastAsia="標楷體" w:hAnsi="Times New Roman" w:cs="Times New Roman"/>
        </w:rPr>
        <w:t>Al</w:t>
      </w:r>
      <w:r w:rsidRPr="00BC3F67">
        <w:rPr>
          <w:rFonts w:ascii="Times New Roman" w:eastAsia="標楷體" w:hAnsi="Times New Roman" w:cs="Times New Roman"/>
          <w:vertAlign w:val="subscript"/>
        </w:rPr>
        <w:t>2</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3</w:t>
      </w:r>
      <w:r w:rsidRPr="00BC3F67">
        <w:rPr>
          <w:rFonts w:ascii="Times New Roman" w:eastAsia="標楷體" w:hAnsi="Times New Roman" w:cs="Times New Roman"/>
        </w:rPr>
        <w:t xml:space="preserve"> </w:t>
      </w:r>
      <w:r w:rsidR="00504E5B" w:rsidRPr="00BC3F67">
        <w:rPr>
          <w:rFonts w:ascii="Times New Roman" w:eastAsia="標楷體" w:hAnsi="Times New Roman" w:cs="Times New Roman"/>
        </w:rPr>
        <w:t>介電</w:t>
      </w:r>
      <w:r w:rsidRPr="00BC3F67">
        <w:rPr>
          <w:rFonts w:ascii="Times New Roman" w:eastAsia="標楷體" w:hAnsi="Times New Roman" w:cs="Times New Roman"/>
        </w:rPr>
        <w:t>棒作為基本單元</w:t>
      </w:r>
      <w:r w:rsidR="00951A09" w:rsidRPr="00BC3F67">
        <w:rPr>
          <w:rFonts w:ascii="Times New Roman" w:eastAsia="標楷體" w:hAnsi="Times New Roman" w:cs="Times New Roman"/>
        </w:rPr>
        <w:t>，</w:t>
      </w:r>
      <w:r w:rsidRPr="00BC3F67">
        <w:rPr>
          <w:rFonts w:ascii="Times New Roman" w:eastAsia="標楷體" w:hAnsi="Times New Roman" w:cs="Times New Roman"/>
        </w:rPr>
        <w:t>每層由數個</w:t>
      </w:r>
      <w:r w:rsidR="00951A09" w:rsidRPr="00BC3F67">
        <w:rPr>
          <w:rFonts w:ascii="Times New Roman" w:eastAsia="標楷體" w:hAnsi="Times New Roman" w:cs="Times New Roman"/>
        </w:rPr>
        <w:t>介電棒</w:t>
      </w:r>
      <w:r w:rsidR="00BD4E1D" w:rsidRPr="00BC3F67">
        <w:rPr>
          <w:rFonts w:ascii="Times New Roman" w:eastAsia="標楷體" w:hAnsi="Times New Roman" w:cs="Times New Roman"/>
        </w:rPr>
        <w:t>彼此</w:t>
      </w:r>
      <w:r w:rsidRPr="00BC3F67">
        <w:rPr>
          <w:rFonts w:ascii="Times New Roman" w:eastAsia="標楷體" w:hAnsi="Times New Roman" w:cs="Times New Roman"/>
        </w:rPr>
        <w:t>間距</w:t>
      </w:r>
      <w:r w:rsidRPr="00BC3F67">
        <w:rPr>
          <w:rFonts w:ascii="Times New Roman" w:eastAsia="標楷體" w:hAnsi="Times New Roman" w:cs="Times New Roman"/>
        </w:rPr>
        <w:t>a</w:t>
      </w:r>
      <w:r w:rsidRPr="00BC3F67">
        <w:rPr>
          <w:rFonts w:ascii="Times New Roman" w:eastAsia="標楷體" w:hAnsi="Times New Roman" w:cs="Times New Roman"/>
        </w:rPr>
        <w:t>平行排列</w:t>
      </w:r>
      <w:r w:rsidR="00BD4E1D" w:rsidRPr="00BC3F67">
        <w:rPr>
          <w:rFonts w:ascii="Times New Roman" w:eastAsia="標楷體" w:hAnsi="Times New Roman" w:cs="Times New Roman"/>
        </w:rPr>
        <w:t>構成</w:t>
      </w:r>
      <w:r w:rsidR="00951A09" w:rsidRPr="00BC3F67">
        <w:rPr>
          <w:rFonts w:ascii="Times New Roman" w:eastAsia="標楷體" w:hAnsi="Times New Roman" w:cs="Times New Roman"/>
        </w:rPr>
        <w:t>，</w:t>
      </w:r>
      <w:r w:rsidRPr="00BC3F67">
        <w:rPr>
          <w:rFonts w:ascii="Times New Roman" w:eastAsia="標楷體" w:hAnsi="Times New Roman" w:cs="Times New Roman"/>
        </w:rPr>
        <w:t>相鄰層介</w:t>
      </w:r>
      <w:r w:rsidR="00951A09" w:rsidRPr="00BC3F67">
        <w:rPr>
          <w:rFonts w:ascii="Times New Roman" w:eastAsia="標楷體" w:hAnsi="Times New Roman" w:cs="Times New Roman"/>
        </w:rPr>
        <w:t>電</w:t>
      </w:r>
      <w:r w:rsidRPr="00BC3F67">
        <w:rPr>
          <w:rFonts w:ascii="Times New Roman" w:eastAsia="標楷體" w:hAnsi="Times New Roman" w:cs="Times New Roman"/>
        </w:rPr>
        <w:t>棒排列方向相互垂直</w:t>
      </w:r>
      <w:r w:rsidR="00BD4E1D" w:rsidRPr="00BC3F67">
        <w:rPr>
          <w:rFonts w:ascii="Times New Roman" w:eastAsia="標楷體" w:hAnsi="Times New Roman" w:cs="Times New Roman"/>
        </w:rPr>
        <w:t>。</w:t>
      </w:r>
      <w:r w:rsidRPr="00BC3F67">
        <w:rPr>
          <w:rFonts w:ascii="Times New Roman" w:eastAsia="標楷體" w:hAnsi="Times New Roman" w:cs="Times New Roman"/>
        </w:rPr>
        <w:t>第</w:t>
      </w:r>
      <w:r w:rsidR="00951A09" w:rsidRPr="00BC3F67">
        <w:rPr>
          <w:rFonts w:ascii="Times New Roman" w:eastAsia="標楷體" w:hAnsi="Times New Roman" w:cs="Times New Roman"/>
        </w:rPr>
        <w:t>一</w:t>
      </w:r>
      <w:r w:rsidRPr="00BC3F67">
        <w:rPr>
          <w:rFonts w:ascii="Times New Roman" w:eastAsia="標楷體" w:hAnsi="Times New Roman" w:cs="Times New Roman"/>
        </w:rPr>
        <w:t>層與第</w:t>
      </w:r>
      <w:r w:rsidR="00951A09" w:rsidRPr="00BC3F67">
        <w:rPr>
          <w:rFonts w:ascii="Times New Roman" w:eastAsia="標楷體" w:hAnsi="Times New Roman" w:cs="Times New Roman"/>
        </w:rPr>
        <w:t>三</w:t>
      </w:r>
      <w:r w:rsidRPr="00BC3F67">
        <w:rPr>
          <w:rFonts w:ascii="Times New Roman" w:eastAsia="標楷體" w:hAnsi="Times New Roman" w:cs="Times New Roman"/>
        </w:rPr>
        <w:t>層</w:t>
      </w:r>
      <w:r w:rsidR="00951A09" w:rsidRPr="00BC3F67">
        <w:rPr>
          <w:rFonts w:ascii="Times New Roman" w:eastAsia="標楷體" w:hAnsi="Times New Roman" w:cs="Times New Roman"/>
        </w:rPr>
        <w:t>有</w:t>
      </w:r>
      <w:r w:rsidRPr="00BC3F67">
        <w:rPr>
          <w:rFonts w:ascii="Times New Roman" w:eastAsia="標楷體" w:hAnsi="Times New Roman" w:cs="Times New Roman"/>
        </w:rPr>
        <w:t>0</w:t>
      </w:r>
      <w:r w:rsidR="00951A09" w:rsidRPr="00BC3F67">
        <w:rPr>
          <w:rFonts w:ascii="Times New Roman" w:eastAsia="標楷體" w:hAnsi="Times New Roman" w:cs="Times New Roman"/>
        </w:rPr>
        <w:t>.</w:t>
      </w:r>
      <w:r w:rsidRPr="00BC3F67">
        <w:rPr>
          <w:rFonts w:ascii="Times New Roman" w:eastAsia="標楷體" w:hAnsi="Times New Roman" w:cs="Times New Roman"/>
        </w:rPr>
        <w:t>5 a</w:t>
      </w:r>
      <w:r w:rsidRPr="00BC3F67">
        <w:rPr>
          <w:rFonts w:ascii="Times New Roman" w:eastAsia="標楷體" w:hAnsi="Times New Roman" w:cs="Times New Roman"/>
        </w:rPr>
        <w:t>的偏移</w:t>
      </w:r>
      <w:r w:rsidR="0004282E" w:rsidRPr="00BC3F67">
        <w:rPr>
          <w:rFonts w:ascii="Times New Roman" w:eastAsia="標楷體" w:hAnsi="Times New Roman" w:cs="Times New Roman"/>
        </w:rPr>
        <w:t>，</w:t>
      </w:r>
      <w:r w:rsidR="008352F4" w:rsidRPr="00BC3F67">
        <w:rPr>
          <w:rFonts w:ascii="Times New Roman" w:eastAsia="標楷體" w:hAnsi="Times New Roman" w:cs="Times New Roman"/>
        </w:rPr>
        <w:t>每四層為一</w:t>
      </w:r>
      <w:r w:rsidRPr="00BC3F67">
        <w:rPr>
          <w:rFonts w:ascii="Times New Roman" w:eastAsia="標楷體" w:hAnsi="Times New Roman" w:cs="Times New Roman"/>
        </w:rPr>
        <w:t>重複週期。該結構具有明顯的完全光子帶隙和良好的帶隙寬度</w:t>
      </w:r>
      <w:r w:rsidR="000440D7" w:rsidRPr="00BC3F67">
        <w:rPr>
          <w:rFonts w:ascii="Times New Roman" w:eastAsia="標楷體" w:hAnsi="Times New Roman" w:cs="Times New Roman"/>
        </w:rPr>
        <w:t xml:space="preserve"> </w:t>
      </w:r>
      <w:r w:rsidR="000440D7" w:rsidRPr="00BC3F67">
        <w:rPr>
          <w:rFonts w:ascii="Times New Roman" w:eastAsia="標楷體" w:hAnsi="Times New Roman" w:cs="Times New Roman"/>
        </w:rPr>
        <w:t>。</w:t>
      </w:r>
    </w:p>
    <w:p w14:paraId="1A5E88EC" w14:textId="595A3978" w:rsidR="0028065C" w:rsidRPr="00BC3F67" w:rsidRDefault="000440D7" w:rsidP="0028065C">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t>1996</w:t>
      </w:r>
      <w:r w:rsidRPr="00BC3F67">
        <w:rPr>
          <w:rFonts w:ascii="Times New Roman" w:eastAsia="標楷體" w:hAnsi="Times New Roman" w:cs="Times New Roman"/>
        </w:rPr>
        <w:t>年</w:t>
      </w:r>
      <w:r w:rsidRPr="00BC3F67">
        <w:rPr>
          <w:rFonts w:ascii="Times New Roman" w:eastAsia="標楷體" w:hAnsi="Times New Roman" w:cs="Times New Roman"/>
        </w:rPr>
        <w:t>Özbay</w:t>
      </w:r>
      <w:r w:rsidR="002662B6" w:rsidRPr="00BC3F67">
        <w:rPr>
          <w:rFonts w:ascii="Times New Roman" w:eastAsia="標楷體" w:hAnsi="Times New Roman" w:cs="Times New Roman"/>
        </w:rPr>
        <w:t xml:space="preserve"> </w:t>
      </w:r>
      <w:r w:rsidRPr="00BC3F67">
        <w:rPr>
          <w:rFonts w:ascii="Times New Roman" w:eastAsia="標楷體" w:hAnsi="Times New Roman" w:cs="Times New Roman"/>
        </w:rPr>
        <w:t>[4</w:t>
      </w:r>
      <w:r w:rsidR="000D3501" w:rsidRPr="00BC3F67">
        <w:rPr>
          <w:rFonts w:ascii="Times New Roman" w:eastAsia="標楷體" w:hAnsi="Times New Roman" w:cs="Times New Roman"/>
        </w:rPr>
        <w:t>8</w:t>
      </w:r>
      <w:r w:rsidRPr="00BC3F67">
        <w:rPr>
          <w:rFonts w:ascii="Times New Roman" w:eastAsia="標楷體" w:hAnsi="Times New Roman" w:cs="Times New Roman"/>
        </w:rPr>
        <w:t>]</w:t>
      </w:r>
      <w:r w:rsidR="0028065C" w:rsidRPr="00BC3F67">
        <w:rPr>
          <w:rFonts w:ascii="Times New Roman" w:eastAsia="標楷體" w:hAnsi="Times New Roman" w:cs="Times New Roman"/>
        </w:rPr>
        <w:t>發</w:t>
      </w:r>
      <w:r w:rsidRPr="00BC3F67">
        <w:rPr>
          <w:rFonts w:ascii="Times New Roman" w:eastAsia="標楷體" w:hAnsi="Times New Roman" w:cs="Times New Roman"/>
        </w:rPr>
        <w:t>展</w:t>
      </w:r>
      <w:r w:rsidR="0028065C" w:rsidRPr="00BC3F67">
        <w:rPr>
          <w:rFonts w:ascii="Times New Roman" w:eastAsia="標楷體" w:hAnsi="Times New Roman" w:cs="Times New Roman"/>
        </w:rPr>
        <w:t>層</w:t>
      </w:r>
      <w:r w:rsidRPr="00BC3F67">
        <w:rPr>
          <w:rFonts w:ascii="Times New Roman" w:eastAsia="標楷體" w:hAnsi="Times New Roman" w:cs="Times New Roman"/>
        </w:rPr>
        <w:t>層疊加</w:t>
      </w:r>
      <w:r w:rsidR="0028065C" w:rsidRPr="00BC3F67">
        <w:rPr>
          <w:rFonts w:ascii="Times New Roman" w:eastAsia="標楷體" w:hAnsi="Times New Roman" w:cs="Times New Roman"/>
        </w:rPr>
        <w:t>法</w:t>
      </w:r>
      <w:r w:rsidRPr="00BC3F67">
        <w:rPr>
          <w:rFonts w:ascii="Times New Roman" w:eastAsia="標楷體" w:hAnsi="Times New Roman" w:cs="Times New Roman"/>
        </w:rPr>
        <w:t xml:space="preserve">(Layer-by-layer </w:t>
      </w:r>
      <w:r w:rsidR="0028065C" w:rsidRPr="00BC3F67">
        <w:rPr>
          <w:rFonts w:ascii="Times New Roman" w:eastAsia="標楷體" w:hAnsi="Times New Roman" w:cs="Times New Roman"/>
        </w:rPr>
        <w:t>Method</w:t>
      </w:r>
      <w:r w:rsidRPr="00BC3F67">
        <w:rPr>
          <w:rFonts w:ascii="Times New Roman" w:eastAsia="標楷體" w:hAnsi="Times New Roman" w:cs="Times New Roman"/>
        </w:rPr>
        <w:t>)</w:t>
      </w:r>
      <w:r w:rsidR="0028065C" w:rsidRPr="00BC3F67">
        <w:rPr>
          <w:rFonts w:ascii="Times New Roman" w:eastAsia="標楷體" w:hAnsi="Times New Roman" w:cs="Times New Roman"/>
        </w:rPr>
        <w:t>，取代利用</w:t>
      </w:r>
      <w:r w:rsidR="0028065C" w:rsidRPr="00BC3F67">
        <w:rPr>
          <w:rFonts w:ascii="Times New Roman" w:eastAsia="標楷體" w:hAnsi="Times New Roman" w:cs="Times New Roman"/>
        </w:rPr>
        <w:t>Al</w:t>
      </w:r>
      <w:r w:rsidR="0028065C" w:rsidRPr="00BC3F67">
        <w:rPr>
          <w:rFonts w:ascii="Times New Roman" w:eastAsia="標楷體" w:hAnsi="Times New Roman" w:cs="Times New Roman"/>
          <w:vertAlign w:val="subscript"/>
        </w:rPr>
        <w:t>2</w:t>
      </w:r>
      <w:r w:rsidR="0028065C" w:rsidRPr="00BC3F67">
        <w:rPr>
          <w:rFonts w:ascii="Times New Roman" w:eastAsia="標楷體" w:hAnsi="Times New Roman" w:cs="Times New Roman"/>
        </w:rPr>
        <w:t>O</w:t>
      </w:r>
      <w:r w:rsidR="0028065C" w:rsidRPr="00BC3F67">
        <w:rPr>
          <w:rFonts w:ascii="Times New Roman" w:eastAsia="標楷體" w:hAnsi="Times New Roman" w:cs="Times New Roman"/>
          <w:vertAlign w:val="subscript"/>
        </w:rPr>
        <w:t>3</w:t>
      </w:r>
      <w:r w:rsidR="0028065C" w:rsidRPr="00BC3F67">
        <w:rPr>
          <w:rFonts w:ascii="Times New Roman" w:eastAsia="標楷體" w:hAnsi="Times New Roman" w:cs="Times New Roman"/>
        </w:rPr>
        <w:t>介電棒堆疊法的缺點，如程序較繁瑣，且結構的周期準確性難以保證。該方法即是</w:t>
      </w:r>
      <w:r w:rsidRPr="00BC3F67">
        <w:rPr>
          <w:rFonts w:ascii="Times New Roman" w:eastAsia="標楷體" w:hAnsi="Times New Roman" w:cs="Times New Roman"/>
        </w:rPr>
        <w:t>先製造出各向異性的二維</w:t>
      </w:r>
      <w:r w:rsidRPr="00BC3F67">
        <w:rPr>
          <w:rFonts w:ascii="Times New Roman" w:eastAsia="標楷體" w:hAnsi="Times New Roman" w:cs="Times New Roman"/>
        </w:rPr>
        <w:t>Si/SiO</w:t>
      </w:r>
      <w:r w:rsidRPr="00BC3F67">
        <w:rPr>
          <w:rFonts w:ascii="Times New Roman" w:eastAsia="標楷體" w:hAnsi="Times New Roman" w:cs="Times New Roman"/>
          <w:vertAlign w:val="subscript"/>
        </w:rPr>
        <w:t>2</w:t>
      </w:r>
      <w:r w:rsidRPr="00BC3F67">
        <w:rPr>
          <w:rFonts w:ascii="Times New Roman" w:eastAsia="標楷體" w:hAnsi="Times New Roman" w:cs="Times New Roman"/>
        </w:rPr>
        <w:t>層狀結構</w:t>
      </w:r>
      <w:r w:rsidR="0028065C" w:rsidRPr="00BC3F67">
        <w:rPr>
          <w:rFonts w:ascii="Times New Roman" w:eastAsia="標楷體" w:hAnsi="Times New Roman" w:cs="Times New Roman"/>
        </w:rPr>
        <w:t>，</w:t>
      </w:r>
      <w:r w:rsidRPr="00BC3F67">
        <w:rPr>
          <w:rFonts w:ascii="Times New Roman" w:eastAsia="標楷體" w:hAnsi="Times New Roman" w:cs="Times New Roman"/>
        </w:rPr>
        <w:t>然後以</w:t>
      </w:r>
      <w:r w:rsidR="0028065C" w:rsidRPr="00BC3F67">
        <w:rPr>
          <w:rFonts w:ascii="Times New Roman" w:eastAsia="標楷體" w:hAnsi="Times New Roman" w:cs="Times New Roman"/>
        </w:rPr>
        <w:t>“woodpile”</w:t>
      </w:r>
      <w:r w:rsidRPr="00BC3F67">
        <w:rPr>
          <w:rFonts w:ascii="Times New Roman" w:eastAsia="標楷體" w:hAnsi="Times New Roman" w:cs="Times New Roman"/>
        </w:rPr>
        <w:t>結構的周期</w:t>
      </w:r>
      <w:r w:rsidR="0028065C" w:rsidRPr="00BC3F67">
        <w:rPr>
          <w:rFonts w:ascii="Times New Roman" w:eastAsia="標楷體" w:hAnsi="Times New Roman" w:cs="Times New Roman"/>
        </w:rPr>
        <w:t>性</w:t>
      </w:r>
      <w:r w:rsidRPr="00BC3F67">
        <w:rPr>
          <w:rFonts w:ascii="Times New Roman" w:eastAsia="標楷體" w:hAnsi="Times New Roman" w:cs="Times New Roman"/>
        </w:rPr>
        <w:t>形式進行逐層疊加</w:t>
      </w:r>
      <w:r w:rsidR="0028065C" w:rsidRPr="00BC3F67">
        <w:rPr>
          <w:rFonts w:ascii="Times New Roman" w:eastAsia="標楷體" w:hAnsi="Times New Roman" w:cs="Times New Roman"/>
        </w:rPr>
        <w:t>，每四層為一重複週期</w:t>
      </w:r>
      <w:r w:rsidRPr="00BC3F67">
        <w:rPr>
          <w:rFonts w:ascii="Times New Roman" w:eastAsia="標楷體" w:hAnsi="Times New Roman" w:cs="Times New Roman"/>
        </w:rPr>
        <w:t>。通過</w:t>
      </w:r>
      <w:r w:rsidR="0028065C" w:rsidRPr="00BC3F67">
        <w:rPr>
          <w:rFonts w:ascii="Times New Roman" w:eastAsia="標楷體" w:hAnsi="Times New Roman" w:cs="Times New Roman"/>
        </w:rPr>
        <w:t>層層疊加法</w:t>
      </w:r>
      <w:r w:rsidRPr="00BC3F67">
        <w:rPr>
          <w:rFonts w:ascii="Times New Roman" w:eastAsia="標楷體" w:hAnsi="Times New Roman" w:cs="Times New Roman"/>
        </w:rPr>
        <w:t>和半導體</w:t>
      </w:r>
      <w:r w:rsidR="0028065C" w:rsidRPr="00BC3F67">
        <w:rPr>
          <w:rFonts w:ascii="Times New Roman" w:eastAsia="標楷體" w:hAnsi="Times New Roman" w:cs="Times New Roman"/>
        </w:rPr>
        <w:t>技術</w:t>
      </w:r>
      <w:r w:rsidRPr="00BC3F67">
        <w:rPr>
          <w:rFonts w:ascii="Times New Roman" w:eastAsia="標楷體" w:hAnsi="Times New Roman" w:cs="Times New Roman"/>
        </w:rPr>
        <w:t>結合</w:t>
      </w:r>
      <w:r w:rsidR="0028065C" w:rsidRPr="00BC3F67">
        <w:rPr>
          <w:rFonts w:ascii="Times New Roman" w:eastAsia="標楷體" w:hAnsi="Times New Roman" w:cs="Times New Roman"/>
        </w:rPr>
        <w:t>，</w:t>
      </w:r>
      <w:r w:rsidRPr="00BC3F67">
        <w:rPr>
          <w:rFonts w:ascii="Times New Roman" w:eastAsia="標楷體" w:hAnsi="Times New Roman" w:cs="Times New Roman"/>
        </w:rPr>
        <w:t>設計出的光子晶體可達紅外及近紅外區的優點。</w:t>
      </w:r>
    </w:p>
    <w:p w14:paraId="3FDBAC0A" w14:textId="77777777" w:rsidR="00512758" w:rsidRPr="00BC3F67" w:rsidRDefault="00512758" w:rsidP="0028065C">
      <w:pPr>
        <w:widowControl/>
        <w:spacing w:line="360" w:lineRule="auto"/>
        <w:jc w:val="both"/>
        <w:rPr>
          <w:rFonts w:ascii="Times New Roman" w:eastAsia="標楷體" w:hAnsi="Times New Roman" w:cs="Times New Roman"/>
        </w:rPr>
      </w:pPr>
    </w:p>
    <w:p w14:paraId="5D6282AE" w14:textId="6C65CB60" w:rsidR="00E876E1" w:rsidRPr="00BC3F67" w:rsidRDefault="00BF3459" w:rsidP="00BF3459">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18381DE2" wp14:editId="3B75100F">
            <wp:extent cx="2353109" cy="1779917"/>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3719" cy="1901404"/>
                    </a:xfrm>
                    <a:prstGeom prst="rect">
                      <a:avLst/>
                    </a:prstGeom>
                  </pic:spPr>
                </pic:pic>
              </a:graphicData>
            </a:graphic>
          </wp:inline>
        </w:drawing>
      </w:r>
    </w:p>
    <w:p w14:paraId="273C4399" w14:textId="08909B5C" w:rsidR="00E876E1" w:rsidRPr="00BC3F67" w:rsidRDefault="00BF3459" w:rsidP="00BF3459">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2-7</w:t>
      </w:r>
      <w:r w:rsidRPr="00BC3F67">
        <w:rPr>
          <w:rFonts w:ascii="Times New Roman" w:eastAsia="標楷體" w:hAnsi="Times New Roman" w:cs="Times New Roman"/>
        </w:rPr>
        <w:t>層層堆疊法製備光子晶體示意圖</w:t>
      </w:r>
      <w:r w:rsidR="002662B6" w:rsidRPr="00BC3F67">
        <w:rPr>
          <w:rFonts w:ascii="Times New Roman" w:eastAsia="標楷體" w:hAnsi="Times New Roman" w:cs="Times New Roman"/>
        </w:rPr>
        <w:t xml:space="preserve"> [4</w:t>
      </w:r>
      <w:r w:rsidR="000D3501" w:rsidRPr="00BC3F67">
        <w:rPr>
          <w:rFonts w:ascii="Times New Roman" w:eastAsia="標楷體" w:hAnsi="Times New Roman" w:cs="Times New Roman"/>
        </w:rPr>
        <w:t>8</w:t>
      </w:r>
      <w:r w:rsidR="002662B6" w:rsidRPr="00BC3F67">
        <w:rPr>
          <w:rFonts w:ascii="Times New Roman" w:eastAsia="標楷體" w:hAnsi="Times New Roman" w:cs="Times New Roman"/>
        </w:rPr>
        <w:t>]</w:t>
      </w:r>
    </w:p>
    <w:p w14:paraId="60B9182B" w14:textId="77777777" w:rsidR="007B1765" w:rsidRPr="00BC3F67" w:rsidRDefault="007B1765" w:rsidP="00BF3459">
      <w:pPr>
        <w:widowControl/>
        <w:spacing w:line="360" w:lineRule="auto"/>
        <w:jc w:val="center"/>
        <w:rPr>
          <w:rFonts w:ascii="Times New Roman" w:eastAsia="標楷體" w:hAnsi="Times New Roman" w:cs="Times New Roman"/>
        </w:rPr>
      </w:pPr>
    </w:p>
    <w:p w14:paraId="7527F085" w14:textId="37B78FB0" w:rsidR="00AC76BA" w:rsidRPr="00BC3F67" w:rsidRDefault="00AC76BA" w:rsidP="0028065C">
      <w:pPr>
        <w:pStyle w:val="a7"/>
        <w:widowControl/>
        <w:numPr>
          <w:ilvl w:val="0"/>
          <w:numId w:val="41"/>
        </w:numPr>
        <w:spacing w:line="360" w:lineRule="auto"/>
        <w:ind w:leftChars="0"/>
        <w:jc w:val="both"/>
        <w:rPr>
          <w:rFonts w:ascii="Times New Roman" w:eastAsia="標楷體" w:hAnsi="Times New Roman" w:cs="Times New Roman"/>
        </w:rPr>
      </w:pPr>
      <w:r w:rsidRPr="00BC3F67">
        <w:rPr>
          <w:rFonts w:ascii="Times New Roman" w:eastAsia="標楷體" w:hAnsi="Times New Roman" w:cs="Times New Roman"/>
        </w:rPr>
        <w:t>膠體自組裝法</w:t>
      </w:r>
    </w:p>
    <w:p w14:paraId="76E554FD" w14:textId="7D6B8C0B" w:rsidR="00E876E1" w:rsidRPr="00BC3F67" w:rsidRDefault="00C91C93" w:rsidP="00BB4FC1">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C80A7C" w:rsidRPr="00BC3F67">
        <w:rPr>
          <w:rFonts w:ascii="Times New Roman" w:eastAsia="標楷體" w:hAnsi="Times New Roman" w:cs="Times New Roman"/>
        </w:rPr>
        <w:t>三維光子晶體的製備方法主要有由</w:t>
      </w:r>
      <w:r w:rsidR="008932A8" w:rsidRPr="00BC3F67">
        <w:rPr>
          <w:rFonts w:ascii="Times New Roman" w:eastAsia="標楷體" w:hAnsi="Times New Roman" w:cs="Times New Roman"/>
        </w:rPr>
        <w:t>大做小</w:t>
      </w:r>
      <w:r w:rsidR="008932A8" w:rsidRPr="00BC3F67">
        <w:rPr>
          <w:rFonts w:ascii="Times New Roman" w:eastAsia="標楷體" w:hAnsi="Times New Roman" w:cs="Times New Roman"/>
        </w:rPr>
        <w:t>(Top-down)</w:t>
      </w:r>
      <w:r w:rsidR="008932A8" w:rsidRPr="00BC3F67">
        <w:rPr>
          <w:rFonts w:ascii="Times New Roman" w:eastAsia="標楷體" w:hAnsi="Times New Roman" w:cs="Times New Roman"/>
        </w:rPr>
        <w:t>和小做大</w:t>
      </w:r>
      <w:r w:rsidR="008932A8" w:rsidRPr="00BC3F67">
        <w:rPr>
          <w:rFonts w:ascii="Times New Roman" w:eastAsia="標楷體" w:hAnsi="Times New Roman" w:cs="Times New Roman"/>
        </w:rPr>
        <w:t>(Bottom-up)</w:t>
      </w:r>
      <w:r w:rsidR="00C80A7C" w:rsidRPr="00BC3F67">
        <w:rPr>
          <w:rFonts w:ascii="Times New Roman" w:eastAsia="標楷體" w:hAnsi="Times New Roman" w:cs="Times New Roman"/>
        </w:rPr>
        <w:t>兩種</w:t>
      </w:r>
      <w:r w:rsidR="008932A8" w:rsidRPr="00BC3F67">
        <w:rPr>
          <w:rFonts w:ascii="Times New Roman" w:eastAsia="標楷體" w:hAnsi="Times New Roman" w:cs="Times New Roman"/>
        </w:rPr>
        <w:t>方式</w:t>
      </w:r>
      <w:r w:rsidR="00C80A7C" w:rsidRPr="00BC3F67">
        <w:rPr>
          <w:rFonts w:ascii="Times New Roman" w:eastAsia="標楷體" w:hAnsi="Times New Roman" w:cs="Times New Roman"/>
        </w:rPr>
        <w:t>。</w:t>
      </w:r>
      <w:r w:rsidR="008932A8" w:rsidRPr="00BC3F67">
        <w:rPr>
          <w:rFonts w:ascii="Times New Roman" w:eastAsia="標楷體" w:hAnsi="Times New Roman" w:cs="Times New Roman"/>
        </w:rPr>
        <w:t>由大做小的</w:t>
      </w:r>
      <w:r w:rsidR="00C80A7C" w:rsidRPr="00BC3F67">
        <w:rPr>
          <w:rFonts w:ascii="Times New Roman" w:eastAsia="標楷體" w:hAnsi="Times New Roman" w:cs="Times New Roman"/>
        </w:rPr>
        <w:t>製備方法包括</w:t>
      </w:r>
      <w:r w:rsidR="008932A8" w:rsidRPr="00BC3F67">
        <w:rPr>
          <w:rFonts w:ascii="Times New Roman" w:eastAsia="標楷體" w:hAnsi="Times New Roman" w:cs="Times New Roman"/>
        </w:rPr>
        <w:t>光蝕刻法</w:t>
      </w:r>
      <w:r w:rsidR="00DF5D6A" w:rsidRPr="00BC3F67">
        <w:rPr>
          <w:rFonts w:ascii="Times New Roman" w:eastAsia="標楷體" w:hAnsi="Times New Roman" w:cs="Times New Roman"/>
        </w:rPr>
        <w:t>[</w:t>
      </w:r>
      <w:r w:rsidR="000D3501" w:rsidRPr="00BC3F67">
        <w:rPr>
          <w:rFonts w:ascii="Times New Roman" w:eastAsia="標楷體" w:hAnsi="Times New Roman" w:cs="Times New Roman"/>
        </w:rPr>
        <w:t>44</w:t>
      </w:r>
      <w:r w:rsidR="00DF5D6A" w:rsidRPr="00BC3F67">
        <w:rPr>
          <w:rFonts w:ascii="Times New Roman" w:eastAsia="標楷體" w:hAnsi="Times New Roman" w:cs="Times New Roman"/>
        </w:rPr>
        <w:t>-4</w:t>
      </w:r>
      <w:r w:rsidR="000D3501" w:rsidRPr="00BC3F67">
        <w:rPr>
          <w:rFonts w:ascii="Times New Roman" w:eastAsia="標楷體" w:hAnsi="Times New Roman" w:cs="Times New Roman"/>
        </w:rPr>
        <w:t>5</w:t>
      </w:r>
      <w:r w:rsidR="00DF5D6A" w:rsidRPr="00BC3F67">
        <w:rPr>
          <w:rFonts w:ascii="Times New Roman" w:eastAsia="標楷體" w:hAnsi="Times New Roman" w:cs="Times New Roman"/>
        </w:rPr>
        <w:t>]</w:t>
      </w:r>
      <w:r w:rsidR="00C80A7C" w:rsidRPr="00BC3F67">
        <w:rPr>
          <w:rFonts w:ascii="Times New Roman" w:eastAsia="標楷體" w:hAnsi="Times New Roman" w:cs="Times New Roman"/>
        </w:rPr>
        <w:t>、</w:t>
      </w:r>
      <w:r w:rsidR="00DF5D6A" w:rsidRPr="00BC3F67">
        <w:rPr>
          <w:rFonts w:ascii="Times New Roman" w:eastAsia="標楷體" w:hAnsi="Times New Roman" w:cs="Times New Roman"/>
        </w:rPr>
        <w:t>精密機械製備法</w:t>
      </w:r>
      <w:r w:rsidR="00DF5D6A" w:rsidRPr="00BC3F67">
        <w:rPr>
          <w:rFonts w:ascii="Times New Roman" w:eastAsia="標楷體" w:hAnsi="Times New Roman" w:cs="Times New Roman"/>
        </w:rPr>
        <w:t>[4</w:t>
      </w:r>
      <w:r w:rsidR="000D3501" w:rsidRPr="00BC3F67">
        <w:rPr>
          <w:rFonts w:ascii="Times New Roman" w:eastAsia="標楷體" w:hAnsi="Times New Roman" w:cs="Times New Roman"/>
        </w:rPr>
        <w:t>6</w:t>
      </w:r>
      <w:r w:rsidR="00DF5D6A" w:rsidRPr="00BC3F67">
        <w:rPr>
          <w:rFonts w:ascii="Times New Roman" w:eastAsia="標楷體" w:hAnsi="Times New Roman" w:cs="Times New Roman"/>
        </w:rPr>
        <w:t>-4</w:t>
      </w:r>
      <w:r w:rsidR="000D3501" w:rsidRPr="00BC3F67">
        <w:rPr>
          <w:rFonts w:ascii="Times New Roman" w:eastAsia="標楷體" w:hAnsi="Times New Roman" w:cs="Times New Roman"/>
        </w:rPr>
        <w:t>7</w:t>
      </w:r>
      <w:r w:rsidR="00DF5D6A" w:rsidRPr="00BC3F67">
        <w:rPr>
          <w:rFonts w:ascii="Times New Roman" w:eastAsia="標楷體" w:hAnsi="Times New Roman" w:cs="Times New Roman"/>
        </w:rPr>
        <w:t>]</w:t>
      </w:r>
      <w:r w:rsidR="00C80A7C" w:rsidRPr="00BC3F67">
        <w:rPr>
          <w:rFonts w:ascii="Times New Roman" w:eastAsia="標楷體" w:hAnsi="Times New Roman" w:cs="Times New Roman"/>
        </w:rPr>
        <w:t>、</w:t>
      </w:r>
      <w:r w:rsidR="00DF5D6A" w:rsidRPr="00BC3F67">
        <w:rPr>
          <w:rFonts w:ascii="Times New Roman" w:eastAsia="標楷體" w:hAnsi="Times New Roman" w:cs="Times New Roman"/>
        </w:rPr>
        <w:t>層層疊加法</w:t>
      </w:r>
      <w:r w:rsidR="00DF5D6A" w:rsidRPr="00BC3F67">
        <w:rPr>
          <w:rFonts w:ascii="Times New Roman" w:eastAsia="標楷體" w:hAnsi="Times New Roman" w:cs="Times New Roman"/>
        </w:rPr>
        <w:t>[4</w:t>
      </w:r>
      <w:r w:rsidR="000D3501" w:rsidRPr="00BC3F67">
        <w:rPr>
          <w:rFonts w:ascii="Times New Roman" w:eastAsia="標楷體" w:hAnsi="Times New Roman" w:cs="Times New Roman"/>
        </w:rPr>
        <w:t>8</w:t>
      </w:r>
      <w:r w:rsidR="00DF5D6A" w:rsidRPr="00BC3F67">
        <w:rPr>
          <w:rFonts w:ascii="Times New Roman" w:eastAsia="標楷體" w:hAnsi="Times New Roman" w:cs="Times New Roman"/>
        </w:rPr>
        <w:t>]</w:t>
      </w:r>
      <w:r w:rsidR="00C80A7C" w:rsidRPr="00BC3F67">
        <w:rPr>
          <w:rFonts w:ascii="Times New Roman" w:eastAsia="標楷體" w:hAnsi="Times New Roman" w:cs="Times New Roman"/>
        </w:rPr>
        <w:t>等。這些方法存在製備過程複雜</w:t>
      </w:r>
      <w:r w:rsidRPr="00BC3F67">
        <w:rPr>
          <w:rFonts w:ascii="Times New Roman" w:eastAsia="標楷體" w:hAnsi="Times New Roman" w:cs="Times New Roman"/>
        </w:rPr>
        <w:t>、</w:t>
      </w:r>
      <w:r w:rsidR="00C80A7C" w:rsidRPr="00BC3F67">
        <w:rPr>
          <w:rFonts w:ascii="Times New Roman" w:eastAsia="標楷體" w:hAnsi="Times New Roman" w:cs="Times New Roman"/>
        </w:rPr>
        <w:t>費用</w:t>
      </w:r>
      <w:r w:rsidRPr="00BC3F67">
        <w:rPr>
          <w:rFonts w:ascii="Times New Roman" w:eastAsia="標楷體" w:hAnsi="Times New Roman" w:cs="Times New Roman"/>
        </w:rPr>
        <w:t>高昂</w:t>
      </w:r>
      <w:r w:rsidR="00C80A7C" w:rsidRPr="00BC3F67">
        <w:rPr>
          <w:rFonts w:ascii="Times New Roman" w:eastAsia="標楷體" w:hAnsi="Times New Roman" w:cs="Times New Roman"/>
        </w:rPr>
        <w:t>等</w:t>
      </w:r>
      <w:r w:rsidRPr="00BC3F67">
        <w:rPr>
          <w:rFonts w:ascii="Times New Roman" w:eastAsia="標楷體" w:hAnsi="Times New Roman" w:cs="Times New Roman"/>
        </w:rPr>
        <w:t>缺點</w:t>
      </w:r>
      <w:r w:rsidR="00C80A7C" w:rsidRPr="00BC3F67">
        <w:rPr>
          <w:rFonts w:ascii="Times New Roman" w:eastAsia="標楷體" w:hAnsi="Times New Roman" w:cs="Times New Roman"/>
        </w:rPr>
        <w:t>。為克服這些缺點，</w:t>
      </w:r>
      <w:r w:rsidR="0031781F" w:rsidRPr="00BC3F67">
        <w:rPr>
          <w:rFonts w:ascii="Times New Roman" w:eastAsia="標楷體" w:hAnsi="Times New Roman" w:cs="Times New Roman"/>
        </w:rPr>
        <w:t>基於膠體顆粒的自組裝技術應用較為廣泛，即在重力、離心力、毛細作用力等作用力下通過膠體顆粒自組裝可以得到緊密堆積的膠體晶體。</w:t>
      </w:r>
      <w:r w:rsidR="00C80A7C" w:rsidRPr="00BC3F67">
        <w:rPr>
          <w:rFonts w:ascii="Times New Roman" w:eastAsia="標楷體" w:hAnsi="Times New Roman" w:cs="Times New Roman"/>
        </w:rPr>
        <w:t>主要包括</w:t>
      </w:r>
      <w:r w:rsidR="00C030FA" w:rsidRPr="00BC3F67">
        <w:rPr>
          <w:rFonts w:ascii="Times New Roman" w:eastAsia="標楷體" w:hAnsi="Times New Roman" w:cs="Times New Roman"/>
        </w:rPr>
        <w:t>重力沉降法</w:t>
      </w:r>
      <w:r w:rsidR="0036245B" w:rsidRPr="00BC3F67">
        <w:rPr>
          <w:rFonts w:ascii="Times New Roman" w:eastAsia="標楷體" w:hAnsi="Times New Roman" w:cs="Times New Roman"/>
        </w:rPr>
        <w:t>[</w:t>
      </w:r>
      <w:r w:rsidR="000D3501" w:rsidRPr="00BC3F67">
        <w:rPr>
          <w:rFonts w:ascii="Times New Roman" w:eastAsia="標楷體" w:hAnsi="Times New Roman" w:cs="Times New Roman"/>
        </w:rPr>
        <w:t>49</w:t>
      </w:r>
      <w:r w:rsidR="0036245B" w:rsidRPr="00BC3F67">
        <w:rPr>
          <w:rFonts w:ascii="Times New Roman" w:eastAsia="標楷體" w:hAnsi="Times New Roman" w:cs="Times New Roman"/>
        </w:rPr>
        <w:t>]</w:t>
      </w:r>
      <w:r w:rsidR="00C80A7C" w:rsidRPr="00BC3F67">
        <w:rPr>
          <w:rFonts w:ascii="Times New Roman" w:eastAsia="標楷體" w:hAnsi="Times New Roman" w:cs="Times New Roman"/>
        </w:rPr>
        <w:t>、</w:t>
      </w:r>
      <w:r w:rsidR="00C030FA" w:rsidRPr="00BC3F67">
        <w:rPr>
          <w:rFonts w:ascii="Times New Roman" w:eastAsia="標楷體" w:hAnsi="Times New Roman" w:cs="Times New Roman"/>
        </w:rPr>
        <w:t>垂直沉積法</w:t>
      </w:r>
      <w:r w:rsidR="00C030FA" w:rsidRPr="00BC3F67">
        <w:rPr>
          <w:rFonts w:ascii="Times New Roman" w:eastAsia="標楷體" w:hAnsi="Times New Roman" w:cs="Times New Roman"/>
        </w:rPr>
        <w:t>[3</w:t>
      </w:r>
      <w:r w:rsidR="000D3501" w:rsidRPr="00BC3F67">
        <w:rPr>
          <w:rFonts w:ascii="Times New Roman" w:eastAsia="標楷體" w:hAnsi="Times New Roman" w:cs="Times New Roman"/>
        </w:rPr>
        <w:t>7</w:t>
      </w:r>
      <w:r w:rsidR="00C030FA" w:rsidRPr="00BC3F67">
        <w:rPr>
          <w:rFonts w:ascii="Times New Roman" w:eastAsia="標楷體" w:hAnsi="Times New Roman" w:cs="Times New Roman"/>
        </w:rPr>
        <w:t>]</w:t>
      </w:r>
      <w:r w:rsidR="00C80A7C" w:rsidRPr="00BC3F67">
        <w:rPr>
          <w:rFonts w:ascii="Times New Roman" w:eastAsia="標楷體" w:hAnsi="Times New Roman" w:cs="Times New Roman"/>
        </w:rPr>
        <w:t>和</w:t>
      </w:r>
      <w:r w:rsidR="00C030FA" w:rsidRPr="00BC3F67">
        <w:rPr>
          <w:rFonts w:ascii="Times New Roman" w:eastAsia="標楷體" w:hAnsi="Times New Roman" w:cs="Times New Roman"/>
        </w:rPr>
        <w:t>旋轉塗佈法</w:t>
      </w:r>
      <w:r w:rsidR="00C030FA" w:rsidRPr="00BC3F67">
        <w:rPr>
          <w:rFonts w:ascii="Times New Roman" w:eastAsia="標楷體" w:hAnsi="Times New Roman" w:cs="Times New Roman"/>
        </w:rPr>
        <w:t>[</w:t>
      </w:r>
      <w:r w:rsidR="00843348" w:rsidRPr="00BC3F67">
        <w:rPr>
          <w:rFonts w:ascii="Times New Roman" w:eastAsia="標楷體" w:hAnsi="Times New Roman" w:cs="Times New Roman"/>
        </w:rPr>
        <w:t>3</w:t>
      </w:r>
      <w:r w:rsidR="000D3501" w:rsidRPr="00BC3F67">
        <w:rPr>
          <w:rFonts w:ascii="Times New Roman" w:eastAsia="標楷體" w:hAnsi="Times New Roman" w:cs="Times New Roman"/>
        </w:rPr>
        <w:t>5</w:t>
      </w:r>
      <w:r w:rsidR="00C030FA" w:rsidRPr="00BC3F67">
        <w:rPr>
          <w:rFonts w:ascii="Times New Roman" w:eastAsia="標楷體" w:hAnsi="Times New Roman" w:cs="Times New Roman"/>
        </w:rPr>
        <w:t>]</w:t>
      </w:r>
      <w:r w:rsidR="0031781F" w:rsidRPr="00BC3F67">
        <w:rPr>
          <w:rFonts w:ascii="Times New Roman" w:eastAsia="標楷體" w:hAnsi="Times New Roman" w:cs="Times New Roman"/>
        </w:rPr>
        <w:t>等。</w:t>
      </w:r>
    </w:p>
    <w:p w14:paraId="543143A8" w14:textId="79483CD4" w:rsidR="0031781F" w:rsidRPr="00BC3F67" w:rsidRDefault="0031781F" w:rsidP="001E6348">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1E6348" w:rsidRPr="00BC3F67">
        <w:rPr>
          <w:rFonts w:ascii="Times New Roman" w:eastAsia="標楷體" w:hAnsi="Times New Roman" w:cs="Times New Roman"/>
        </w:rPr>
        <w:t>重力沉降法是將單分散的膠體粒子配製成一定濃度的分散液，將分散液放置在容器中，插入處理過的基材，將容器置於</w:t>
      </w:r>
      <w:r w:rsidR="002D5E57" w:rsidRPr="00BC3F67">
        <w:rPr>
          <w:rFonts w:ascii="Times New Roman" w:eastAsia="標楷體" w:hAnsi="Times New Roman" w:cs="Times New Roman"/>
        </w:rPr>
        <w:t>無擾動的恆溫恆濕的槽體</w:t>
      </w:r>
      <w:r w:rsidR="001E6348" w:rsidRPr="00BC3F67">
        <w:rPr>
          <w:rFonts w:ascii="Times New Roman" w:eastAsia="標楷體" w:hAnsi="Times New Roman" w:cs="Times New Roman"/>
        </w:rPr>
        <w:t>中，避免溫度和濕度變化對自組裝過程</w:t>
      </w:r>
      <w:r w:rsidR="00370D7F" w:rsidRPr="00BC3F67">
        <w:rPr>
          <w:rFonts w:ascii="Times New Roman" w:eastAsia="標楷體" w:hAnsi="Times New Roman" w:cs="Times New Roman"/>
        </w:rPr>
        <w:t>產生</w:t>
      </w:r>
      <w:r w:rsidR="001E6348" w:rsidRPr="00BC3F67">
        <w:rPr>
          <w:rFonts w:ascii="Times New Roman" w:eastAsia="標楷體" w:hAnsi="Times New Roman" w:cs="Times New Roman"/>
        </w:rPr>
        <w:t>影響。當</w:t>
      </w:r>
      <w:r w:rsidR="002D5E57" w:rsidRPr="00BC3F67">
        <w:rPr>
          <w:rFonts w:ascii="Times New Roman" w:eastAsia="標楷體" w:hAnsi="Times New Roman" w:cs="Times New Roman"/>
        </w:rPr>
        <w:t>分散</w:t>
      </w:r>
      <w:r w:rsidR="009642DC" w:rsidRPr="00BC3F67">
        <w:rPr>
          <w:rFonts w:ascii="Times New Roman" w:eastAsia="標楷體" w:hAnsi="Times New Roman" w:cs="Times New Roman"/>
        </w:rPr>
        <w:t>液</w:t>
      </w:r>
      <w:r w:rsidR="001E6348" w:rsidRPr="00BC3F67">
        <w:rPr>
          <w:rFonts w:ascii="Times New Roman" w:eastAsia="標楷體" w:hAnsi="Times New Roman" w:cs="Times New Roman"/>
        </w:rPr>
        <w:t>中</w:t>
      </w:r>
      <w:r w:rsidR="00C44C21" w:rsidRPr="00BC3F67">
        <w:rPr>
          <w:rFonts w:ascii="Times New Roman" w:eastAsia="標楷體" w:hAnsi="Times New Roman" w:cs="Times New Roman"/>
        </w:rPr>
        <w:t>膠體</w:t>
      </w:r>
      <w:r w:rsidR="00EC0A31" w:rsidRPr="00BC3F67">
        <w:rPr>
          <w:rFonts w:ascii="Times New Roman" w:eastAsia="標楷體" w:hAnsi="Times New Roman" w:cs="Times New Roman"/>
        </w:rPr>
        <w:t>粒子</w:t>
      </w:r>
      <w:r w:rsidR="001E6348" w:rsidRPr="00BC3F67">
        <w:rPr>
          <w:rFonts w:ascii="Times New Roman" w:eastAsia="標楷體" w:hAnsi="Times New Roman" w:cs="Times New Roman"/>
        </w:rPr>
        <w:t>尺寸或密度過大，一般會快速沉積</w:t>
      </w:r>
      <w:r w:rsidR="00C44C21" w:rsidRPr="00BC3F67">
        <w:rPr>
          <w:rFonts w:ascii="Times New Roman" w:eastAsia="標楷體" w:hAnsi="Times New Roman" w:cs="Times New Roman"/>
        </w:rPr>
        <w:t>於</w:t>
      </w:r>
      <w:r w:rsidR="003060BC" w:rsidRPr="00BC3F67">
        <w:rPr>
          <w:rFonts w:ascii="Times New Roman" w:eastAsia="標楷體" w:hAnsi="Times New Roman" w:cs="Times New Roman"/>
        </w:rPr>
        <w:t>槽體</w:t>
      </w:r>
      <w:r w:rsidR="001E6348" w:rsidRPr="00BC3F67">
        <w:rPr>
          <w:rFonts w:ascii="Times New Roman" w:eastAsia="標楷體" w:hAnsi="Times New Roman" w:cs="Times New Roman"/>
        </w:rPr>
        <w:t>底部，</w:t>
      </w:r>
      <w:r w:rsidR="003060BC" w:rsidRPr="00BC3F67">
        <w:rPr>
          <w:rFonts w:ascii="Times New Roman" w:eastAsia="標楷體" w:hAnsi="Times New Roman" w:cs="Times New Roman"/>
        </w:rPr>
        <w:t>即</w:t>
      </w:r>
      <w:r w:rsidR="00C44C21" w:rsidRPr="00BC3F67">
        <w:rPr>
          <w:rFonts w:ascii="Times New Roman" w:eastAsia="標楷體" w:hAnsi="Times New Roman" w:cs="Times New Roman"/>
        </w:rPr>
        <w:t>無法</w:t>
      </w:r>
      <w:r w:rsidR="001E6348" w:rsidRPr="00BC3F67">
        <w:rPr>
          <w:rFonts w:ascii="Times New Roman" w:eastAsia="標楷體" w:hAnsi="Times New Roman" w:cs="Times New Roman"/>
        </w:rPr>
        <w:t>形成光子晶體。</w:t>
      </w:r>
      <w:r w:rsidR="003E69AF" w:rsidRPr="00BC3F67">
        <w:rPr>
          <w:rFonts w:ascii="Times New Roman" w:eastAsia="標楷體" w:hAnsi="Times New Roman" w:cs="Times New Roman"/>
        </w:rPr>
        <w:t>當</w:t>
      </w:r>
      <w:r w:rsidR="001E6348" w:rsidRPr="00BC3F67">
        <w:rPr>
          <w:rFonts w:ascii="Times New Roman" w:eastAsia="標楷體" w:hAnsi="Times New Roman" w:cs="Times New Roman"/>
        </w:rPr>
        <w:t>自組裝沉降過程足夠慢</w:t>
      </w:r>
      <w:r w:rsidR="00CF7BEF" w:rsidRPr="00BC3F67">
        <w:rPr>
          <w:rFonts w:ascii="Times New Roman" w:eastAsia="標楷體" w:hAnsi="Times New Roman" w:cs="Times New Roman"/>
        </w:rPr>
        <w:t>，這些粒徑均一的顆粒將會從</w:t>
      </w:r>
      <w:r w:rsidR="001E6348" w:rsidRPr="00BC3F67">
        <w:rPr>
          <w:rFonts w:ascii="Times New Roman" w:eastAsia="標楷體" w:hAnsi="Times New Roman" w:cs="Times New Roman"/>
        </w:rPr>
        <w:t>無序排列轉為有序排列，形成</w:t>
      </w:r>
      <w:r w:rsidR="003E69AF" w:rsidRPr="00BC3F67">
        <w:rPr>
          <w:rFonts w:ascii="Times New Roman" w:eastAsia="標楷體" w:hAnsi="Times New Roman" w:cs="Times New Roman"/>
        </w:rPr>
        <w:t>三維的</w:t>
      </w:r>
      <w:r w:rsidR="001E6348" w:rsidRPr="00BC3F67">
        <w:rPr>
          <w:rFonts w:ascii="Times New Roman" w:eastAsia="標楷體" w:hAnsi="Times New Roman" w:cs="Times New Roman"/>
        </w:rPr>
        <w:t>週期</w:t>
      </w:r>
      <w:r w:rsidR="003E69AF" w:rsidRPr="00BC3F67">
        <w:rPr>
          <w:rFonts w:ascii="Times New Roman" w:eastAsia="標楷體" w:hAnsi="Times New Roman" w:cs="Times New Roman"/>
        </w:rPr>
        <w:t>性結構</w:t>
      </w:r>
      <w:r w:rsidR="001E6348" w:rsidRPr="00BC3F67">
        <w:rPr>
          <w:rFonts w:ascii="Times New Roman" w:eastAsia="標楷體" w:hAnsi="Times New Roman" w:cs="Times New Roman"/>
        </w:rPr>
        <w:t>。</w:t>
      </w:r>
      <w:r w:rsidR="000A5CC7" w:rsidRPr="00BC3F67">
        <w:rPr>
          <w:rFonts w:ascii="Times New Roman" w:eastAsia="標楷體" w:hAnsi="Times New Roman" w:cs="Times New Roman"/>
        </w:rPr>
        <w:t>[</w:t>
      </w:r>
      <w:r w:rsidR="000D3501" w:rsidRPr="00BC3F67">
        <w:rPr>
          <w:rFonts w:ascii="Times New Roman" w:eastAsia="標楷體" w:hAnsi="Times New Roman" w:cs="Times New Roman"/>
        </w:rPr>
        <w:t>49</w:t>
      </w:r>
      <w:r w:rsidR="000A5CC7" w:rsidRPr="00BC3F67">
        <w:rPr>
          <w:rFonts w:ascii="Times New Roman" w:eastAsia="標楷體" w:hAnsi="Times New Roman" w:cs="Times New Roman"/>
        </w:rPr>
        <w:t>]</w:t>
      </w:r>
    </w:p>
    <w:p w14:paraId="3CCE8ECD" w14:textId="77777777" w:rsidR="00512758" w:rsidRPr="00BC3F67" w:rsidRDefault="00512758" w:rsidP="001E6348">
      <w:pPr>
        <w:spacing w:line="360" w:lineRule="auto"/>
        <w:jc w:val="both"/>
        <w:rPr>
          <w:rFonts w:ascii="Times New Roman" w:eastAsia="標楷體" w:hAnsi="Times New Roman" w:cs="Times New Roman"/>
        </w:rPr>
      </w:pPr>
    </w:p>
    <w:p w14:paraId="56FA5A2E" w14:textId="523DF64B" w:rsidR="00E876E1" w:rsidRPr="00BC3F67" w:rsidRDefault="002B12CC" w:rsidP="008B683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2E1E75E9" wp14:editId="16C8067E">
            <wp:extent cx="1536546" cy="1523523"/>
            <wp:effectExtent l="0" t="0" r="6985"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3660" cy="1540492"/>
                    </a:xfrm>
                    <a:prstGeom prst="rect">
                      <a:avLst/>
                    </a:prstGeom>
                  </pic:spPr>
                </pic:pic>
              </a:graphicData>
            </a:graphic>
          </wp:inline>
        </w:drawing>
      </w:r>
    </w:p>
    <w:p w14:paraId="2362AB11" w14:textId="02C4AD04" w:rsidR="008B6833" w:rsidRPr="00BC3F67" w:rsidRDefault="008B6833" w:rsidP="008B683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2-8</w:t>
      </w:r>
      <w:r w:rsidR="000D5209" w:rsidRPr="00BC3F67">
        <w:rPr>
          <w:rFonts w:ascii="Times New Roman" w:eastAsia="標楷體" w:hAnsi="Times New Roman" w:cs="Times New Roman"/>
        </w:rPr>
        <w:t>重力沉降法製備光子晶體示意圖</w:t>
      </w:r>
      <w:r w:rsidR="00E61752" w:rsidRPr="00BC3F67">
        <w:rPr>
          <w:rFonts w:ascii="Times New Roman" w:eastAsia="標楷體" w:hAnsi="Times New Roman" w:cs="Times New Roman"/>
        </w:rPr>
        <w:t>[</w:t>
      </w:r>
      <w:r w:rsidR="000D3501" w:rsidRPr="00BC3F67">
        <w:rPr>
          <w:rFonts w:ascii="Times New Roman" w:eastAsia="標楷體" w:hAnsi="Times New Roman" w:cs="Times New Roman"/>
        </w:rPr>
        <w:t>49</w:t>
      </w:r>
      <w:r w:rsidR="00E61752" w:rsidRPr="00BC3F67">
        <w:rPr>
          <w:rFonts w:ascii="Times New Roman" w:eastAsia="標楷體" w:hAnsi="Times New Roman" w:cs="Times New Roman"/>
        </w:rPr>
        <w:t>]</w:t>
      </w:r>
    </w:p>
    <w:p w14:paraId="4E5FD6C3" w14:textId="77777777" w:rsidR="007B1765" w:rsidRPr="00BC3F67" w:rsidRDefault="007B1765" w:rsidP="008B6833">
      <w:pPr>
        <w:widowControl/>
        <w:spacing w:line="360" w:lineRule="auto"/>
        <w:jc w:val="center"/>
        <w:rPr>
          <w:rFonts w:ascii="Times New Roman" w:eastAsia="標楷體" w:hAnsi="Times New Roman" w:cs="Times New Roman"/>
        </w:rPr>
      </w:pPr>
    </w:p>
    <w:p w14:paraId="5BA968E6" w14:textId="6CE09E07" w:rsidR="00212BBF" w:rsidRPr="00BC3F67" w:rsidRDefault="00260A27" w:rsidP="004B4FB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E75ECE" w:rsidRPr="00BC3F67">
        <w:rPr>
          <w:rFonts w:ascii="Times New Roman" w:eastAsia="標楷體" w:hAnsi="Times New Roman" w:cs="Times New Roman"/>
        </w:rPr>
        <w:t>垂直沉積法</w:t>
      </w:r>
      <w:r w:rsidR="0091746D" w:rsidRPr="00BC3F67">
        <w:rPr>
          <w:rFonts w:ascii="Times New Roman" w:eastAsia="標楷體" w:hAnsi="Times New Roman" w:cs="Times New Roman"/>
        </w:rPr>
        <w:t>製備過程簡單，同時成本低</w:t>
      </w:r>
      <w:r w:rsidR="00E75ECE" w:rsidRPr="00BC3F67">
        <w:rPr>
          <w:rFonts w:ascii="Times New Roman" w:eastAsia="標楷體" w:hAnsi="Times New Roman" w:cs="Times New Roman"/>
        </w:rPr>
        <w:t>，且</w:t>
      </w:r>
      <w:r w:rsidR="0091746D" w:rsidRPr="00BC3F67">
        <w:rPr>
          <w:rFonts w:ascii="Times New Roman" w:eastAsia="標楷體" w:hAnsi="Times New Roman" w:cs="Times New Roman"/>
        </w:rPr>
        <w:t>所形成的</w:t>
      </w:r>
      <w:r w:rsidR="00E75ECE" w:rsidRPr="00BC3F67">
        <w:rPr>
          <w:rFonts w:ascii="Times New Roman" w:eastAsia="標楷體" w:hAnsi="Times New Roman" w:cs="Times New Roman"/>
        </w:rPr>
        <w:t>光子</w:t>
      </w:r>
      <w:r w:rsidR="0091746D" w:rsidRPr="00BC3F67">
        <w:rPr>
          <w:rFonts w:ascii="Times New Roman" w:eastAsia="標楷體" w:hAnsi="Times New Roman" w:cs="Times New Roman"/>
        </w:rPr>
        <w:t>晶體色澤鮮明</w:t>
      </w:r>
      <w:r w:rsidR="00E75ECE" w:rsidRPr="00BC3F67">
        <w:rPr>
          <w:rFonts w:ascii="Times New Roman" w:eastAsia="標楷體" w:hAnsi="Times New Roman" w:cs="Times New Roman"/>
        </w:rPr>
        <w:t>，</w:t>
      </w:r>
      <w:r w:rsidR="0091746D" w:rsidRPr="00BC3F67">
        <w:rPr>
          <w:rFonts w:ascii="Times New Roman" w:eastAsia="標楷體" w:hAnsi="Times New Roman" w:cs="Times New Roman"/>
        </w:rPr>
        <w:t>其</w:t>
      </w:r>
      <w:r w:rsidR="00212BBF" w:rsidRPr="00BC3F67">
        <w:rPr>
          <w:rFonts w:ascii="Times New Roman" w:eastAsia="標楷體" w:hAnsi="Times New Roman" w:cs="Times New Roman"/>
        </w:rPr>
        <w:t>生長週期約</w:t>
      </w:r>
      <w:r w:rsidR="00212BBF" w:rsidRPr="00BC3F67">
        <w:rPr>
          <w:rFonts w:ascii="Times New Roman" w:eastAsia="標楷體" w:hAnsi="Times New Roman" w:cs="Times New Roman"/>
        </w:rPr>
        <w:t>3-4</w:t>
      </w:r>
      <w:r w:rsidR="00212BBF" w:rsidRPr="00BC3F67">
        <w:rPr>
          <w:rFonts w:ascii="Times New Roman" w:eastAsia="標楷體" w:hAnsi="Times New Roman" w:cs="Times New Roman"/>
        </w:rPr>
        <w:t>天是最常利用的合成方法。將膠體懸浮溶液加入適當的溶劑，調配至適合的濃度，將玻璃基材垂直浸入膠體粒子懸浮液中。定溫、定濕度下，溶劑揮發的過程中，透過表面張力和毛細作用力下引起膠體顆粒自組裝，使膠體由上而下附著於玻璃基</w:t>
      </w:r>
      <w:r w:rsidR="006D6EF8" w:rsidRPr="00BC3F67">
        <w:rPr>
          <w:rFonts w:ascii="Times New Roman" w:eastAsia="標楷體" w:hAnsi="Times New Roman" w:cs="Times New Roman"/>
        </w:rPr>
        <w:t>材</w:t>
      </w:r>
      <w:r w:rsidR="00212BBF" w:rsidRPr="00BC3F67">
        <w:rPr>
          <w:rFonts w:ascii="Times New Roman" w:eastAsia="標楷體" w:hAnsi="Times New Roman" w:cs="Times New Roman"/>
        </w:rPr>
        <w:t>上，形成緊密有序的排列結構。溶劑蒸發的速度過快或過慢都會引起膠體晶體的堆垛層錯和裂紋，保持蒸發速率於最佳值對膠體晶體相當重要。</w:t>
      </w:r>
    </w:p>
    <w:p w14:paraId="55CD6FB4" w14:textId="77777777" w:rsidR="00512758" w:rsidRPr="00BC3F67" w:rsidRDefault="00512758" w:rsidP="004B4FBE">
      <w:pPr>
        <w:widowControl/>
        <w:spacing w:line="360" w:lineRule="auto"/>
        <w:jc w:val="both"/>
        <w:rPr>
          <w:rFonts w:ascii="Times New Roman" w:eastAsia="標楷體" w:hAnsi="Times New Roman" w:cs="Times New Roman"/>
        </w:rPr>
      </w:pPr>
    </w:p>
    <w:p w14:paraId="2CB7F588" w14:textId="01D2A86C" w:rsidR="008B6833" w:rsidRPr="00BC3F67" w:rsidRDefault="00AF60C0" w:rsidP="008B683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0993DA74" wp14:editId="16A4C379">
            <wp:extent cx="3679634" cy="1088064"/>
            <wp:effectExtent l="0" t="0" r="0" b="0"/>
            <wp:docPr id="1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97843" cy="1093449"/>
                    </a:xfrm>
                    <a:prstGeom prst="rect">
                      <a:avLst/>
                    </a:prstGeom>
                  </pic:spPr>
                </pic:pic>
              </a:graphicData>
            </a:graphic>
          </wp:inline>
        </w:drawing>
      </w:r>
    </w:p>
    <w:p w14:paraId="59B04D13" w14:textId="5B3B4F97" w:rsidR="0091746D" w:rsidRPr="00BC3F67" w:rsidRDefault="008B6833" w:rsidP="008B683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2-9</w:t>
      </w:r>
      <w:r w:rsidR="00AF60C0" w:rsidRPr="00BC3F67">
        <w:rPr>
          <w:rFonts w:ascii="Times New Roman" w:eastAsia="標楷體" w:hAnsi="Times New Roman" w:cs="Times New Roman"/>
        </w:rPr>
        <w:t>垂直沉積法製備光子晶體示意圖</w:t>
      </w:r>
    </w:p>
    <w:p w14:paraId="37E103E9" w14:textId="77777777" w:rsidR="007B1765" w:rsidRPr="00BC3F67" w:rsidRDefault="007B1765" w:rsidP="008B6833">
      <w:pPr>
        <w:widowControl/>
        <w:spacing w:line="360" w:lineRule="auto"/>
        <w:jc w:val="center"/>
        <w:rPr>
          <w:rFonts w:ascii="Times New Roman" w:eastAsia="標楷體" w:hAnsi="Times New Roman" w:cs="Times New Roman"/>
        </w:rPr>
      </w:pPr>
    </w:p>
    <w:p w14:paraId="28532578" w14:textId="749F6737" w:rsidR="008B6833" w:rsidRPr="00BC3F67" w:rsidRDefault="001E6348" w:rsidP="004B4FB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D820C7" w:rsidRPr="00BC3F67">
        <w:rPr>
          <w:rFonts w:ascii="Times New Roman" w:eastAsia="標楷體" w:hAnsi="Times New Roman" w:cs="Times New Roman"/>
        </w:rPr>
        <w:t>旋轉塗佈法過程主要有</w:t>
      </w:r>
      <w:r w:rsidR="009D42B1" w:rsidRPr="00BC3F67">
        <w:rPr>
          <w:rFonts w:ascii="Times New Roman" w:eastAsia="標楷體" w:hAnsi="Times New Roman" w:cs="Times New Roman"/>
        </w:rPr>
        <w:t>滴膠、高速旋轉和</w:t>
      </w:r>
      <w:r w:rsidR="00D820C7" w:rsidRPr="00BC3F67">
        <w:rPr>
          <w:rFonts w:ascii="Times New Roman" w:eastAsia="標楷體" w:hAnsi="Times New Roman" w:cs="Times New Roman"/>
        </w:rPr>
        <w:t>乾燥揮發溶劑</w:t>
      </w:r>
      <w:r w:rsidRPr="00BC3F67">
        <w:rPr>
          <w:rFonts w:ascii="Times New Roman" w:eastAsia="標楷體" w:hAnsi="Times New Roman" w:cs="Times New Roman"/>
        </w:rPr>
        <w:t>三個步驟</w:t>
      </w:r>
      <w:r w:rsidR="00D820C7" w:rsidRPr="00BC3F67">
        <w:rPr>
          <w:rFonts w:ascii="Times New Roman" w:eastAsia="標楷體" w:hAnsi="Times New Roman" w:cs="Times New Roman"/>
        </w:rPr>
        <w:t>。</w:t>
      </w:r>
      <w:r w:rsidR="002C46DF" w:rsidRPr="00BC3F67">
        <w:rPr>
          <w:rFonts w:ascii="Times New Roman" w:eastAsia="標楷體" w:hAnsi="Times New Roman" w:cs="Times New Roman"/>
        </w:rPr>
        <w:t>首先</w:t>
      </w:r>
      <w:r w:rsidR="009D42B1" w:rsidRPr="00BC3F67">
        <w:rPr>
          <w:rFonts w:ascii="Times New Roman" w:eastAsia="標楷體" w:hAnsi="Times New Roman" w:cs="Times New Roman"/>
        </w:rPr>
        <w:t>將</w:t>
      </w:r>
      <w:r w:rsidR="002C46DF" w:rsidRPr="00BC3F67">
        <w:rPr>
          <w:rFonts w:ascii="Times New Roman" w:eastAsia="標楷體" w:hAnsi="Times New Roman" w:cs="Times New Roman"/>
        </w:rPr>
        <w:t>膠體粒子溶液</w:t>
      </w:r>
      <w:r w:rsidR="009D42B1" w:rsidRPr="00BC3F67">
        <w:rPr>
          <w:rFonts w:ascii="Times New Roman" w:eastAsia="標楷體" w:hAnsi="Times New Roman" w:cs="Times New Roman"/>
        </w:rPr>
        <w:t>滴</w:t>
      </w:r>
      <w:r w:rsidR="00D820C7" w:rsidRPr="00BC3F67">
        <w:rPr>
          <w:rFonts w:ascii="Times New Roman" w:eastAsia="標楷體" w:hAnsi="Times New Roman" w:cs="Times New Roman"/>
        </w:rPr>
        <w:t>於</w:t>
      </w:r>
      <w:r w:rsidR="009D42B1" w:rsidRPr="00BC3F67">
        <w:rPr>
          <w:rFonts w:ascii="Times New Roman" w:eastAsia="標楷體" w:hAnsi="Times New Roman" w:cs="Times New Roman"/>
        </w:rPr>
        <w:t>基</w:t>
      </w:r>
      <w:r w:rsidR="00D820C7" w:rsidRPr="00BC3F67">
        <w:rPr>
          <w:rFonts w:ascii="Times New Roman" w:eastAsia="標楷體" w:hAnsi="Times New Roman" w:cs="Times New Roman"/>
        </w:rPr>
        <w:t>材</w:t>
      </w:r>
      <w:r w:rsidR="009D42B1" w:rsidRPr="00BC3F67">
        <w:rPr>
          <w:rFonts w:ascii="Times New Roman" w:eastAsia="標楷體" w:hAnsi="Times New Roman" w:cs="Times New Roman"/>
        </w:rPr>
        <w:t>表面，</w:t>
      </w:r>
      <w:r w:rsidR="004B4FBE" w:rsidRPr="00BC3F67">
        <w:rPr>
          <w:rFonts w:ascii="Times New Roman" w:eastAsia="標楷體" w:hAnsi="Times New Roman" w:cs="Times New Roman"/>
        </w:rPr>
        <w:t>溶液在高剪切速率下流經基材表面，</w:t>
      </w:r>
      <w:r w:rsidR="002C46DF" w:rsidRPr="00BC3F67">
        <w:rPr>
          <w:rFonts w:ascii="Times New Roman" w:eastAsia="標楷體" w:hAnsi="Times New Roman" w:cs="Times New Roman"/>
        </w:rPr>
        <w:t>透過離心力</w:t>
      </w:r>
      <w:r w:rsidRPr="00BC3F67">
        <w:rPr>
          <w:rFonts w:ascii="Times New Roman" w:eastAsia="標楷體" w:hAnsi="Times New Roman" w:cs="Times New Roman"/>
        </w:rPr>
        <w:t>將其</w:t>
      </w:r>
      <w:r w:rsidR="009D42B1" w:rsidRPr="00BC3F67">
        <w:rPr>
          <w:rFonts w:ascii="Times New Roman" w:eastAsia="標楷體" w:hAnsi="Times New Roman" w:cs="Times New Roman"/>
        </w:rPr>
        <w:t>鋪展</w:t>
      </w:r>
      <w:r w:rsidR="00D820C7" w:rsidRPr="00BC3F67">
        <w:rPr>
          <w:rFonts w:ascii="Times New Roman" w:eastAsia="標楷體" w:hAnsi="Times New Roman" w:cs="Times New Roman"/>
        </w:rPr>
        <w:t>於表面</w:t>
      </w:r>
      <w:r w:rsidR="004B4FBE" w:rsidRPr="00BC3F67">
        <w:rPr>
          <w:rFonts w:ascii="Times New Roman" w:eastAsia="標楷體" w:hAnsi="Times New Roman" w:cs="Times New Roman"/>
        </w:rPr>
        <w:t>快速</w:t>
      </w:r>
      <w:r w:rsidRPr="00BC3F67">
        <w:rPr>
          <w:rFonts w:ascii="Times New Roman" w:eastAsia="標楷體" w:hAnsi="Times New Roman" w:cs="Times New Roman"/>
        </w:rPr>
        <w:t>形成</w:t>
      </w:r>
      <w:r w:rsidR="004B4FBE" w:rsidRPr="00BC3F67">
        <w:rPr>
          <w:rFonts w:ascii="Times New Roman" w:eastAsia="標楷體" w:hAnsi="Times New Roman" w:cs="Times New Roman"/>
        </w:rPr>
        <w:t>緊密排列成有序結構</w:t>
      </w:r>
      <w:r w:rsidRPr="00BC3F67">
        <w:rPr>
          <w:rFonts w:ascii="Times New Roman" w:eastAsia="標楷體" w:hAnsi="Times New Roman" w:cs="Times New Roman"/>
        </w:rPr>
        <w:t>，</w:t>
      </w:r>
      <w:r w:rsidR="002C46DF" w:rsidRPr="00BC3F67">
        <w:rPr>
          <w:rFonts w:ascii="Times New Roman" w:eastAsia="標楷體" w:hAnsi="Times New Roman" w:cs="Times New Roman"/>
        </w:rPr>
        <w:t>接著</w:t>
      </w:r>
      <w:r w:rsidRPr="00BC3F67">
        <w:rPr>
          <w:rFonts w:ascii="Times New Roman" w:eastAsia="標楷體" w:hAnsi="Times New Roman" w:cs="Times New Roman"/>
        </w:rPr>
        <w:t>乾燥去</w:t>
      </w:r>
      <w:r w:rsidR="009D42B1" w:rsidRPr="00BC3F67">
        <w:rPr>
          <w:rFonts w:ascii="Times New Roman" w:eastAsia="標楷體" w:hAnsi="Times New Roman" w:cs="Times New Roman"/>
        </w:rPr>
        <w:t>除</w:t>
      </w:r>
      <w:r w:rsidRPr="00BC3F67">
        <w:rPr>
          <w:rFonts w:ascii="Times New Roman" w:eastAsia="標楷體" w:hAnsi="Times New Roman" w:cs="Times New Roman"/>
        </w:rPr>
        <w:t>剩餘</w:t>
      </w:r>
      <w:r w:rsidR="002C46DF" w:rsidRPr="00BC3F67">
        <w:rPr>
          <w:rFonts w:ascii="Times New Roman" w:eastAsia="標楷體" w:hAnsi="Times New Roman" w:cs="Times New Roman"/>
        </w:rPr>
        <w:t>殘留</w:t>
      </w:r>
      <w:r w:rsidRPr="00BC3F67">
        <w:rPr>
          <w:rFonts w:ascii="Times New Roman" w:eastAsia="標楷體" w:hAnsi="Times New Roman" w:cs="Times New Roman"/>
        </w:rPr>
        <w:t>溶劑，</w:t>
      </w:r>
      <w:r w:rsidR="00D820C7" w:rsidRPr="00BC3F67">
        <w:rPr>
          <w:rFonts w:ascii="Times New Roman" w:eastAsia="標楷體" w:hAnsi="Times New Roman" w:cs="Times New Roman"/>
        </w:rPr>
        <w:t>即</w:t>
      </w:r>
      <w:r w:rsidR="009D42B1" w:rsidRPr="00BC3F67">
        <w:rPr>
          <w:rFonts w:ascii="Times New Roman" w:eastAsia="標楷體" w:hAnsi="Times New Roman" w:cs="Times New Roman"/>
        </w:rPr>
        <w:t>可</w:t>
      </w:r>
      <w:r w:rsidRPr="00BC3F67">
        <w:rPr>
          <w:rFonts w:ascii="Times New Roman" w:eastAsia="標楷體" w:hAnsi="Times New Roman" w:cs="Times New Roman"/>
        </w:rPr>
        <w:t>得到性能穩定的薄膜</w:t>
      </w:r>
      <w:r w:rsidR="009D42B1" w:rsidRPr="00BC3F67">
        <w:rPr>
          <w:rFonts w:ascii="Times New Roman" w:eastAsia="標楷體" w:hAnsi="Times New Roman" w:cs="Times New Roman"/>
        </w:rPr>
        <w:t>。</w:t>
      </w:r>
      <w:r w:rsidR="004B4FBE" w:rsidRPr="00BC3F67">
        <w:rPr>
          <w:rFonts w:ascii="Times New Roman" w:eastAsia="標楷體" w:hAnsi="Times New Roman" w:cs="Times New Roman"/>
        </w:rPr>
        <w:t>在旋塗過程中，旋轉塗佈法操作週期短，對操作溫度和濕度變化不敏感，得到的樣品可控制其厚度。旋轉塗佈法得到的光子晶體厚度、質量與旋轉速度、微球濃度、旋塗過程中流變學、基材的潤濕性以及基材和膠體粒子間作用相關。</w:t>
      </w:r>
    </w:p>
    <w:p w14:paraId="51BF8E9A" w14:textId="77777777" w:rsidR="00512758" w:rsidRPr="00BC3F67" w:rsidRDefault="00512758" w:rsidP="004B4FBE">
      <w:pPr>
        <w:widowControl/>
        <w:spacing w:line="360" w:lineRule="auto"/>
        <w:jc w:val="both"/>
        <w:rPr>
          <w:rFonts w:ascii="Times New Roman" w:eastAsia="標楷體" w:hAnsi="Times New Roman" w:cs="Times New Roman"/>
        </w:rPr>
      </w:pPr>
    </w:p>
    <w:p w14:paraId="3465DF83" w14:textId="32C120E5" w:rsidR="009642DC" w:rsidRPr="00BC3F67" w:rsidRDefault="000128D8" w:rsidP="00EE1A17">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3617BEF8" wp14:editId="691436CE">
            <wp:extent cx="4047121" cy="1692979"/>
            <wp:effectExtent l="0" t="0" r="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0722" cy="1702852"/>
                    </a:xfrm>
                    <a:prstGeom prst="rect">
                      <a:avLst/>
                    </a:prstGeom>
                  </pic:spPr>
                </pic:pic>
              </a:graphicData>
            </a:graphic>
          </wp:inline>
        </w:drawing>
      </w:r>
    </w:p>
    <w:p w14:paraId="433C7C7B" w14:textId="1AA86DB2" w:rsidR="009642DC" w:rsidRPr="00BC3F67" w:rsidRDefault="009642DC" w:rsidP="009642DC">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2-10</w:t>
      </w:r>
      <w:r w:rsidR="00EE1A17" w:rsidRPr="00BC3F67">
        <w:rPr>
          <w:rFonts w:ascii="Times New Roman" w:eastAsia="標楷體" w:hAnsi="Times New Roman" w:cs="Times New Roman"/>
        </w:rPr>
        <w:t>旋轉塗佈法製備光子晶體示意圖</w:t>
      </w:r>
      <w:r w:rsidR="00563BE8" w:rsidRPr="00BC3F67">
        <w:rPr>
          <w:rFonts w:ascii="Times New Roman" w:eastAsia="標楷體" w:hAnsi="Times New Roman" w:cs="Times New Roman"/>
        </w:rPr>
        <w:t xml:space="preserve"> [35]</w:t>
      </w:r>
    </w:p>
    <w:p w14:paraId="4DBEDDDE" w14:textId="77777777" w:rsidR="007B1765" w:rsidRPr="00BC3F67" w:rsidRDefault="007B1765" w:rsidP="009642DC">
      <w:pPr>
        <w:widowControl/>
        <w:spacing w:line="360" w:lineRule="auto"/>
        <w:jc w:val="center"/>
        <w:rPr>
          <w:rFonts w:ascii="Times New Roman" w:eastAsia="標楷體" w:hAnsi="Times New Roman" w:cs="Times New Roman"/>
        </w:rPr>
      </w:pPr>
    </w:p>
    <w:p w14:paraId="0D2A14E7" w14:textId="3B8796AB" w:rsidR="00941D14" w:rsidRPr="00BC3F67" w:rsidRDefault="008135AD" w:rsidP="00EA43BD">
      <w:pPr>
        <w:pStyle w:val="3"/>
        <w:rPr>
          <w:rFonts w:ascii="Times New Roman" w:hAnsi="Times New Roman" w:cs="Times New Roman"/>
        </w:rPr>
      </w:pPr>
      <w:bookmarkStart w:id="9" w:name="_Toc32189912"/>
      <w:r w:rsidRPr="00BC3F67">
        <w:rPr>
          <w:rFonts w:ascii="Times New Roman" w:hAnsi="Times New Roman" w:cs="Times New Roman"/>
        </w:rPr>
        <w:t>2.4</w:t>
      </w:r>
      <w:r w:rsidRPr="00BC3F67">
        <w:rPr>
          <w:rFonts w:ascii="Times New Roman" w:hAnsi="Times New Roman" w:cs="Times New Roman"/>
        </w:rPr>
        <w:tab/>
      </w:r>
      <w:r w:rsidRPr="00BC3F67">
        <w:rPr>
          <w:rFonts w:ascii="Times New Roman" w:hAnsi="Times New Roman" w:cs="Times New Roman"/>
        </w:rPr>
        <w:t>反蛋白石光子晶體製備方式</w:t>
      </w:r>
      <w:bookmarkEnd w:id="9"/>
    </w:p>
    <w:p w14:paraId="380B1E65" w14:textId="04BE2A2D" w:rsidR="00F970C4" w:rsidRPr="00BC3F67" w:rsidRDefault="008F2D92" w:rsidP="00F970C4">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F970C4" w:rsidRPr="00BC3F67">
        <w:rPr>
          <w:rFonts w:ascii="Times New Roman" w:eastAsia="標楷體" w:hAnsi="Times New Roman" w:cs="Times New Roman"/>
        </w:rPr>
        <w:t>反蛋白石光子晶體保有原有蛋白石的週期性排列特性，但相較蛋白石結構具有更大的比表面積和較高的孔隙率。較大的比表面積，有利於放大目標分子與拓印孔洞相互作用後產生的訊號；較高的孔隙率，有利於目標分子在吸附過程中，能夠更會的擴散進入拓印孔洞，提高辨識的靈敏度，並縮短反應的時間。</w:t>
      </w:r>
      <w:r w:rsidR="0042218B" w:rsidRPr="00BC3F67">
        <w:rPr>
          <w:rFonts w:ascii="Times New Roman" w:eastAsia="標楷體" w:hAnsi="Times New Roman" w:cs="Times New Roman"/>
        </w:rPr>
        <w:t>為擴展光子晶體的應用範疇，科學家</w:t>
      </w:r>
      <w:r w:rsidR="00CA6B95" w:rsidRPr="00BC3F67">
        <w:rPr>
          <w:rFonts w:ascii="Times New Roman" w:eastAsia="標楷體" w:hAnsi="Times New Roman" w:cs="Times New Roman"/>
        </w:rPr>
        <w:t>相繼製備出不同反蛋白石結構的光子晶體。</w:t>
      </w:r>
    </w:p>
    <w:p w14:paraId="7FC348B8" w14:textId="6DF2CB4D" w:rsidR="001A213F" w:rsidRPr="00BC3F67" w:rsidRDefault="00F970C4" w:rsidP="004B4FB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1A213F" w:rsidRPr="00BC3F67">
        <w:rPr>
          <w:rFonts w:ascii="Times New Roman" w:eastAsia="標楷體" w:hAnsi="Times New Roman" w:cs="Times New Roman"/>
        </w:rPr>
        <w:t>目前，最為常用的反蛋白石光子晶體的製備方法是</w:t>
      </w:r>
      <w:r w:rsidR="001A213F" w:rsidRPr="00BC3F67">
        <w:rPr>
          <w:rFonts w:ascii="Times New Roman" w:eastAsia="標楷體" w:hAnsi="Times New Roman" w:cs="Times New Roman"/>
        </w:rPr>
        <w:t>“</w:t>
      </w:r>
      <w:r w:rsidR="001A213F" w:rsidRPr="00BC3F67">
        <w:rPr>
          <w:rFonts w:ascii="Times New Roman" w:eastAsia="標楷體" w:hAnsi="Times New Roman" w:cs="Times New Roman"/>
        </w:rPr>
        <w:t>光子晶體模板法</w:t>
      </w:r>
      <w:r w:rsidR="001A213F" w:rsidRPr="00BC3F67">
        <w:rPr>
          <w:rFonts w:ascii="Times New Roman" w:eastAsia="標楷體" w:hAnsi="Times New Roman" w:cs="Times New Roman"/>
        </w:rPr>
        <w:t>”</w:t>
      </w:r>
      <w:r w:rsidR="001A213F" w:rsidRPr="00BC3F67">
        <w:rPr>
          <w:rFonts w:ascii="Times New Roman" w:eastAsia="標楷體" w:hAnsi="Times New Roman" w:cs="Times New Roman"/>
        </w:rPr>
        <w:t>，於空隙中填充另一種不同</w:t>
      </w:r>
      <w:r w:rsidR="00FA4D28" w:rsidRPr="00BC3F67">
        <w:rPr>
          <w:rFonts w:ascii="Times New Roman" w:eastAsia="標楷體" w:hAnsi="Times New Roman" w:cs="Times New Roman"/>
        </w:rPr>
        <w:t>折射率的材料，常用的填充方法有浸泡法、電化學法、化學氣相沉積法</w:t>
      </w:r>
      <w:r w:rsidR="001A213F" w:rsidRPr="00BC3F67">
        <w:rPr>
          <w:rFonts w:ascii="Times New Roman" w:eastAsia="標楷體" w:hAnsi="Times New Roman" w:cs="Times New Roman"/>
        </w:rPr>
        <w:t>等。接著利用紫外光光照或者加熱進行聚合反應使其固化，最後利用溶劑萃取或高溫煅燒方式將蛋白石模板移除，使得原先實心的球體轉變為空心的孔洞，得到類似蜂巢的孔洞結構，即反蛋白石光子晶體。</w:t>
      </w:r>
    </w:p>
    <w:p w14:paraId="0AA946CE" w14:textId="77777777" w:rsidR="00071A9F" w:rsidRPr="00BC3F67" w:rsidRDefault="00FA4D28" w:rsidP="00755661">
      <w:pPr>
        <w:pStyle w:val="a7"/>
        <w:widowControl/>
        <w:numPr>
          <w:ilvl w:val="0"/>
          <w:numId w:val="42"/>
        </w:numPr>
        <w:spacing w:line="360" w:lineRule="auto"/>
        <w:ind w:leftChars="0"/>
        <w:jc w:val="both"/>
        <w:rPr>
          <w:rFonts w:ascii="Times New Roman" w:eastAsia="標楷體" w:hAnsi="Times New Roman" w:cs="Times New Roman"/>
        </w:rPr>
      </w:pPr>
      <w:r w:rsidRPr="00BC3F67">
        <w:rPr>
          <w:rFonts w:ascii="Times New Roman" w:eastAsia="標楷體" w:hAnsi="Times New Roman" w:cs="Times New Roman"/>
        </w:rPr>
        <w:t>浸泡法</w:t>
      </w:r>
    </w:p>
    <w:p w14:paraId="384580DE" w14:textId="33416E00" w:rsidR="00FA4D28" w:rsidRPr="00BC3F67" w:rsidRDefault="00FA4D28" w:rsidP="00071A9F">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將</w:t>
      </w:r>
      <w:r w:rsidR="0001465C" w:rsidRPr="00BC3F67">
        <w:rPr>
          <w:rFonts w:ascii="Times New Roman" w:eastAsia="標楷體" w:hAnsi="Times New Roman" w:cs="Times New Roman"/>
        </w:rPr>
        <w:t>製備好的</w:t>
      </w:r>
      <w:r w:rsidRPr="00BC3F67">
        <w:rPr>
          <w:rFonts w:ascii="Times New Roman" w:eastAsia="標楷體" w:hAnsi="Times New Roman" w:cs="Times New Roman"/>
        </w:rPr>
        <w:t>光子晶體浸泡</w:t>
      </w:r>
      <w:r w:rsidR="0001465C" w:rsidRPr="00BC3F67">
        <w:rPr>
          <w:rFonts w:ascii="Times New Roman" w:eastAsia="標楷體" w:hAnsi="Times New Roman" w:cs="Times New Roman"/>
        </w:rPr>
        <w:t>於溶液中，通過毛細作用</w:t>
      </w:r>
      <w:r w:rsidRPr="00BC3F67">
        <w:rPr>
          <w:rFonts w:ascii="Times New Roman" w:eastAsia="標楷體" w:hAnsi="Times New Roman" w:cs="Times New Roman"/>
        </w:rPr>
        <w:t>將前驅</w:t>
      </w:r>
      <w:r w:rsidR="0001465C" w:rsidRPr="00BC3F67">
        <w:rPr>
          <w:rFonts w:ascii="Times New Roman" w:eastAsia="標楷體" w:hAnsi="Times New Roman" w:cs="Times New Roman"/>
        </w:rPr>
        <w:t>液吸入到光子晶體結構的</w:t>
      </w:r>
      <w:r w:rsidRPr="00BC3F67">
        <w:rPr>
          <w:rFonts w:ascii="Times New Roman" w:eastAsia="標楷體" w:hAnsi="Times New Roman" w:cs="Times New Roman"/>
        </w:rPr>
        <w:t>空隙</w:t>
      </w:r>
      <w:r w:rsidR="0001465C" w:rsidRPr="00BC3F67">
        <w:rPr>
          <w:rFonts w:ascii="Times New Roman" w:eastAsia="標楷體" w:hAnsi="Times New Roman" w:cs="Times New Roman"/>
        </w:rPr>
        <w:t>中</w:t>
      </w:r>
      <w:r w:rsidRPr="00BC3F67">
        <w:rPr>
          <w:rFonts w:ascii="Times New Roman" w:eastAsia="標楷體" w:hAnsi="Times New Roman" w:cs="Times New Roman"/>
        </w:rPr>
        <w:t>，</w:t>
      </w:r>
      <w:r w:rsidR="0001465C" w:rsidRPr="00BC3F67">
        <w:rPr>
          <w:rFonts w:ascii="Times New Roman" w:eastAsia="標楷體" w:hAnsi="Times New Roman" w:cs="Times New Roman"/>
        </w:rPr>
        <w:t>待溶液填滿空隙後</w:t>
      </w:r>
      <w:r w:rsidRPr="00BC3F67">
        <w:rPr>
          <w:rFonts w:ascii="Times New Roman" w:eastAsia="標楷體" w:hAnsi="Times New Roman" w:cs="Times New Roman"/>
        </w:rPr>
        <w:t>，</w:t>
      </w:r>
      <w:r w:rsidR="0001465C" w:rsidRPr="00BC3F67">
        <w:rPr>
          <w:rFonts w:ascii="Times New Roman" w:eastAsia="標楷體" w:hAnsi="Times New Roman" w:cs="Times New Roman"/>
        </w:rPr>
        <w:t>接著</w:t>
      </w:r>
      <w:r w:rsidRPr="00BC3F67">
        <w:rPr>
          <w:rFonts w:ascii="Times New Roman" w:eastAsia="標楷體" w:hAnsi="Times New Roman" w:cs="Times New Roman"/>
        </w:rPr>
        <w:t>蝕刻原</w:t>
      </w:r>
      <w:r w:rsidR="0001465C" w:rsidRPr="00BC3F67">
        <w:rPr>
          <w:rFonts w:ascii="Times New Roman" w:eastAsia="標楷體" w:hAnsi="Times New Roman" w:cs="Times New Roman"/>
        </w:rPr>
        <w:t>光子晶體組成材料，即可得多孔</w:t>
      </w:r>
      <w:r w:rsidRPr="00BC3F67">
        <w:rPr>
          <w:rFonts w:ascii="Times New Roman" w:eastAsia="標楷體" w:hAnsi="Times New Roman" w:cs="Times New Roman"/>
        </w:rPr>
        <w:t>結構。</w:t>
      </w:r>
      <w:r w:rsidR="006006EF" w:rsidRPr="00BC3F67">
        <w:rPr>
          <w:rFonts w:ascii="Times New Roman" w:eastAsia="標楷體" w:hAnsi="Times New Roman" w:cs="Times New Roman"/>
        </w:rPr>
        <w:t>常</w:t>
      </w:r>
      <w:r w:rsidRPr="00BC3F67">
        <w:rPr>
          <w:rFonts w:ascii="Times New Roman" w:eastAsia="標楷體" w:hAnsi="Times New Roman" w:cs="Times New Roman"/>
        </w:rPr>
        <w:t>利用聚苯乙烯</w:t>
      </w:r>
      <w:r w:rsidR="00AB060D" w:rsidRPr="00BC3F67">
        <w:rPr>
          <w:rFonts w:ascii="Times New Roman" w:eastAsia="標楷體" w:hAnsi="Times New Roman" w:cs="Times New Roman"/>
        </w:rPr>
        <w:t>(P</w:t>
      </w:r>
      <w:r w:rsidR="00305D8D" w:rsidRPr="00BC3F67">
        <w:rPr>
          <w:rFonts w:ascii="Times New Roman" w:eastAsia="標楷體" w:hAnsi="Times New Roman" w:cs="Times New Roman"/>
        </w:rPr>
        <w:t>S</w:t>
      </w:r>
      <w:r w:rsidR="00AB060D" w:rsidRPr="00BC3F67">
        <w:rPr>
          <w:rFonts w:ascii="Times New Roman" w:eastAsia="標楷體" w:hAnsi="Times New Roman" w:cs="Times New Roman"/>
        </w:rPr>
        <w:t>)</w:t>
      </w:r>
      <w:r w:rsidRPr="00BC3F67">
        <w:rPr>
          <w:rFonts w:ascii="Times New Roman" w:eastAsia="標楷體" w:hAnsi="Times New Roman" w:cs="Times New Roman"/>
        </w:rPr>
        <w:t>或二氧化矽</w:t>
      </w:r>
      <w:r w:rsidR="00AB060D" w:rsidRPr="00BC3F67">
        <w:rPr>
          <w:rFonts w:ascii="Times New Roman" w:eastAsia="標楷體" w:hAnsi="Times New Roman" w:cs="Times New Roman"/>
        </w:rPr>
        <w:t>(SiO</w:t>
      </w:r>
      <w:r w:rsidR="00AB060D" w:rsidRPr="00BC3F67">
        <w:rPr>
          <w:rFonts w:ascii="Times New Roman" w:eastAsia="標楷體" w:hAnsi="Times New Roman" w:cs="Times New Roman"/>
          <w:vertAlign w:val="subscript"/>
        </w:rPr>
        <w:t>2</w:t>
      </w:r>
      <w:r w:rsidR="00AB060D" w:rsidRPr="00BC3F67">
        <w:rPr>
          <w:rFonts w:ascii="Times New Roman" w:eastAsia="標楷體" w:hAnsi="Times New Roman" w:cs="Times New Roman"/>
        </w:rPr>
        <w:t>)</w:t>
      </w:r>
      <w:r w:rsidRPr="00BC3F67">
        <w:rPr>
          <w:rFonts w:ascii="Times New Roman" w:eastAsia="標楷體" w:hAnsi="Times New Roman" w:cs="Times New Roman"/>
        </w:rPr>
        <w:t>光子晶體為模板，</w:t>
      </w:r>
      <w:r w:rsidR="00F817FF" w:rsidRPr="00BC3F67">
        <w:rPr>
          <w:rFonts w:ascii="Times New Roman" w:eastAsia="標楷體" w:hAnsi="Times New Roman" w:cs="Times New Roman"/>
        </w:rPr>
        <w:t>填充物選擇性很多</w:t>
      </w:r>
      <w:r w:rsidR="0055573D" w:rsidRPr="00BC3F67">
        <w:rPr>
          <w:rFonts w:ascii="Times New Roman" w:eastAsia="標楷體" w:hAnsi="Times New Roman" w:cs="Times New Roman"/>
        </w:rPr>
        <w:t>可</w:t>
      </w:r>
      <w:r w:rsidR="006006EF" w:rsidRPr="00BC3F67">
        <w:rPr>
          <w:rFonts w:ascii="Times New Roman" w:eastAsia="標楷體" w:hAnsi="Times New Roman" w:cs="Times New Roman"/>
        </w:rPr>
        <w:t>利用無機</w:t>
      </w:r>
      <w:r w:rsidRPr="00BC3F67">
        <w:rPr>
          <w:rFonts w:ascii="Times New Roman" w:eastAsia="標楷體" w:hAnsi="Times New Roman" w:cs="Times New Roman"/>
        </w:rPr>
        <w:t>、</w:t>
      </w:r>
      <w:r w:rsidR="006006EF" w:rsidRPr="00BC3F67">
        <w:rPr>
          <w:rFonts w:ascii="Times New Roman" w:eastAsia="標楷體" w:hAnsi="Times New Roman" w:cs="Times New Roman"/>
        </w:rPr>
        <w:t>金屬</w:t>
      </w:r>
      <w:r w:rsidRPr="00BC3F67">
        <w:rPr>
          <w:rFonts w:ascii="Times New Roman" w:eastAsia="標楷體" w:hAnsi="Times New Roman" w:cs="Times New Roman"/>
        </w:rPr>
        <w:t>、聚合</w:t>
      </w:r>
      <w:r w:rsidR="006006EF" w:rsidRPr="00BC3F67">
        <w:rPr>
          <w:rFonts w:ascii="Times New Roman" w:eastAsia="標楷體" w:hAnsi="Times New Roman" w:cs="Times New Roman"/>
        </w:rPr>
        <w:t>物</w:t>
      </w:r>
      <w:r w:rsidR="00F817FF" w:rsidRPr="00BC3F67">
        <w:rPr>
          <w:rFonts w:ascii="Times New Roman" w:eastAsia="標楷體" w:hAnsi="Times New Roman" w:cs="Times New Roman"/>
        </w:rPr>
        <w:t>或半導體材料</w:t>
      </w:r>
      <w:r w:rsidR="00555559" w:rsidRPr="00BC3F67">
        <w:rPr>
          <w:rFonts w:ascii="Times New Roman" w:eastAsia="標楷體" w:hAnsi="Times New Roman" w:cs="Times New Roman"/>
        </w:rPr>
        <w:t>，用以</w:t>
      </w:r>
      <w:r w:rsidR="00B92053" w:rsidRPr="00BC3F67">
        <w:rPr>
          <w:rFonts w:ascii="Times New Roman" w:eastAsia="標楷體" w:hAnsi="Times New Roman" w:cs="Times New Roman"/>
        </w:rPr>
        <w:t>製備</w:t>
      </w:r>
      <w:r w:rsidR="00555559" w:rsidRPr="00BC3F67">
        <w:rPr>
          <w:rFonts w:ascii="Times New Roman" w:eastAsia="標楷體" w:hAnsi="Times New Roman" w:cs="Times New Roman"/>
        </w:rPr>
        <w:t>反蛋白石光子晶體</w:t>
      </w:r>
      <w:r w:rsidRPr="00BC3F67">
        <w:rPr>
          <w:rFonts w:ascii="Times New Roman" w:eastAsia="標楷體" w:hAnsi="Times New Roman" w:cs="Times New Roman"/>
        </w:rPr>
        <w:t>。</w:t>
      </w:r>
      <w:r w:rsidR="006944D6" w:rsidRPr="00BC3F67">
        <w:rPr>
          <w:rFonts w:ascii="Times New Roman" w:eastAsia="標楷體" w:hAnsi="Times New Roman" w:cs="Times New Roman"/>
        </w:rPr>
        <w:t>當</w:t>
      </w:r>
      <w:r w:rsidRPr="00BC3F67">
        <w:rPr>
          <w:rFonts w:ascii="Times New Roman" w:eastAsia="標楷體" w:hAnsi="Times New Roman" w:cs="Times New Roman"/>
        </w:rPr>
        <w:t>二氧化矽作為</w:t>
      </w:r>
      <w:r w:rsidR="00B92053" w:rsidRPr="00BC3F67">
        <w:rPr>
          <w:rFonts w:ascii="Times New Roman" w:eastAsia="標楷體" w:hAnsi="Times New Roman" w:cs="Times New Roman"/>
        </w:rPr>
        <w:t>光子晶體</w:t>
      </w:r>
      <w:r w:rsidRPr="00BC3F67">
        <w:rPr>
          <w:rFonts w:ascii="Times New Roman" w:eastAsia="標楷體" w:hAnsi="Times New Roman" w:cs="Times New Roman"/>
        </w:rPr>
        <w:t>模板時</w:t>
      </w:r>
      <w:r w:rsidR="0058154A" w:rsidRPr="00BC3F67">
        <w:rPr>
          <w:rFonts w:ascii="Times New Roman" w:eastAsia="標楷體" w:hAnsi="Times New Roman" w:cs="Times New Roman"/>
        </w:rPr>
        <w:t>，可</w:t>
      </w:r>
      <w:r w:rsidR="006944D6" w:rsidRPr="00BC3F67">
        <w:rPr>
          <w:rFonts w:ascii="Times New Roman" w:eastAsia="標楷體" w:hAnsi="Times New Roman" w:cs="Times New Roman"/>
        </w:rPr>
        <w:t>使用氫氟酸對二氧化矽</w:t>
      </w:r>
      <w:r w:rsidR="00B92053" w:rsidRPr="00BC3F67">
        <w:rPr>
          <w:rFonts w:ascii="Times New Roman" w:eastAsia="標楷體" w:hAnsi="Times New Roman" w:cs="Times New Roman"/>
        </w:rPr>
        <w:t>膠體粒子進行化學</w:t>
      </w:r>
      <w:r w:rsidR="006944D6" w:rsidRPr="00BC3F67">
        <w:rPr>
          <w:rFonts w:ascii="Times New Roman" w:eastAsia="標楷體" w:hAnsi="Times New Roman" w:cs="Times New Roman"/>
        </w:rPr>
        <w:t>蝕</w:t>
      </w:r>
      <w:r w:rsidR="00B92053" w:rsidRPr="00BC3F67">
        <w:rPr>
          <w:rFonts w:ascii="Times New Roman" w:eastAsia="標楷體" w:hAnsi="Times New Roman" w:cs="Times New Roman"/>
        </w:rPr>
        <w:t>刻</w:t>
      </w:r>
      <w:r w:rsidR="006944D6" w:rsidRPr="00BC3F67">
        <w:rPr>
          <w:rFonts w:ascii="Times New Roman" w:eastAsia="標楷體" w:hAnsi="Times New Roman" w:cs="Times New Roman"/>
        </w:rPr>
        <w:t>；當</w:t>
      </w:r>
      <w:r w:rsidRPr="00BC3F67">
        <w:rPr>
          <w:rFonts w:ascii="Times New Roman" w:eastAsia="標楷體" w:hAnsi="Times New Roman" w:cs="Times New Roman"/>
        </w:rPr>
        <w:t>聚合物微球</w:t>
      </w:r>
      <w:r w:rsidR="00B92053" w:rsidRPr="00BC3F67">
        <w:rPr>
          <w:rFonts w:ascii="Times New Roman" w:eastAsia="標楷體" w:hAnsi="Times New Roman" w:cs="Times New Roman"/>
        </w:rPr>
        <w:t>作為</w:t>
      </w:r>
      <w:r w:rsidRPr="00BC3F67">
        <w:rPr>
          <w:rFonts w:ascii="Times New Roman" w:eastAsia="標楷體" w:hAnsi="Times New Roman" w:cs="Times New Roman"/>
        </w:rPr>
        <w:t>光子晶體模板</w:t>
      </w:r>
      <w:r w:rsidR="006944D6" w:rsidRPr="00BC3F67">
        <w:rPr>
          <w:rFonts w:ascii="Times New Roman" w:eastAsia="標楷體" w:hAnsi="Times New Roman" w:cs="Times New Roman"/>
        </w:rPr>
        <w:t>時，</w:t>
      </w:r>
      <w:r w:rsidR="0058154A" w:rsidRPr="00BC3F67">
        <w:rPr>
          <w:rFonts w:ascii="Times New Roman" w:eastAsia="標楷體" w:hAnsi="Times New Roman" w:cs="Times New Roman"/>
        </w:rPr>
        <w:t>可</w:t>
      </w:r>
      <w:r w:rsidRPr="00BC3F67">
        <w:rPr>
          <w:rFonts w:ascii="Times New Roman" w:eastAsia="標楷體" w:hAnsi="Times New Roman" w:cs="Times New Roman"/>
        </w:rPr>
        <w:t>採用高溫煅燒或有機溶劑將原聚合物微球蝕刻。</w:t>
      </w:r>
    </w:p>
    <w:p w14:paraId="0D53C3BE" w14:textId="0426387A" w:rsidR="00C410C0" w:rsidRPr="00BC3F67" w:rsidRDefault="001A213F" w:rsidP="00C410C0">
      <w:pPr>
        <w:pStyle w:val="a7"/>
        <w:widowControl/>
        <w:numPr>
          <w:ilvl w:val="0"/>
          <w:numId w:val="42"/>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電化學法</w:t>
      </w:r>
      <w:r w:rsidR="00E4798A" w:rsidRPr="00BC3F67">
        <w:rPr>
          <w:rFonts w:ascii="Times New Roman" w:eastAsia="標楷體" w:hAnsi="Times New Roman" w:cs="Times New Roman"/>
        </w:rPr>
        <w:t>(Electrochemical Deposition, ED)</w:t>
      </w:r>
    </w:p>
    <w:p w14:paraId="4F2737C7" w14:textId="052C7AED" w:rsidR="001A213F" w:rsidRPr="00BC3F67" w:rsidRDefault="00C34F5C" w:rsidP="00D55A06">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t>1809</w:t>
      </w:r>
      <w:r w:rsidRPr="00BC3F67">
        <w:rPr>
          <w:rFonts w:ascii="Times New Roman" w:eastAsia="標楷體" w:hAnsi="Times New Roman" w:cs="Times New Roman"/>
        </w:rPr>
        <w:t>年首先由</w:t>
      </w:r>
      <w:r w:rsidRPr="00BC3F67">
        <w:rPr>
          <w:rFonts w:ascii="Times New Roman" w:eastAsia="標楷體" w:hAnsi="Times New Roman" w:cs="Times New Roman"/>
        </w:rPr>
        <w:t>Reuss [</w:t>
      </w:r>
      <w:r w:rsidR="0052103D" w:rsidRPr="00BC3F67">
        <w:rPr>
          <w:rFonts w:ascii="Times New Roman" w:eastAsia="標楷體" w:hAnsi="Times New Roman" w:cs="Times New Roman"/>
        </w:rPr>
        <w:t>50</w:t>
      </w:r>
      <w:r w:rsidRPr="00BC3F67">
        <w:rPr>
          <w:rFonts w:ascii="Times New Roman" w:eastAsia="標楷體" w:hAnsi="Times New Roman" w:cs="Times New Roman"/>
        </w:rPr>
        <w:t>]</w:t>
      </w:r>
      <w:r w:rsidRPr="00BC3F67">
        <w:rPr>
          <w:rFonts w:ascii="Times New Roman" w:eastAsia="標楷體" w:hAnsi="Times New Roman" w:cs="Times New Roman"/>
        </w:rPr>
        <w:t>提出膠體中帶電粒子於外加電場作用下，朝與本身所帶相反電荷極性的電極泳動之現象。</w:t>
      </w:r>
      <w:r w:rsidR="00BF2733" w:rsidRPr="00BC3F67">
        <w:rPr>
          <w:rFonts w:ascii="Times New Roman" w:eastAsia="標楷體" w:hAnsi="Times New Roman" w:cs="Times New Roman"/>
        </w:rPr>
        <w:t>藉由</w:t>
      </w:r>
      <w:r w:rsidRPr="00BC3F67">
        <w:rPr>
          <w:rFonts w:ascii="Times New Roman" w:eastAsia="標楷體" w:hAnsi="Times New Roman" w:cs="Times New Roman"/>
        </w:rPr>
        <w:t>外加電場</w:t>
      </w:r>
      <w:r w:rsidR="00BF2733" w:rsidRPr="00BC3F67">
        <w:rPr>
          <w:rFonts w:ascii="Times New Roman" w:eastAsia="標楷體" w:hAnsi="Times New Roman" w:cs="Times New Roman"/>
        </w:rPr>
        <w:t>的方式</w:t>
      </w:r>
      <w:r w:rsidRPr="00BC3F67">
        <w:rPr>
          <w:rFonts w:ascii="Times New Roman" w:eastAsia="標楷體" w:hAnsi="Times New Roman" w:cs="Times New Roman"/>
        </w:rPr>
        <w:t>驅動粒子泳動的特性</w:t>
      </w:r>
      <w:r w:rsidR="00BF2733" w:rsidRPr="00BC3F67">
        <w:rPr>
          <w:rFonts w:ascii="Times New Roman" w:eastAsia="標楷體" w:hAnsi="Times New Roman" w:cs="Times New Roman"/>
        </w:rPr>
        <w:t>，作為</w:t>
      </w:r>
      <w:r w:rsidR="00D46A70" w:rsidRPr="00BC3F67">
        <w:rPr>
          <w:rFonts w:ascii="Times New Roman" w:eastAsia="標楷體" w:hAnsi="Times New Roman" w:cs="Times New Roman"/>
        </w:rPr>
        <w:t>奈米空</w:t>
      </w:r>
      <w:r w:rsidR="00D55A06" w:rsidRPr="00BC3F67">
        <w:rPr>
          <w:rFonts w:ascii="Times New Roman" w:eastAsia="標楷體" w:hAnsi="Times New Roman" w:cs="Times New Roman"/>
        </w:rPr>
        <w:t>隙</w:t>
      </w:r>
      <w:r w:rsidRPr="00BC3F67">
        <w:rPr>
          <w:rFonts w:ascii="Times New Roman" w:eastAsia="標楷體" w:hAnsi="Times New Roman" w:cs="Times New Roman"/>
        </w:rPr>
        <w:t>填充</w:t>
      </w:r>
      <w:r w:rsidR="00D55A06" w:rsidRPr="00BC3F67">
        <w:rPr>
          <w:rFonts w:ascii="Times New Roman" w:eastAsia="標楷體" w:hAnsi="Times New Roman" w:cs="Times New Roman"/>
        </w:rPr>
        <w:t>的</w:t>
      </w:r>
      <w:r w:rsidR="00D46A70" w:rsidRPr="00BC3F67">
        <w:rPr>
          <w:rFonts w:ascii="Times New Roman" w:eastAsia="標楷體" w:hAnsi="Times New Roman" w:cs="Times New Roman"/>
        </w:rPr>
        <w:t>方式</w:t>
      </w:r>
      <w:r w:rsidR="0052103D" w:rsidRPr="00BC3F67">
        <w:rPr>
          <w:rFonts w:ascii="Times New Roman" w:eastAsia="標楷體" w:hAnsi="Times New Roman" w:cs="Times New Roman"/>
        </w:rPr>
        <w:t>[51</w:t>
      </w:r>
      <w:r w:rsidRPr="00BC3F67">
        <w:rPr>
          <w:rFonts w:ascii="Times New Roman" w:eastAsia="標楷體" w:hAnsi="Times New Roman" w:cs="Times New Roman"/>
        </w:rPr>
        <w:t>]</w:t>
      </w:r>
      <w:r w:rsidR="00BF2733" w:rsidRPr="00BC3F67">
        <w:rPr>
          <w:rFonts w:ascii="Times New Roman" w:eastAsia="標楷體" w:hAnsi="Times New Roman" w:cs="Times New Roman"/>
        </w:rPr>
        <w:t>。於工作電極上製備光子晶體</w:t>
      </w:r>
      <w:r w:rsidRPr="00BC3F67">
        <w:rPr>
          <w:rFonts w:ascii="Times New Roman" w:eastAsia="標楷體" w:hAnsi="Times New Roman" w:cs="Times New Roman"/>
        </w:rPr>
        <w:t>模板</w:t>
      </w:r>
      <w:r w:rsidR="00BF2733" w:rsidRPr="00BC3F67">
        <w:rPr>
          <w:rFonts w:ascii="Times New Roman" w:eastAsia="標楷體" w:hAnsi="Times New Roman" w:cs="Times New Roman"/>
        </w:rPr>
        <w:t>，調整電泳的驅動電壓，使得溶液中的</w:t>
      </w:r>
      <w:r w:rsidR="00D46A70" w:rsidRPr="00BC3F67">
        <w:rPr>
          <w:rFonts w:ascii="Times New Roman" w:eastAsia="標楷體" w:hAnsi="Times New Roman" w:cs="Times New Roman"/>
        </w:rPr>
        <w:t>奈米</w:t>
      </w:r>
      <w:r w:rsidR="00BF2733" w:rsidRPr="00BC3F67">
        <w:rPr>
          <w:rFonts w:ascii="Times New Roman" w:eastAsia="標楷體" w:hAnsi="Times New Roman" w:cs="Times New Roman"/>
        </w:rPr>
        <w:t>粒子</w:t>
      </w:r>
      <w:r w:rsidRPr="00BC3F67">
        <w:rPr>
          <w:rFonts w:ascii="Times New Roman" w:eastAsia="標楷體" w:hAnsi="Times New Roman" w:cs="Times New Roman"/>
        </w:rPr>
        <w:t>因電場的驅</w:t>
      </w:r>
      <w:r w:rsidR="00BF2733" w:rsidRPr="00BC3F67">
        <w:rPr>
          <w:rFonts w:ascii="Times New Roman" w:eastAsia="標楷體" w:hAnsi="Times New Roman" w:cs="Times New Roman"/>
        </w:rPr>
        <w:t>動</w:t>
      </w:r>
      <w:r w:rsidR="00D46A70" w:rsidRPr="00BC3F67">
        <w:rPr>
          <w:rFonts w:ascii="Times New Roman" w:eastAsia="標楷體" w:hAnsi="Times New Roman" w:cs="Times New Roman"/>
        </w:rPr>
        <w:t>朝向</w:t>
      </w:r>
      <w:r w:rsidRPr="00BC3F67">
        <w:rPr>
          <w:rFonts w:ascii="Times New Roman" w:eastAsia="標楷體" w:hAnsi="Times New Roman" w:cs="Times New Roman"/>
        </w:rPr>
        <w:t>工作電極</w:t>
      </w:r>
      <w:r w:rsidR="00D46A70" w:rsidRPr="00BC3F67">
        <w:rPr>
          <w:rFonts w:ascii="Times New Roman" w:eastAsia="標楷體" w:hAnsi="Times New Roman" w:cs="Times New Roman"/>
        </w:rPr>
        <w:t>方向</w:t>
      </w:r>
      <w:r w:rsidRPr="00BC3F67">
        <w:rPr>
          <w:rFonts w:ascii="Times New Roman" w:eastAsia="標楷體" w:hAnsi="Times New Roman" w:cs="Times New Roman"/>
        </w:rPr>
        <w:t>移動</w:t>
      </w:r>
      <w:r w:rsidR="00D46A70" w:rsidRPr="00BC3F67">
        <w:rPr>
          <w:rFonts w:ascii="Times New Roman" w:eastAsia="標楷體" w:hAnsi="Times New Roman" w:cs="Times New Roman"/>
        </w:rPr>
        <w:t>，沉積於光子晶體的空隙中</w:t>
      </w:r>
      <w:r w:rsidR="00D46A70" w:rsidRPr="00BC3F67">
        <w:rPr>
          <w:rFonts w:ascii="Times New Roman" w:eastAsia="標楷體" w:hAnsi="Times New Roman" w:cs="Times New Roman"/>
        </w:rPr>
        <w:t>,</w:t>
      </w:r>
      <w:r w:rsidR="00D46A70" w:rsidRPr="00BC3F67">
        <w:rPr>
          <w:rFonts w:ascii="Times New Roman" w:eastAsia="標楷體" w:hAnsi="Times New Roman" w:cs="Times New Roman"/>
        </w:rPr>
        <w:t>達到電性中和</w:t>
      </w:r>
      <w:r w:rsidR="007F135D" w:rsidRPr="00BC3F67">
        <w:rPr>
          <w:rFonts w:ascii="Times New Roman" w:eastAsia="標楷體" w:hAnsi="Times New Roman" w:cs="Times New Roman"/>
        </w:rPr>
        <w:t>，過後移除光子晶體模板後，即可得以三維規則孔洞排列的反蛋白石結構</w:t>
      </w:r>
      <w:r w:rsidRPr="00BC3F67">
        <w:rPr>
          <w:rFonts w:ascii="Times New Roman" w:eastAsia="標楷體" w:hAnsi="Times New Roman" w:cs="Times New Roman"/>
        </w:rPr>
        <w:t>。</w:t>
      </w:r>
      <w:r w:rsidR="00D55A06" w:rsidRPr="00BC3F67">
        <w:rPr>
          <w:rFonts w:ascii="Times New Roman" w:eastAsia="標楷體" w:hAnsi="Times New Roman" w:cs="Times New Roman"/>
        </w:rPr>
        <w:t>Yan</w:t>
      </w:r>
      <w:r w:rsidR="00D55A06" w:rsidRPr="00BC3F67">
        <w:rPr>
          <w:rFonts w:ascii="Times New Roman" w:eastAsia="標楷體" w:hAnsi="Times New Roman" w:cs="Times New Roman"/>
        </w:rPr>
        <w:t>等人</w:t>
      </w:r>
      <w:r w:rsidR="00D55A06" w:rsidRPr="00BC3F67">
        <w:rPr>
          <w:rFonts w:ascii="Times New Roman" w:eastAsia="標楷體" w:hAnsi="Times New Roman" w:cs="Times New Roman"/>
        </w:rPr>
        <w:t>[</w:t>
      </w:r>
      <w:r w:rsidR="0052103D" w:rsidRPr="00BC3F67">
        <w:rPr>
          <w:rFonts w:ascii="Times New Roman" w:eastAsia="標楷體" w:hAnsi="Times New Roman" w:cs="Times New Roman"/>
        </w:rPr>
        <w:t>52</w:t>
      </w:r>
      <w:r w:rsidR="00D55A06" w:rsidRPr="00BC3F67">
        <w:rPr>
          <w:rFonts w:ascii="Times New Roman" w:eastAsia="標楷體" w:hAnsi="Times New Roman" w:cs="Times New Roman"/>
        </w:rPr>
        <w:t>]</w:t>
      </w:r>
      <w:r w:rsidR="00D55A06" w:rsidRPr="00BC3F67">
        <w:rPr>
          <w:rFonts w:ascii="Times New Roman" w:eastAsia="標楷體" w:hAnsi="Times New Roman" w:cs="Times New Roman"/>
        </w:rPr>
        <w:t>採用陰極電化學沉積的方法，</w:t>
      </w:r>
      <w:r w:rsidR="00651653" w:rsidRPr="00BC3F67">
        <w:rPr>
          <w:rFonts w:ascii="Times New Roman" w:eastAsia="標楷體" w:hAnsi="Times New Roman" w:cs="Times New Roman"/>
        </w:rPr>
        <w:t>將</w:t>
      </w:r>
      <w:r w:rsidR="000C1BFC" w:rsidRPr="00BC3F67">
        <w:rPr>
          <w:rFonts w:ascii="Times New Roman" w:eastAsia="標楷體" w:hAnsi="Times New Roman" w:cs="Times New Roman"/>
        </w:rPr>
        <w:t>聚苯乙烯</w:t>
      </w:r>
      <w:r w:rsidR="00D55A06" w:rsidRPr="00BC3F67">
        <w:rPr>
          <w:rFonts w:ascii="Times New Roman" w:eastAsia="標楷體" w:hAnsi="Times New Roman" w:cs="Times New Roman"/>
        </w:rPr>
        <w:t>光子晶體</w:t>
      </w:r>
      <w:r w:rsidR="000C1BFC" w:rsidRPr="00BC3F67">
        <w:rPr>
          <w:rFonts w:ascii="Times New Roman" w:eastAsia="標楷體" w:hAnsi="Times New Roman" w:cs="Times New Roman"/>
        </w:rPr>
        <w:t>製備於導電的</w:t>
      </w:r>
      <w:r w:rsidR="00651653" w:rsidRPr="00BC3F67">
        <w:rPr>
          <w:rFonts w:ascii="Times New Roman" w:eastAsia="標楷體" w:hAnsi="Times New Roman" w:cs="Times New Roman"/>
        </w:rPr>
        <w:t>F</w:t>
      </w:r>
      <w:r w:rsidR="000C1BFC" w:rsidRPr="00BC3F67">
        <w:rPr>
          <w:rFonts w:ascii="Times New Roman" w:eastAsia="標楷體" w:hAnsi="Times New Roman" w:cs="Times New Roman"/>
        </w:rPr>
        <w:t>TO</w:t>
      </w:r>
      <w:r w:rsidR="000C1BFC" w:rsidRPr="00BC3F67">
        <w:rPr>
          <w:rFonts w:ascii="Times New Roman" w:eastAsia="標楷體" w:hAnsi="Times New Roman" w:cs="Times New Roman"/>
        </w:rPr>
        <w:t>玻璃基板上作</w:t>
      </w:r>
      <w:r w:rsidR="00D55A06" w:rsidRPr="00BC3F67">
        <w:rPr>
          <w:rFonts w:ascii="Times New Roman" w:eastAsia="標楷體" w:hAnsi="Times New Roman" w:cs="Times New Roman"/>
        </w:rPr>
        <w:t>為工作電極，</w:t>
      </w:r>
      <w:r w:rsidR="00773587" w:rsidRPr="00BC3F67">
        <w:rPr>
          <w:rFonts w:ascii="Times New Roman" w:eastAsia="標楷體" w:hAnsi="Times New Roman" w:cs="Times New Roman"/>
        </w:rPr>
        <w:t>於</w:t>
      </w:r>
      <w:r w:rsidR="00D55A06" w:rsidRPr="00BC3F67">
        <w:rPr>
          <w:rFonts w:ascii="Times New Roman" w:eastAsia="標楷體" w:hAnsi="Times New Roman" w:cs="Times New Roman"/>
        </w:rPr>
        <w:t>Ti(SO</w:t>
      </w:r>
      <w:r w:rsidR="00D55A06" w:rsidRPr="00BC3F67">
        <w:rPr>
          <w:rFonts w:ascii="Times New Roman" w:eastAsia="標楷體" w:hAnsi="Times New Roman" w:cs="Times New Roman"/>
          <w:vertAlign w:val="subscript"/>
        </w:rPr>
        <w:t>4</w:t>
      </w:r>
      <w:r w:rsidR="00D55A06" w:rsidRPr="00BC3F67">
        <w:rPr>
          <w:rFonts w:ascii="Times New Roman" w:eastAsia="標楷體" w:hAnsi="Times New Roman" w:cs="Times New Roman"/>
        </w:rPr>
        <w:t>)</w:t>
      </w:r>
      <w:r w:rsidR="00D55A06" w:rsidRPr="00BC3F67">
        <w:rPr>
          <w:rFonts w:ascii="Times New Roman" w:eastAsia="標楷體" w:hAnsi="Times New Roman" w:cs="Times New Roman"/>
          <w:vertAlign w:val="subscript"/>
        </w:rPr>
        <w:t>2</w:t>
      </w:r>
      <w:r w:rsidR="00D55A06" w:rsidRPr="00BC3F67">
        <w:rPr>
          <w:rFonts w:ascii="Times New Roman" w:eastAsia="標楷體" w:hAnsi="Times New Roman" w:cs="Times New Roman"/>
        </w:rPr>
        <w:t>、</w:t>
      </w:r>
      <w:r w:rsidR="00D55A06" w:rsidRPr="00BC3F67">
        <w:rPr>
          <w:rFonts w:ascii="Times New Roman" w:eastAsia="標楷體" w:hAnsi="Times New Roman" w:cs="Times New Roman"/>
        </w:rPr>
        <w:t>KNO</w:t>
      </w:r>
      <w:r w:rsidR="00D55A06" w:rsidRPr="00BC3F67">
        <w:rPr>
          <w:rFonts w:ascii="Times New Roman" w:eastAsia="標楷體" w:hAnsi="Times New Roman" w:cs="Times New Roman"/>
          <w:vertAlign w:val="subscript"/>
        </w:rPr>
        <w:t>3</w:t>
      </w:r>
      <w:r w:rsidR="00D55A06" w:rsidRPr="00BC3F67">
        <w:rPr>
          <w:rFonts w:ascii="Times New Roman" w:eastAsia="標楷體" w:hAnsi="Times New Roman" w:cs="Times New Roman"/>
        </w:rPr>
        <w:t>和</w:t>
      </w:r>
      <w:r w:rsidR="00D55A06" w:rsidRPr="00BC3F67">
        <w:rPr>
          <w:rFonts w:ascii="Times New Roman" w:eastAsia="標楷體" w:hAnsi="Times New Roman" w:cs="Times New Roman"/>
        </w:rPr>
        <w:t>H</w:t>
      </w:r>
      <w:r w:rsidR="00D55A06" w:rsidRPr="00BC3F67">
        <w:rPr>
          <w:rFonts w:ascii="Times New Roman" w:eastAsia="標楷體" w:hAnsi="Times New Roman" w:cs="Times New Roman"/>
          <w:vertAlign w:val="subscript"/>
        </w:rPr>
        <w:t>2</w:t>
      </w:r>
      <w:r w:rsidR="00D55A06" w:rsidRPr="00BC3F67">
        <w:rPr>
          <w:rFonts w:ascii="Times New Roman" w:eastAsia="標楷體" w:hAnsi="Times New Roman" w:cs="Times New Roman"/>
        </w:rPr>
        <w:t>O</w:t>
      </w:r>
      <w:r w:rsidR="00D55A06" w:rsidRPr="00BC3F67">
        <w:rPr>
          <w:rFonts w:ascii="Times New Roman" w:eastAsia="標楷體" w:hAnsi="Times New Roman" w:cs="Times New Roman"/>
          <w:vertAlign w:val="subscript"/>
        </w:rPr>
        <w:t>2</w:t>
      </w:r>
      <w:r w:rsidR="00651653" w:rsidRPr="00BC3F67">
        <w:rPr>
          <w:rFonts w:ascii="Times New Roman" w:eastAsia="標楷體" w:hAnsi="Times New Roman" w:cs="Times New Roman"/>
        </w:rPr>
        <w:t>的乙</w:t>
      </w:r>
      <w:r w:rsidR="00D55A06" w:rsidRPr="00BC3F67">
        <w:rPr>
          <w:rFonts w:ascii="Times New Roman" w:eastAsia="標楷體" w:hAnsi="Times New Roman" w:cs="Times New Roman"/>
        </w:rPr>
        <w:t>醇</w:t>
      </w:r>
      <w:r w:rsidR="00D55A06" w:rsidRPr="00BC3F67">
        <w:rPr>
          <w:rFonts w:ascii="Times New Roman" w:eastAsia="標楷體" w:hAnsi="Times New Roman" w:cs="Times New Roman"/>
        </w:rPr>
        <w:t>/</w:t>
      </w:r>
      <w:r w:rsidR="00D55A06" w:rsidRPr="00BC3F67">
        <w:rPr>
          <w:rFonts w:ascii="Times New Roman" w:eastAsia="標楷體" w:hAnsi="Times New Roman" w:cs="Times New Roman"/>
        </w:rPr>
        <w:t>水溶液中電化學沉積，</w:t>
      </w:r>
      <w:r w:rsidR="00773587" w:rsidRPr="00BC3F67">
        <w:rPr>
          <w:rFonts w:ascii="Times New Roman" w:eastAsia="標楷體" w:hAnsi="Times New Roman" w:cs="Times New Roman"/>
        </w:rPr>
        <w:t>藉由甲苯洗去聚苯乙烯</w:t>
      </w:r>
      <w:r w:rsidR="00D55A06" w:rsidRPr="00BC3F67">
        <w:rPr>
          <w:rFonts w:ascii="Times New Roman" w:eastAsia="標楷體" w:hAnsi="Times New Roman" w:cs="Times New Roman"/>
        </w:rPr>
        <w:t>光子晶體</w:t>
      </w:r>
      <w:r w:rsidR="00773587" w:rsidRPr="00BC3F67">
        <w:rPr>
          <w:rFonts w:ascii="Times New Roman" w:eastAsia="標楷體" w:hAnsi="Times New Roman" w:cs="Times New Roman"/>
        </w:rPr>
        <w:t>模板，爾後利用</w:t>
      </w:r>
      <w:r w:rsidR="00D55A06" w:rsidRPr="00BC3F67">
        <w:rPr>
          <w:rFonts w:ascii="Times New Roman" w:eastAsia="標楷體" w:hAnsi="Times New Roman" w:cs="Times New Roman"/>
        </w:rPr>
        <w:t>450℃</w:t>
      </w:r>
      <w:r w:rsidR="00773587" w:rsidRPr="00BC3F67">
        <w:rPr>
          <w:rFonts w:ascii="Times New Roman" w:eastAsia="標楷體" w:hAnsi="Times New Roman" w:cs="Times New Roman"/>
        </w:rPr>
        <w:t>煅燒</w:t>
      </w:r>
      <w:r w:rsidR="00D55A06" w:rsidRPr="00BC3F67">
        <w:rPr>
          <w:rFonts w:ascii="Times New Roman" w:eastAsia="標楷體" w:hAnsi="Times New Roman" w:cs="Times New Roman"/>
        </w:rPr>
        <w:t>，</w:t>
      </w:r>
      <w:r w:rsidR="00773587" w:rsidRPr="00BC3F67">
        <w:rPr>
          <w:rFonts w:ascii="Times New Roman" w:eastAsia="標楷體" w:hAnsi="Times New Roman" w:cs="Times New Roman"/>
        </w:rPr>
        <w:t>便可</w:t>
      </w:r>
      <w:r w:rsidR="00D55A06" w:rsidRPr="00BC3F67">
        <w:rPr>
          <w:rFonts w:ascii="Times New Roman" w:eastAsia="標楷體" w:hAnsi="Times New Roman" w:cs="Times New Roman"/>
        </w:rPr>
        <w:t>得到晶化</w:t>
      </w:r>
      <w:r w:rsidR="00773587" w:rsidRPr="00BC3F67">
        <w:rPr>
          <w:rFonts w:ascii="Times New Roman" w:eastAsia="標楷體" w:hAnsi="Times New Roman" w:cs="Times New Roman"/>
        </w:rPr>
        <w:t>後</w:t>
      </w:r>
      <w:r w:rsidR="00D55A06" w:rsidRPr="00BC3F67">
        <w:rPr>
          <w:rFonts w:ascii="Times New Roman" w:eastAsia="標楷體" w:hAnsi="Times New Roman" w:cs="Times New Roman"/>
        </w:rPr>
        <w:t>的</w:t>
      </w:r>
      <w:r w:rsidR="00D55A06" w:rsidRPr="00BC3F67">
        <w:rPr>
          <w:rFonts w:ascii="Times New Roman" w:eastAsia="標楷體" w:hAnsi="Times New Roman" w:cs="Times New Roman"/>
        </w:rPr>
        <w:t>TiO</w:t>
      </w:r>
      <w:r w:rsidR="00D55A06" w:rsidRPr="00BC3F67">
        <w:rPr>
          <w:rFonts w:ascii="Times New Roman" w:eastAsia="標楷體" w:hAnsi="Times New Roman" w:cs="Times New Roman"/>
          <w:vertAlign w:val="subscript"/>
        </w:rPr>
        <w:t>2</w:t>
      </w:r>
      <w:r w:rsidR="00D55A06" w:rsidRPr="00BC3F67">
        <w:rPr>
          <w:rFonts w:ascii="Times New Roman" w:eastAsia="標楷體" w:hAnsi="Times New Roman" w:cs="Times New Roman"/>
        </w:rPr>
        <w:t>反蛋白石光子晶體。</w:t>
      </w:r>
      <w:r w:rsidR="00D46A70" w:rsidRPr="00BC3F67">
        <w:rPr>
          <w:rFonts w:ascii="Times New Roman" w:eastAsia="標楷體" w:hAnsi="Times New Roman" w:cs="Times New Roman"/>
        </w:rPr>
        <w:t>此方法</w:t>
      </w:r>
      <w:r w:rsidRPr="00BC3F67">
        <w:rPr>
          <w:rFonts w:ascii="Times New Roman" w:eastAsia="標楷體" w:hAnsi="Times New Roman" w:cs="Times New Roman"/>
        </w:rPr>
        <w:t>優點</w:t>
      </w:r>
      <w:r w:rsidR="00D46A70" w:rsidRPr="00BC3F67">
        <w:rPr>
          <w:rFonts w:ascii="Times New Roman" w:eastAsia="標楷體" w:hAnsi="Times New Roman" w:cs="Times New Roman"/>
        </w:rPr>
        <w:t>為製備過程</w:t>
      </w:r>
      <w:r w:rsidRPr="00BC3F67">
        <w:rPr>
          <w:rFonts w:ascii="Times New Roman" w:eastAsia="標楷體" w:hAnsi="Times New Roman" w:cs="Times New Roman"/>
        </w:rPr>
        <w:t>簡單、設備成本低與沉積速度快</w:t>
      </w:r>
      <w:r w:rsidR="00D46A70" w:rsidRPr="00BC3F67">
        <w:rPr>
          <w:rFonts w:ascii="Times New Roman" w:eastAsia="標楷體" w:hAnsi="Times New Roman" w:cs="Times New Roman"/>
        </w:rPr>
        <w:t>，</w:t>
      </w:r>
      <w:r w:rsidRPr="00BC3F67">
        <w:rPr>
          <w:rFonts w:ascii="Times New Roman" w:eastAsia="標楷體" w:hAnsi="Times New Roman" w:cs="Times New Roman"/>
        </w:rPr>
        <w:t>但</w:t>
      </w:r>
      <w:r w:rsidR="00D46A70" w:rsidRPr="00BC3F67">
        <w:rPr>
          <w:rFonts w:ascii="Times New Roman" w:eastAsia="標楷體" w:hAnsi="Times New Roman" w:cs="Times New Roman"/>
        </w:rPr>
        <w:t>其</w:t>
      </w:r>
      <w:r w:rsidRPr="00BC3F67">
        <w:rPr>
          <w:rFonts w:ascii="Times New Roman" w:eastAsia="標楷體" w:hAnsi="Times New Roman" w:cs="Times New Roman"/>
        </w:rPr>
        <w:t>缺點是</w:t>
      </w:r>
      <w:r w:rsidR="00D46A70" w:rsidRPr="00BC3F67">
        <w:rPr>
          <w:rFonts w:ascii="Times New Roman" w:eastAsia="標楷體" w:hAnsi="Times New Roman" w:cs="Times New Roman"/>
        </w:rPr>
        <w:t>需要</w:t>
      </w:r>
      <w:r w:rsidRPr="00BC3F67">
        <w:rPr>
          <w:rFonts w:ascii="Times New Roman" w:eastAsia="標楷體" w:hAnsi="Times New Roman" w:cs="Times New Roman"/>
        </w:rPr>
        <w:t>先製備</w:t>
      </w:r>
      <w:r w:rsidR="00D46A70" w:rsidRPr="00BC3F67">
        <w:rPr>
          <w:rFonts w:ascii="Times New Roman" w:eastAsia="標楷體" w:hAnsi="Times New Roman" w:cs="Times New Roman"/>
        </w:rPr>
        <w:t>出</w:t>
      </w:r>
      <w:r w:rsidRPr="00BC3F67">
        <w:rPr>
          <w:rFonts w:ascii="Times New Roman" w:eastAsia="標楷體" w:hAnsi="Times New Roman" w:cs="Times New Roman"/>
        </w:rPr>
        <w:t>奈米</w:t>
      </w:r>
      <w:r w:rsidR="00D46A70" w:rsidRPr="00BC3F67">
        <w:rPr>
          <w:rFonts w:ascii="Times New Roman" w:eastAsia="標楷體" w:hAnsi="Times New Roman" w:cs="Times New Roman"/>
        </w:rPr>
        <w:t>等</w:t>
      </w:r>
      <w:r w:rsidRPr="00BC3F67">
        <w:rPr>
          <w:rFonts w:ascii="Times New Roman" w:eastAsia="標楷體" w:hAnsi="Times New Roman" w:cs="Times New Roman"/>
        </w:rPr>
        <w:t>級的顆粒</w:t>
      </w:r>
      <w:r w:rsidR="00D46A70" w:rsidRPr="00BC3F67">
        <w:rPr>
          <w:rFonts w:ascii="Times New Roman" w:eastAsia="標楷體" w:hAnsi="Times New Roman" w:cs="Times New Roman"/>
        </w:rPr>
        <w:t>，且填充空隙過程中易造成通道阻塞。</w:t>
      </w:r>
    </w:p>
    <w:p w14:paraId="172F2626" w14:textId="741026AD" w:rsidR="00FA4D28" w:rsidRPr="00BC3F67" w:rsidRDefault="00FA4D28" w:rsidP="004B4FB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w:t>
      </w:r>
      <w:r w:rsidRPr="00BC3F67">
        <w:rPr>
          <w:rFonts w:ascii="Times New Roman" w:eastAsia="標楷體" w:hAnsi="Times New Roman" w:cs="Times New Roman"/>
        </w:rPr>
        <w:t>三</w:t>
      </w:r>
      <w:r w:rsidRPr="00BC3F67">
        <w:rPr>
          <w:rFonts w:ascii="Times New Roman" w:eastAsia="標楷體" w:hAnsi="Times New Roman" w:cs="Times New Roman"/>
        </w:rPr>
        <w:t xml:space="preserve">) </w:t>
      </w:r>
      <w:r w:rsidR="00696C71" w:rsidRPr="00BC3F67">
        <w:rPr>
          <w:rFonts w:ascii="Times New Roman" w:eastAsia="標楷體" w:hAnsi="Times New Roman" w:cs="Times New Roman"/>
        </w:rPr>
        <w:t>化學氣相沉積法</w:t>
      </w:r>
      <w:r w:rsidR="00E4798A" w:rsidRPr="00BC3F67">
        <w:rPr>
          <w:rFonts w:ascii="Times New Roman" w:eastAsia="標楷體" w:hAnsi="Times New Roman" w:cs="Times New Roman"/>
        </w:rPr>
        <w:t>(</w:t>
      </w:r>
      <w:r w:rsidR="006530C3" w:rsidRPr="00BC3F67">
        <w:rPr>
          <w:rFonts w:ascii="Times New Roman" w:eastAsia="標楷體" w:hAnsi="Times New Roman" w:cs="Times New Roman"/>
        </w:rPr>
        <w:t>Chemical Vapor Deposition, CVD)</w:t>
      </w:r>
    </w:p>
    <w:p w14:paraId="4A6A605B" w14:textId="7D8CB2F5" w:rsidR="003A357F" w:rsidRPr="00BC3F67" w:rsidRDefault="00020BA6" w:rsidP="00020BA6">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B45EC4" w:rsidRPr="00BC3F67">
        <w:rPr>
          <w:rFonts w:ascii="Times New Roman" w:eastAsia="標楷體" w:hAnsi="Times New Roman" w:cs="Times New Roman"/>
        </w:rPr>
        <w:t>化學氣相沉積法是</w:t>
      </w:r>
      <w:r w:rsidR="003A357F" w:rsidRPr="00BC3F67">
        <w:rPr>
          <w:rFonts w:ascii="Times New Roman" w:eastAsia="標楷體" w:hAnsi="Times New Roman" w:cs="Times New Roman"/>
        </w:rPr>
        <w:t>利用氣相</w:t>
      </w:r>
      <w:r w:rsidR="00B45EC4" w:rsidRPr="00BC3F67">
        <w:rPr>
          <w:rFonts w:ascii="Times New Roman" w:eastAsia="標楷體" w:hAnsi="Times New Roman" w:cs="Times New Roman"/>
        </w:rPr>
        <w:t>的前驅物</w:t>
      </w:r>
      <w:r w:rsidR="003A357F" w:rsidRPr="00BC3F67">
        <w:rPr>
          <w:rFonts w:ascii="Times New Roman" w:eastAsia="標楷體" w:hAnsi="Times New Roman" w:cs="Times New Roman"/>
        </w:rPr>
        <w:t>填入膠體球間的空隙，</w:t>
      </w:r>
      <w:r w:rsidR="00B45EC4" w:rsidRPr="00BC3F67">
        <w:rPr>
          <w:rFonts w:ascii="Times New Roman" w:eastAsia="標楷體" w:hAnsi="Times New Roman" w:cs="Times New Roman"/>
        </w:rPr>
        <w:t>通過氣相反應</w:t>
      </w:r>
      <w:r w:rsidR="00B45EC4" w:rsidRPr="00BC3F67">
        <w:rPr>
          <w:rFonts w:ascii="Times New Roman" w:eastAsia="標楷體" w:hAnsi="Times New Roman" w:cs="Times New Roman"/>
        </w:rPr>
        <w:t>-</w:t>
      </w:r>
      <w:r w:rsidR="00B45EC4" w:rsidRPr="00BC3F67">
        <w:rPr>
          <w:rFonts w:ascii="Times New Roman" w:eastAsia="標楷體" w:hAnsi="Times New Roman" w:cs="Times New Roman"/>
        </w:rPr>
        <w:t>沉積的原理</w:t>
      </w:r>
      <w:r w:rsidR="003A357F" w:rsidRPr="00BC3F67">
        <w:rPr>
          <w:rFonts w:ascii="Times New Roman" w:eastAsia="標楷體" w:hAnsi="Times New Roman" w:cs="Times New Roman"/>
        </w:rPr>
        <w:t>，透過化學反應</w:t>
      </w:r>
      <w:r w:rsidR="000852C6" w:rsidRPr="00BC3F67">
        <w:rPr>
          <w:rFonts w:ascii="Times New Roman" w:eastAsia="標楷體" w:hAnsi="Times New Roman" w:cs="Times New Roman"/>
        </w:rPr>
        <w:t>/</w:t>
      </w:r>
      <w:r w:rsidR="000852C6" w:rsidRPr="00BC3F67">
        <w:rPr>
          <w:rFonts w:ascii="Times New Roman" w:eastAsia="標楷體" w:hAnsi="Times New Roman" w:cs="Times New Roman"/>
        </w:rPr>
        <w:t>化學分解</w:t>
      </w:r>
      <w:r w:rsidR="003A357F" w:rsidRPr="00BC3F67">
        <w:rPr>
          <w:rFonts w:ascii="Times New Roman" w:eastAsia="標楷體" w:hAnsi="Times New Roman" w:cs="Times New Roman"/>
        </w:rPr>
        <w:t>使氣相前驅物分解，</w:t>
      </w:r>
      <w:r w:rsidR="000852C6" w:rsidRPr="00BC3F67">
        <w:rPr>
          <w:rFonts w:ascii="Times New Roman" w:eastAsia="標楷體" w:hAnsi="Times New Roman" w:cs="Times New Roman"/>
        </w:rPr>
        <w:t>產生欲沉積的固態薄膜。</w:t>
      </w:r>
      <w:r w:rsidR="003A357F" w:rsidRPr="00BC3F67">
        <w:rPr>
          <w:rFonts w:ascii="Times New Roman" w:eastAsia="標楷體" w:hAnsi="Times New Roman" w:cs="Times New Roman"/>
        </w:rPr>
        <w:t>此方法</w:t>
      </w:r>
      <w:r w:rsidR="00B21A73" w:rsidRPr="00BC3F67">
        <w:rPr>
          <w:rFonts w:ascii="Times New Roman" w:eastAsia="標楷體" w:hAnsi="Times New Roman" w:cs="Times New Roman"/>
        </w:rPr>
        <w:t>的優點是空隙可</w:t>
      </w:r>
      <w:r w:rsidR="00B45EC4" w:rsidRPr="00BC3F67">
        <w:rPr>
          <w:rFonts w:ascii="Times New Roman" w:eastAsia="標楷體" w:hAnsi="Times New Roman" w:cs="Times New Roman"/>
        </w:rPr>
        <w:t>藉</w:t>
      </w:r>
      <w:r w:rsidR="003A357F" w:rsidRPr="00BC3F67">
        <w:rPr>
          <w:rFonts w:ascii="Times New Roman" w:eastAsia="標楷體" w:hAnsi="Times New Roman" w:cs="Times New Roman"/>
        </w:rPr>
        <w:t>由</w:t>
      </w:r>
      <w:r w:rsidR="00B45EC4" w:rsidRPr="00BC3F67">
        <w:rPr>
          <w:rFonts w:ascii="Times New Roman" w:eastAsia="標楷體" w:hAnsi="Times New Roman" w:cs="Times New Roman"/>
        </w:rPr>
        <w:t>氣體進入模板中</w:t>
      </w:r>
      <w:r w:rsidR="00B21A73" w:rsidRPr="00BC3F67">
        <w:rPr>
          <w:rFonts w:ascii="Times New Roman" w:eastAsia="標楷體" w:hAnsi="Times New Roman" w:cs="Times New Roman"/>
        </w:rPr>
        <w:t>被完全填充，而</w:t>
      </w:r>
      <w:r w:rsidR="00B45EC4" w:rsidRPr="00BC3F67">
        <w:rPr>
          <w:rFonts w:ascii="Times New Roman" w:eastAsia="標楷體" w:hAnsi="Times New Roman" w:cs="Times New Roman"/>
        </w:rPr>
        <w:t>得到</w:t>
      </w:r>
      <w:r w:rsidR="00B21A73" w:rsidRPr="00BC3F67">
        <w:rPr>
          <w:rFonts w:ascii="Times New Roman" w:eastAsia="標楷體" w:hAnsi="Times New Roman" w:cs="Times New Roman"/>
        </w:rPr>
        <w:t>原蛋白石模板的</w:t>
      </w:r>
      <w:r w:rsidR="00B45EC4" w:rsidRPr="00BC3F67">
        <w:rPr>
          <w:rFonts w:ascii="Times New Roman" w:eastAsia="標楷體" w:hAnsi="Times New Roman" w:cs="Times New Roman"/>
        </w:rPr>
        <w:t>反</w:t>
      </w:r>
      <w:r w:rsidR="003A357F" w:rsidRPr="00BC3F67">
        <w:rPr>
          <w:rFonts w:ascii="Times New Roman" w:eastAsia="標楷體" w:hAnsi="Times New Roman" w:cs="Times New Roman"/>
        </w:rPr>
        <w:t>向</w:t>
      </w:r>
      <w:r w:rsidR="00B45EC4" w:rsidRPr="00BC3F67">
        <w:rPr>
          <w:rFonts w:ascii="Times New Roman" w:eastAsia="標楷體" w:hAnsi="Times New Roman" w:cs="Times New Roman"/>
        </w:rPr>
        <w:t>結構。</w:t>
      </w:r>
    </w:p>
    <w:p w14:paraId="053DF55E" w14:textId="0B8B6A07" w:rsidR="00273A9F" w:rsidRPr="00BC3F67" w:rsidRDefault="000852C6" w:rsidP="00AF65EA">
      <w:pPr>
        <w:widowControl/>
        <w:spacing w:line="360" w:lineRule="auto"/>
        <w:rPr>
          <w:rFonts w:ascii="Times New Roman" w:eastAsia="標楷體" w:hAnsi="Times New Roman" w:cs="Times New Roman"/>
        </w:rPr>
      </w:pPr>
      <w:r w:rsidRPr="00BC3F67">
        <w:rPr>
          <w:rFonts w:ascii="Times New Roman" w:eastAsia="標楷體" w:hAnsi="Times New Roman" w:cs="Times New Roman"/>
        </w:rPr>
        <w:tab/>
        <w:t>1998</w:t>
      </w:r>
      <w:r w:rsidRPr="00BC3F67">
        <w:rPr>
          <w:rFonts w:ascii="Times New Roman" w:eastAsia="標楷體" w:hAnsi="Times New Roman" w:cs="Times New Roman"/>
        </w:rPr>
        <w:t>年</w:t>
      </w:r>
      <w:r w:rsidRPr="00BC3F67">
        <w:rPr>
          <w:rFonts w:ascii="Times New Roman" w:eastAsia="標楷體" w:hAnsi="Times New Roman" w:cs="Times New Roman"/>
        </w:rPr>
        <w:t>A.Z.Anvar</w:t>
      </w:r>
      <w:r w:rsidR="00F56563" w:rsidRPr="00BC3F67">
        <w:rPr>
          <w:rFonts w:ascii="Times New Roman" w:eastAsia="標楷體" w:hAnsi="Times New Roman" w:cs="Times New Roman"/>
        </w:rPr>
        <w:t xml:space="preserve"> </w:t>
      </w:r>
      <w:r w:rsidR="00DE0BFC" w:rsidRPr="00BC3F67">
        <w:rPr>
          <w:rFonts w:ascii="Times New Roman" w:eastAsia="標楷體" w:hAnsi="Times New Roman" w:cs="Times New Roman"/>
        </w:rPr>
        <w:t>[</w:t>
      </w:r>
      <w:r w:rsidR="0052103D" w:rsidRPr="00BC3F67">
        <w:rPr>
          <w:rFonts w:ascii="Times New Roman" w:eastAsia="標楷體" w:hAnsi="Times New Roman" w:cs="Times New Roman"/>
        </w:rPr>
        <w:t>53</w:t>
      </w:r>
      <w:r w:rsidRPr="00BC3F67">
        <w:rPr>
          <w:rFonts w:ascii="Times New Roman" w:eastAsia="標楷體" w:hAnsi="Times New Roman" w:cs="Times New Roman"/>
        </w:rPr>
        <w:t>]</w:t>
      </w:r>
      <w:r w:rsidRPr="00BC3F67">
        <w:rPr>
          <w:rFonts w:ascii="Times New Roman" w:eastAsia="標楷體" w:hAnsi="Times New Roman" w:cs="Times New Roman"/>
        </w:rPr>
        <w:t>等人以二氧化矽</w:t>
      </w:r>
      <w:r w:rsidR="00273A9F" w:rsidRPr="00BC3F67">
        <w:rPr>
          <w:rFonts w:ascii="Times New Roman" w:eastAsia="標楷體" w:hAnsi="Times New Roman" w:cs="Times New Roman"/>
        </w:rPr>
        <w:t>(SiO</w:t>
      </w:r>
      <w:r w:rsidR="00273A9F" w:rsidRPr="00BC3F67">
        <w:rPr>
          <w:rFonts w:ascii="Times New Roman" w:eastAsia="標楷體" w:hAnsi="Times New Roman" w:cs="Times New Roman"/>
          <w:vertAlign w:val="subscript"/>
        </w:rPr>
        <w:t>2</w:t>
      </w:r>
      <w:r w:rsidR="00273A9F" w:rsidRPr="00BC3F67">
        <w:rPr>
          <w:rFonts w:ascii="Times New Roman" w:eastAsia="標楷體" w:hAnsi="Times New Roman" w:cs="Times New Roman"/>
        </w:rPr>
        <w:t>)</w:t>
      </w:r>
      <w:r w:rsidR="000D455B" w:rsidRPr="00BC3F67">
        <w:rPr>
          <w:rFonts w:ascii="Times New Roman" w:eastAsia="標楷體" w:hAnsi="Times New Roman" w:cs="Times New Roman"/>
        </w:rPr>
        <w:t>膠體粒子製備光子</w:t>
      </w:r>
      <w:r w:rsidRPr="00BC3F67">
        <w:rPr>
          <w:rFonts w:ascii="Times New Roman" w:eastAsia="標楷體" w:hAnsi="Times New Roman" w:cs="Times New Roman"/>
        </w:rPr>
        <w:t>晶體</w:t>
      </w:r>
      <w:r w:rsidR="00670EBB" w:rsidRPr="00BC3F67">
        <w:rPr>
          <w:rFonts w:ascii="Times New Roman" w:eastAsia="標楷體" w:hAnsi="Times New Roman" w:cs="Times New Roman"/>
        </w:rPr>
        <w:t>，</w:t>
      </w:r>
      <w:r w:rsidR="000D455B" w:rsidRPr="00BC3F67">
        <w:rPr>
          <w:rFonts w:ascii="Times New Roman" w:eastAsia="標楷體" w:hAnsi="Times New Roman" w:cs="Times New Roman"/>
        </w:rPr>
        <w:t>於蛋白石空隙</w:t>
      </w:r>
      <w:r w:rsidR="00273A9F" w:rsidRPr="00BC3F67">
        <w:rPr>
          <w:rFonts w:ascii="Times New Roman" w:eastAsia="標楷體" w:hAnsi="Times New Roman" w:cs="Times New Roman"/>
        </w:rPr>
        <w:t>填充</w:t>
      </w:r>
      <w:r w:rsidRPr="00BC3F67">
        <w:rPr>
          <w:rFonts w:ascii="Times New Roman" w:eastAsia="標楷體" w:hAnsi="Times New Roman" w:cs="Times New Roman"/>
        </w:rPr>
        <w:t>丙烯與</w:t>
      </w:r>
      <w:r w:rsidR="000D455B" w:rsidRPr="00BC3F67">
        <w:rPr>
          <w:rFonts w:ascii="Times New Roman" w:eastAsia="標楷體" w:hAnsi="Times New Roman" w:cs="Times New Roman"/>
        </w:rPr>
        <w:t>氮</w:t>
      </w:r>
      <w:r w:rsidRPr="00BC3F67">
        <w:rPr>
          <w:rFonts w:ascii="Times New Roman" w:eastAsia="標楷體" w:hAnsi="Times New Roman" w:cs="Times New Roman"/>
        </w:rPr>
        <w:t>氣的混合氣體</w:t>
      </w:r>
      <w:r w:rsidR="000D455B" w:rsidRPr="00BC3F67">
        <w:rPr>
          <w:rFonts w:ascii="Times New Roman" w:eastAsia="標楷體" w:hAnsi="Times New Roman" w:cs="Times New Roman"/>
        </w:rPr>
        <w:t>，接著</w:t>
      </w:r>
      <w:r w:rsidR="0052103D" w:rsidRPr="00BC3F67">
        <w:rPr>
          <w:rFonts w:ascii="Times New Roman" w:eastAsia="標楷體" w:hAnsi="Times New Roman" w:cs="Times New Roman"/>
        </w:rPr>
        <w:t>以氫氟</w:t>
      </w:r>
      <w:r w:rsidRPr="00BC3F67">
        <w:rPr>
          <w:rFonts w:ascii="Times New Roman" w:eastAsia="標楷體" w:hAnsi="Times New Roman" w:cs="Times New Roman"/>
        </w:rPr>
        <w:t>酸</w:t>
      </w:r>
      <w:r w:rsidR="000D455B" w:rsidRPr="00BC3F67">
        <w:rPr>
          <w:rFonts w:ascii="Times New Roman" w:eastAsia="標楷體" w:hAnsi="Times New Roman" w:cs="Times New Roman"/>
        </w:rPr>
        <w:t>去除</w:t>
      </w:r>
      <w:r w:rsidRPr="00BC3F67">
        <w:rPr>
          <w:rFonts w:ascii="Times New Roman" w:eastAsia="標楷體" w:hAnsi="Times New Roman" w:cs="Times New Roman"/>
        </w:rPr>
        <w:t>二氧化矽模板</w:t>
      </w:r>
      <w:r w:rsidR="000D455B" w:rsidRPr="00BC3F67">
        <w:rPr>
          <w:rFonts w:ascii="Times New Roman" w:eastAsia="標楷體" w:hAnsi="Times New Roman" w:cs="Times New Roman"/>
        </w:rPr>
        <w:t>，從而</w:t>
      </w:r>
      <w:r w:rsidRPr="00BC3F67">
        <w:rPr>
          <w:rFonts w:ascii="Times New Roman" w:eastAsia="標楷體" w:hAnsi="Times New Roman" w:cs="Times New Roman"/>
        </w:rPr>
        <w:t>得到反蛋白石</w:t>
      </w:r>
      <w:r w:rsidR="000D455B" w:rsidRPr="00BC3F67">
        <w:rPr>
          <w:rFonts w:ascii="Times New Roman" w:eastAsia="標楷體" w:hAnsi="Times New Roman" w:cs="Times New Roman"/>
        </w:rPr>
        <w:t>光子晶體</w:t>
      </w:r>
      <w:r w:rsidRPr="00BC3F67">
        <w:rPr>
          <w:rFonts w:ascii="Times New Roman" w:eastAsia="標楷體" w:hAnsi="Times New Roman" w:cs="Times New Roman"/>
        </w:rPr>
        <w:t>結構</w:t>
      </w:r>
      <w:r w:rsidR="00273A9F" w:rsidRPr="00BC3F67">
        <w:rPr>
          <w:rFonts w:ascii="Times New Roman" w:eastAsia="標楷體" w:hAnsi="Times New Roman" w:cs="Times New Roman"/>
        </w:rPr>
        <w:t>。</w:t>
      </w:r>
      <w:r w:rsidR="00AA6D1C" w:rsidRPr="00BC3F67">
        <w:rPr>
          <w:rFonts w:ascii="Times New Roman" w:eastAsia="標楷體" w:hAnsi="Times New Roman" w:cs="Times New Roman"/>
        </w:rPr>
        <w:t>2009</w:t>
      </w:r>
      <w:r w:rsidR="00AA6D1C" w:rsidRPr="00BC3F67">
        <w:rPr>
          <w:rFonts w:ascii="Times New Roman" w:eastAsia="標楷體" w:hAnsi="Times New Roman" w:cs="Times New Roman"/>
        </w:rPr>
        <w:t>年</w:t>
      </w:r>
      <w:r w:rsidR="00F56563" w:rsidRPr="00BC3F67">
        <w:rPr>
          <w:rFonts w:ascii="Times New Roman" w:eastAsia="標楷體" w:hAnsi="Times New Roman" w:cs="Times New Roman"/>
        </w:rPr>
        <w:t>Moon</w:t>
      </w:r>
      <w:r w:rsidR="005A3267" w:rsidRPr="00BC3F67">
        <w:rPr>
          <w:rFonts w:ascii="Times New Roman" w:eastAsia="標楷體" w:hAnsi="Times New Roman" w:cs="Times New Roman"/>
        </w:rPr>
        <w:t xml:space="preserve"> </w:t>
      </w:r>
      <w:r w:rsidR="00F56563" w:rsidRPr="00BC3F67">
        <w:rPr>
          <w:rFonts w:ascii="Times New Roman" w:eastAsia="標楷體" w:hAnsi="Times New Roman" w:cs="Times New Roman"/>
        </w:rPr>
        <w:t>[</w:t>
      </w:r>
      <w:r w:rsidR="0079654D" w:rsidRPr="00BC3F67">
        <w:rPr>
          <w:rFonts w:ascii="Times New Roman" w:eastAsia="標楷體" w:hAnsi="Times New Roman" w:cs="Times New Roman"/>
        </w:rPr>
        <w:t>5</w:t>
      </w:r>
      <w:r w:rsidR="0052103D" w:rsidRPr="00BC3F67">
        <w:rPr>
          <w:rFonts w:ascii="Times New Roman" w:eastAsia="標楷體" w:hAnsi="Times New Roman" w:cs="Times New Roman"/>
        </w:rPr>
        <w:t>4</w:t>
      </w:r>
      <w:r w:rsidR="00F56563" w:rsidRPr="00BC3F67">
        <w:rPr>
          <w:rFonts w:ascii="Times New Roman" w:eastAsia="標楷體" w:hAnsi="Times New Roman" w:cs="Times New Roman"/>
        </w:rPr>
        <w:t>]</w:t>
      </w:r>
      <w:r w:rsidR="00F56563" w:rsidRPr="00BC3F67">
        <w:rPr>
          <w:rFonts w:ascii="Times New Roman" w:eastAsia="標楷體" w:hAnsi="Times New Roman" w:cs="Times New Roman"/>
        </w:rPr>
        <w:t>等人也採用</w:t>
      </w:r>
      <w:r w:rsidR="00755661" w:rsidRPr="00BC3F67">
        <w:rPr>
          <w:rFonts w:ascii="Times New Roman" w:eastAsia="標楷體" w:hAnsi="Times New Roman" w:cs="Times New Roman"/>
        </w:rPr>
        <w:t>此</w:t>
      </w:r>
      <w:r w:rsidR="00F56563" w:rsidRPr="00BC3F67">
        <w:rPr>
          <w:rFonts w:ascii="Times New Roman" w:eastAsia="標楷體" w:hAnsi="Times New Roman" w:cs="Times New Roman"/>
        </w:rPr>
        <w:t>方法</w:t>
      </w:r>
      <w:r w:rsidR="00FE2A1C" w:rsidRPr="00BC3F67">
        <w:rPr>
          <w:rFonts w:ascii="Times New Roman" w:eastAsia="標楷體" w:hAnsi="Times New Roman" w:cs="Times New Roman"/>
        </w:rPr>
        <w:t>，將聚苯乙烯膠體粒子組成的</w:t>
      </w:r>
      <w:r w:rsidR="00F56563" w:rsidRPr="00BC3F67">
        <w:rPr>
          <w:rFonts w:ascii="Times New Roman" w:eastAsia="標楷體" w:hAnsi="Times New Roman" w:cs="Times New Roman"/>
        </w:rPr>
        <w:t>蛋白石光子晶體</w:t>
      </w:r>
      <w:r w:rsidR="00FE2A1C" w:rsidRPr="00BC3F67">
        <w:rPr>
          <w:rFonts w:ascii="Times New Roman" w:eastAsia="標楷體" w:hAnsi="Times New Roman" w:cs="Times New Roman"/>
        </w:rPr>
        <w:t>放置於</w:t>
      </w:r>
      <w:r w:rsidR="006760F4" w:rsidRPr="00BC3F67">
        <w:rPr>
          <w:rFonts w:ascii="Times New Roman" w:eastAsia="標楷體" w:hAnsi="Times New Roman" w:cs="Times New Roman"/>
        </w:rPr>
        <w:t>水氣</w:t>
      </w:r>
      <w:r w:rsidR="00F56563" w:rsidRPr="00BC3F67">
        <w:rPr>
          <w:rFonts w:ascii="Times New Roman" w:eastAsia="標楷體" w:hAnsi="Times New Roman" w:cs="Times New Roman"/>
        </w:rPr>
        <w:t>和</w:t>
      </w:r>
      <w:r w:rsidR="006760F4" w:rsidRPr="00BC3F67">
        <w:rPr>
          <w:rFonts w:ascii="Times New Roman" w:eastAsia="標楷體" w:hAnsi="Times New Roman" w:cs="Times New Roman"/>
        </w:rPr>
        <w:t>四氯化鈦</w:t>
      </w:r>
      <w:r w:rsidR="00F56563" w:rsidRPr="00BC3F67">
        <w:rPr>
          <w:rFonts w:ascii="Times New Roman" w:eastAsia="標楷體" w:hAnsi="Times New Roman" w:cs="Times New Roman"/>
        </w:rPr>
        <w:t>的</w:t>
      </w:r>
      <w:r w:rsidR="00FE2A1C" w:rsidRPr="00BC3F67">
        <w:rPr>
          <w:rFonts w:ascii="Times New Roman" w:eastAsia="標楷體" w:hAnsi="Times New Roman" w:cs="Times New Roman"/>
        </w:rPr>
        <w:t>混合蒸汽中，</w:t>
      </w:r>
      <w:r w:rsidR="00942D32" w:rsidRPr="00BC3F67">
        <w:rPr>
          <w:rFonts w:ascii="Times New Roman" w:eastAsia="標楷體" w:hAnsi="Times New Roman" w:cs="Times New Roman"/>
        </w:rPr>
        <w:t>利用</w:t>
      </w:r>
      <w:r w:rsidR="006760F4" w:rsidRPr="00BC3F67">
        <w:rPr>
          <w:rFonts w:ascii="Times New Roman" w:eastAsia="標楷體" w:hAnsi="Times New Roman" w:cs="Times New Roman"/>
        </w:rPr>
        <w:t>四氯化鈦</w:t>
      </w:r>
      <w:r w:rsidR="00F56563" w:rsidRPr="00BC3F67">
        <w:rPr>
          <w:rFonts w:ascii="Times New Roman" w:eastAsia="標楷體" w:hAnsi="Times New Roman" w:cs="Times New Roman"/>
        </w:rPr>
        <w:t>水解填</w:t>
      </w:r>
      <w:r w:rsidR="00FE2A1C" w:rsidRPr="00BC3F67">
        <w:rPr>
          <w:rFonts w:ascii="Times New Roman" w:eastAsia="標楷體" w:hAnsi="Times New Roman" w:cs="Times New Roman"/>
        </w:rPr>
        <w:t>滿</w:t>
      </w:r>
      <w:r w:rsidR="00F56563" w:rsidRPr="00BC3F67">
        <w:rPr>
          <w:rFonts w:ascii="Times New Roman" w:eastAsia="標楷體" w:hAnsi="Times New Roman" w:cs="Times New Roman"/>
        </w:rPr>
        <w:t>蛋白石光子晶體的</w:t>
      </w:r>
      <w:r w:rsidR="00FE2A1C" w:rsidRPr="00BC3F67">
        <w:rPr>
          <w:rFonts w:ascii="Times New Roman" w:eastAsia="標楷體" w:hAnsi="Times New Roman" w:cs="Times New Roman"/>
        </w:rPr>
        <w:t>空隙，移除</w:t>
      </w:r>
      <w:r w:rsidR="00F56563" w:rsidRPr="00BC3F67">
        <w:rPr>
          <w:rFonts w:ascii="Times New Roman" w:eastAsia="標楷體" w:hAnsi="Times New Roman" w:cs="Times New Roman"/>
        </w:rPr>
        <w:t>蛋白石光子晶體模板後</w:t>
      </w:r>
      <w:r w:rsidR="00FE2A1C" w:rsidRPr="00BC3F67">
        <w:rPr>
          <w:rFonts w:ascii="Times New Roman" w:eastAsia="標楷體" w:hAnsi="Times New Roman" w:cs="Times New Roman"/>
        </w:rPr>
        <w:t>，</w:t>
      </w:r>
      <w:r w:rsidR="00F56563" w:rsidRPr="00BC3F67">
        <w:rPr>
          <w:rFonts w:ascii="Times New Roman" w:eastAsia="標楷體" w:hAnsi="Times New Roman" w:cs="Times New Roman"/>
        </w:rPr>
        <w:t>得到反蛋白石光子晶體</w:t>
      </w:r>
      <w:r w:rsidR="00FE2A1C" w:rsidRPr="00BC3F67">
        <w:rPr>
          <w:rFonts w:ascii="Times New Roman" w:eastAsia="標楷體" w:hAnsi="Times New Roman" w:cs="Times New Roman"/>
        </w:rPr>
        <w:t>結構</w:t>
      </w:r>
      <w:r w:rsidR="00F56563" w:rsidRPr="00BC3F67">
        <w:rPr>
          <w:rFonts w:ascii="Times New Roman" w:eastAsia="標楷體" w:hAnsi="Times New Roman" w:cs="Times New Roman"/>
        </w:rPr>
        <w:t>。</w:t>
      </w:r>
      <w:r w:rsidR="00273A9F" w:rsidRPr="00BC3F67">
        <w:rPr>
          <w:rFonts w:ascii="Times New Roman" w:eastAsia="標楷體" w:hAnsi="Times New Roman" w:cs="Times New Roman"/>
        </w:rPr>
        <w:t>由於氣相分子的流動性與擴散速率相較</w:t>
      </w:r>
      <w:r w:rsidRPr="00BC3F67">
        <w:rPr>
          <w:rFonts w:ascii="Times New Roman" w:eastAsia="標楷體" w:hAnsi="Times New Roman" w:cs="Times New Roman"/>
        </w:rPr>
        <w:t>液</w:t>
      </w:r>
      <w:r w:rsidR="00273A9F" w:rsidRPr="00BC3F67">
        <w:rPr>
          <w:rFonts w:ascii="Times New Roman" w:eastAsia="標楷體" w:hAnsi="Times New Roman" w:cs="Times New Roman"/>
        </w:rPr>
        <w:t>相</w:t>
      </w:r>
      <w:r w:rsidRPr="00BC3F67">
        <w:rPr>
          <w:rFonts w:ascii="Times New Roman" w:eastAsia="標楷體" w:hAnsi="Times New Roman" w:cs="Times New Roman"/>
        </w:rPr>
        <w:t>好</w:t>
      </w:r>
      <w:r w:rsidR="00273A9F" w:rsidRPr="00BC3F67">
        <w:rPr>
          <w:rFonts w:ascii="Times New Roman" w:eastAsia="標楷體" w:hAnsi="Times New Roman" w:cs="Times New Roman"/>
        </w:rPr>
        <w:t>，</w:t>
      </w:r>
      <w:r w:rsidR="00AF65EA" w:rsidRPr="00BC3F67">
        <w:rPr>
          <w:rFonts w:ascii="Times New Roman" w:eastAsia="標楷體" w:hAnsi="Times New Roman" w:cs="Times New Roman"/>
        </w:rPr>
        <w:t>此方</w:t>
      </w:r>
      <w:r w:rsidR="00273A9F" w:rsidRPr="00BC3F67">
        <w:rPr>
          <w:rFonts w:ascii="Times New Roman" w:eastAsia="標楷體" w:hAnsi="Times New Roman" w:cs="Times New Roman"/>
        </w:rPr>
        <w:t>法得到的反蛋白石</w:t>
      </w:r>
      <w:r w:rsidR="00882B6E" w:rsidRPr="00BC3F67">
        <w:rPr>
          <w:rFonts w:ascii="Times New Roman" w:eastAsia="標楷體" w:hAnsi="Times New Roman" w:cs="Times New Roman"/>
        </w:rPr>
        <w:t>光子晶體</w:t>
      </w:r>
      <w:r w:rsidR="00C51BCA" w:rsidRPr="00BC3F67">
        <w:rPr>
          <w:rFonts w:ascii="Times New Roman" w:eastAsia="標楷體" w:hAnsi="Times New Roman" w:cs="Times New Roman"/>
        </w:rPr>
        <w:t>結構相當</w:t>
      </w:r>
      <w:r w:rsidR="00273A9F" w:rsidRPr="00BC3F67">
        <w:rPr>
          <w:rFonts w:ascii="Times New Roman" w:eastAsia="標楷體" w:hAnsi="Times New Roman" w:cs="Times New Roman"/>
        </w:rPr>
        <w:t>均勻，</w:t>
      </w:r>
      <w:r w:rsidR="00882B6E" w:rsidRPr="00BC3F67">
        <w:rPr>
          <w:rFonts w:ascii="Times New Roman" w:eastAsia="標楷體" w:hAnsi="Times New Roman" w:cs="Times New Roman"/>
        </w:rPr>
        <w:t>填充率</w:t>
      </w:r>
      <w:r w:rsidR="00273A9F" w:rsidRPr="00BC3F67">
        <w:rPr>
          <w:rFonts w:ascii="Times New Roman" w:eastAsia="標楷體" w:hAnsi="Times New Roman" w:cs="Times New Roman"/>
        </w:rPr>
        <w:t>可控</w:t>
      </w:r>
      <w:r w:rsidR="00AF65EA" w:rsidRPr="00BC3F67">
        <w:rPr>
          <w:rFonts w:ascii="Times New Roman" w:eastAsia="標楷體" w:hAnsi="Times New Roman" w:cs="Times New Roman"/>
        </w:rPr>
        <w:t>制</w:t>
      </w:r>
      <w:r w:rsidR="00882B6E" w:rsidRPr="00BC3F67">
        <w:rPr>
          <w:rFonts w:ascii="Times New Roman" w:eastAsia="標楷體" w:hAnsi="Times New Roman" w:cs="Times New Roman"/>
        </w:rPr>
        <w:t>，最高</w:t>
      </w:r>
      <w:r w:rsidR="00AF65EA" w:rsidRPr="00BC3F67">
        <w:rPr>
          <w:rFonts w:ascii="Times New Roman" w:eastAsia="標楷體" w:hAnsi="Times New Roman" w:cs="Times New Roman"/>
        </w:rPr>
        <w:t>達</w:t>
      </w:r>
      <w:r w:rsidR="00273A9F" w:rsidRPr="00BC3F67">
        <w:rPr>
          <w:rFonts w:ascii="Times New Roman" w:eastAsia="標楷體" w:hAnsi="Times New Roman" w:cs="Times New Roman"/>
        </w:rPr>
        <w:t>空隙體積的</w:t>
      </w:r>
      <w:r w:rsidR="00273A9F" w:rsidRPr="00BC3F67">
        <w:rPr>
          <w:rFonts w:ascii="Times New Roman" w:eastAsia="標楷體" w:hAnsi="Times New Roman" w:cs="Times New Roman"/>
        </w:rPr>
        <w:t>100</w:t>
      </w:r>
      <w:r w:rsidR="00AF65EA" w:rsidRPr="00BC3F67">
        <w:rPr>
          <w:rFonts w:ascii="Times New Roman" w:eastAsia="標楷體" w:hAnsi="Times New Roman" w:cs="Times New Roman"/>
        </w:rPr>
        <w:t>%</w:t>
      </w:r>
      <w:r w:rsidR="00AF65EA" w:rsidRPr="00BC3F67">
        <w:rPr>
          <w:rFonts w:ascii="Times New Roman" w:eastAsia="標楷體" w:hAnsi="Times New Roman" w:cs="Times New Roman"/>
        </w:rPr>
        <w:t>，其</w:t>
      </w:r>
      <w:r w:rsidR="00273A9F" w:rsidRPr="00BC3F67">
        <w:rPr>
          <w:rFonts w:ascii="Times New Roman" w:eastAsia="標楷體" w:hAnsi="Times New Roman" w:cs="Times New Roman"/>
        </w:rPr>
        <w:t>缺點是需要</w:t>
      </w:r>
      <w:r w:rsidR="00AF65EA" w:rsidRPr="00BC3F67">
        <w:rPr>
          <w:rFonts w:ascii="Times New Roman" w:eastAsia="標楷體" w:hAnsi="Times New Roman" w:cs="Times New Roman"/>
        </w:rPr>
        <w:t>於</w:t>
      </w:r>
      <w:r w:rsidR="00273A9F" w:rsidRPr="00BC3F67">
        <w:rPr>
          <w:rFonts w:ascii="Times New Roman" w:eastAsia="標楷體" w:hAnsi="Times New Roman" w:cs="Times New Roman"/>
        </w:rPr>
        <w:t>高溫</w:t>
      </w:r>
      <w:r w:rsidR="00AF65EA" w:rsidRPr="00BC3F67">
        <w:rPr>
          <w:rFonts w:ascii="Times New Roman" w:eastAsia="標楷體" w:hAnsi="Times New Roman" w:cs="Times New Roman"/>
        </w:rPr>
        <w:t>下進行</w:t>
      </w:r>
      <w:r w:rsidR="00882B6E" w:rsidRPr="00BC3F67">
        <w:rPr>
          <w:rFonts w:ascii="Times New Roman" w:eastAsia="標楷體" w:hAnsi="Times New Roman" w:cs="Times New Roman"/>
        </w:rPr>
        <w:t>，且</w:t>
      </w:r>
      <w:r w:rsidR="00273A9F" w:rsidRPr="00BC3F67">
        <w:rPr>
          <w:rFonts w:ascii="Times New Roman" w:eastAsia="標楷體" w:hAnsi="Times New Roman" w:cs="Times New Roman"/>
        </w:rPr>
        <w:t>設備比較複雜。</w:t>
      </w:r>
    </w:p>
    <w:p w14:paraId="1BB027AF" w14:textId="77777777" w:rsidR="00512758" w:rsidRPr="00BC3F67" w:rsidRDefault="00512758" w:rsidP="00C26B80">
      <w:pPr>
        <w:pStyle w:val="10"/>
        <w:rPr>
          <w:rFonts w:ascii="Times New Roman" w:hAnsi="Times New Roman" w:cs="Times New Roman"/>
        </w:rPr>
      </w:pPr>
      <w:bookmarkStart w:id="10" w:name="_Toc32189913"/>
    </w:p>
    <w:p w14:paraId="4FEF1294" w14:textId="77777777" w:rsidR="00512758" w:rsidRPr="00BC3F67" w:rsidRDefault="00512758" w:rsidP="00C26B80">
      <w:pPr>
        <w:pStyle w:val="10"/>
        <w:rPr>
          <w:rFonts w:ascii="Times New Roman" w:hAnsi="Times New Roman" w:cs="Times New Roman"/>
        </w:rPr>
      </w:pPr>
    </w:p>
    <w:p w14:paraId="21A8A5D6" w14:textId="77777777" w:rsidR="00512758" w:rsidRPr="00BC3F67" w:rsidRDefault="00512758" w:rsidP="00C26B80">
      <w:pPr>
        <w:pStyle w:val="10"/>
        <w:rPr>
          <w:rFonts w:ascii="Times New Roman" w:hAnsi="Times New Roman" w:cs="Times New Roman"/>
        </w:rPr>
      </w:pPr>
    </w:p>
    <w:p w14:paraId="47876297" w14:textId="77777777" w:rsidR="005E500B" w:rsidRPr="00BC3F67" w:rsidRDefault="005E500B" w:rsidP="00C26B80">
      <w:pPr>
        <w:pStyle w:val="10"/>
        <w:rPr>
          <w:rFonts w:ascii="Times New Roman" w:hAnsi="Times New Roman" w:cs="Times New Roman"/>
        </w:rPr>
      </w:pPr>
    </w:p>
    <w:p w14:paraId="2FDE07F5" w14:textId="77777777" w:rsidR="005E500B" w:rsidRPr="00BC3F67" w:rsidRDefault="005E500B" w:rsidP="00C26B80">
      <w:pPr>
        <w:pStyle w:val="10"/>
        <w:rPr>
          <w:rFonts w:ascii="Times New Roman" w:hAnsi="Times New Roman" w:cs="Times New Roman"/>
        </w:rPr>
      </w:pPr>
    </w:p>
    <w:p w14:paraId="73E41852" w14:textId="77777777" w:rsidR="005E500B" w:rsidRPr="00BC3F67" w:rsidRDefault="005E500B" w:rsidP="00C26B80">
      <w:pPr>
        <w:pStyle w:val="10"/>
        <w:rPr>
          <w:rFonts w:ascii="Times New Roman" w:hAnsi="Times New Roman" w:cs="Times New Roman"/>
        </w:rPr>
      </w:pPr>
    </w:p>
    <w:p w14:paraId="1085E539" w14:textId="77777777" w:rsidR="005E500B" w:rsidRPr="00BC3F67" w:rsidRDefault="005E500B" w:rsidP="00C26B80">
      <w:pPr>
        <w:pStyle w:val="10"/>
        <w:rPr>
          <w:rFonts w:ascii="Times New Roman" w:hAnsi="Times New Roman" w:cs="Times New Roman"/>
        </w:rPr>
      </w:pPr>
    </w:p>
    <w:p w14:paraId="7BB770AE" w14:textId="77777777" w:rsidR="005E500B" w:rsidRPr="00BC3F67" w:rsidRDefault="005E500B" w:rsidP="00C26B80">
      <w:pPr>
        <w:pStyle w:val="10"/>
        <w:rPr>
          <w:rFonts w:ascii="Times New Roman" w:hAnsi="Times New Roman" w:cs="Times New Roman"/>
        </w:rPr>
      </w:pPr>
    </w:p>
    <w:p w14:paraId="476AAD29" w14:textId="77777777" w:rsidR="005E500B" w:rsidRPr="00BC3F67" w:rsidRDefault="005E500B" w:rsidP="00C26B80">
      <w:pPr>
        <w:pStyle w:val="10"/>
        <w:rPr>
          <w:rFonts w:ascii="Times New Roman" w:hAnsi="Times New Roman" w:cs="Times New Roman"/>
        </w:rPr>
      </w:pPr>
    </w:p>
    <w:p w14:paraId="229AF489" w14:textId="77777777" w:rsidR="00A87A40" w:rsidRPr="00BC3F67" w:rsidRDefault="00A87A40" w:rsidP="00C26B80">
      <w:pPr>
        <w:pStyle w:val="10"/>
        <w:rPr>
          <w:rFonts w:ascii="Times New Roman" w:hAnsi="Times New Roman" w:cs="Times New Roman"/>
        </w:rPr>
      </w:pPr>
      <w:r w:rsidRPr="00BC3F67">
        <w:rPr>
          <w:rFonts w:ascii="Times New Roman" w:hAnsi="Times New Roman" w:cs="Times New Roman"/>
        </w:rPr>
        <w:t>第三章</w:t>
      </w:r>
      <w:r w:rsidRPr="00BC3F67">
        <w:rPr>
          <w:rFonts w:ascii="Times New Roman" w:hAnsi="Times New Roman" w:cs="Times New Roman"/>
        </w:rPr>
        <w:t xml:space="preserve"> </w:t>
      </w:r>
      <w:r w:rsidRPr="00BC3F67">
        <w:rPr>
          <w:rFonts w:ascii="Times New Roman" w:hAnsi="Times New Roman" w:cs="Times New Roman"/>
        </w:rPr>
        <w:t>研究方法</w:t>
      </w:r>
      <w:bookmarkEnd w:id="10"/>
    </w:p>
    <w:p w14:paraId="2DA3FD85" w14:textId="43F75B07" w:rsidR="00C52CD1" w:rsidRPr="00BC3F67" w:rsidRDefault="00062936" w:rsidP="00C52CD1">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5D6C24" w:rsidRPr="00BC3F67">
        <w:rPr>
          <w:rFonts w:ascii="Times New Roman" w:eastAsia="標楷體" w:hAnsi="Times New Roman" w:cs="Times New Roman"/>
        </w:rPr>
        <w:t>本研</w:t>
      </w:r>
      <w:r w:rsidR="00BC7CDD" w:rsidRPr="00BC3F67">
        <w:rPr>
          <w:rFonts w:ascii="Times New Roman" w:eastAsia="標楷體" w:hAnsi="Times New Roman" w:cs="Times New Roman"/>
        </w:rPr>
        <w:t>究</w:t>
      </w:r>
      <w:r w:rsidR="005330B5" w:rsidRPr="00BC3F67">
        <w:rPr>
          <w:rFonts w:ascii="Times New Roman" w:eastAsia="標楷體" w:hAnsi="Times New Roman" w:cs="Times New Roman"/>
        </w:rPr>
        <w:t>進行對環</w:t>
      </w:r>
      <w:r w:rsidR="00CC1B0C" w:rsidRPr="00BC3F67">
        <w:rPr>
          <w:rFonts w:ascii="Times New Roman" w:eastAsia="標楷體" w:hAnsi="Times New Roman" w:cs="Times New Roman"/>
        </w:rPr>
        <w:t>荷</w:t>
      </w:r>
      <w:r w:rsidR="005330B5" w:rsidRPr="00BC3F67">
        <w:rPr>
          <w:rFonts w:ascii="Times New Roman" w:eastAsia="標楷體" w:hAnsi="Times New Roman" w:cs="Times New Roman"/>
        </w:rPr>
        <w:t>爾蒙雙酚</w:t>
      </w:r>
      <w:r w:rsidR="005330B5" w:rsidRPr="00BC3F67">
        <w:rPr>
          <w:rFonts w:ascii="Times New Roman" w:eastAsia="標楷體" w:hAnsi="Times New Roman" w:cs="Times New Roman"/>
        </w:rPr>
        <w:t>A</w:t>
      </w:r>
      <w:r w:rsidR="00CC1B0C" w:rsidRPr="00BC3F67">
        <w:rPr>
          <w:rFonts w:ascii="Times New Roman" w:eastAsia="標楷體" w:hAnsi="Times New Roman" w:cs="Times New Roman"/>
        </w:rPr>
        <w:t xml:space="preserve"> (Bisphenol A, BPA)</w:t>
      </w:r>
      <w:r w:rsidR="00CC1B0C" w:rsidRPr="00BC3F67">
        <w:rPr>
          <w:rFonts w:ascii="Times New Roman" w:eastAsia="標楷體" w:hAnsi="Times New Roman" w:cs="Times New Roman"/>
        </w:rPr>
        <w:t>及其結構類似物雙</w:t>
      </w:r>
      <w:r w:rsidR="00CC1B0C" w:rsidRPr="00BC3F67">
        <w:rPr>
          <w:rFonts w:ascii="Times New Roman" w:eastAsia="標楷體" w:hAnsi="Times New Roman" w:cs="Times New Roman"/>
        </w:rPr>
        <w:t>(2-</w:t>
      </w:r>
      <w:r w:rsidR="00CC1B0C" w:rsidRPr="00BC3F67">
        <w:rPr>
          <w:rFonts w:ascii="Times New Roman" w:eastAsia="標楷體" w:hAnsi="Times New Roman" w:cs="Times New Roman"/>
        </w:rPr>
        <w:t>羥基苯基</w:t>
      </w:r>
      <w:r w:rsidR="00CC1B0C" w:rsidRPr="00BC3F67">
        <w:rPr>
          <w:rFonts w:ascii="Times New Roman" w:eastAsia="標楷體" w:hAnsi="Times New Roman" w:cs="Times New Roman"/>
        </w:rPr>
        <w:t>)</w:t>
      </w:r>
      <w:r w:rsidR="00CC1B0C" w:rsidRPr="00BC3F67">
        <w:rPr>
          <w:rFonts w:ascii="Times New Roman" w:eastAsia="標楷體" w:hAnsi="Times New Roman" w:cs="Times New Roman"/>
        </w:rPr>
        <w:t>甲烷</w:t>
      </w:r>
      <w:r w:rsidR="00CC1B0C" w:rsidRPr="00BC3F67">
        <w:rPr>
          <w:rFonts w:ascii="Times New Roman" w:eastAsia="標楷體" w:hAnsi="Times New Roman" w:cs="Times New Roman"/>
        </w:rPr>
        <w:t>(Bis(2-hydroxyphenyl)methane, 2HDPM)</w:t>
      </w:r>
      <w:r w:rsidR="00CC1B0C" w:rsidRPr="00BC3F67">
        <w:rPr>
          <w:rFonts w:ascii="Times New Roman" w:eastAsia="標楷體" w:hAnsi="Times New Roman" w:cs="Times New Roman"/>
        </w:rPr>
        <w:t>與苯酚</w:t>
      </w:r>
      <w:r w:rsidR="00CC1B0C" w:rsidRPr="00BC3F67">
        <w:rPr>
          <w:rFonts w:ascii="Times New Roman" w:eastAsia="標楷體" w:hAnsi="Times New Roman" w:cs="Times New Roman"/>
        </w:rPr>
        <w:t>(Phenol)</w:t>
      </w:r>
      <w:r w:rsidR="00CC1B0C" w:rsidRPr="00BC3F67">
        <w:rPr>
          <w:rFonts w:ascii="Times New Roman" w:eastAsia="標楷體" w:hAnsi="Times New Roman" w:cs="Times New Roman"/>
        </w:rPr>
        <w:t>作為研究對象的</w:t>
      </w:r>
      <w:r w:rsidR="00530334" w:rsidRPr="00BC3F67">
        <w:rPr>
          <w:rFonts w:ascii="Times New Roman" w:eastAsia="標楷體" w:hAnsi="Times New Roman" w:cs="Times New Roman"/>
        </w:rPr>
        <w:t>複合式</w:t>
      </w:r>
      <w:r w:rsidR="00CC1B0C" w:rsidRPr="00BC3F67">
        <w:rPr>
          <w:rFonts w:ascii="Times New Roman" w:eastAsia="標楷體" w:hAnsi="Times New Roman" w:cs="Times New Roman"/>
        </w:rPr>
        <w:t>分子拓印反蛋白石感測器，</w:t>
      </w:r>
      <w:r w:rsidR="00530334" w:rsidRPr="00BC3F67">
        <w:rPr>
          <w:rFonts w:ascii="Times New Roman" w:eastAsia="標楷體" w:hAnsi="Times New Roman" w:cs="Times New Roman"/>
        </w:rPr>
        <w:t>可同時於複雜環境基質中感測特定目標環境分子提供新的環境分析方法</w:t>
      </w:r>
      <w:r w:rsidR="00CC1B0C" w:rsidRPr="00BC3F67">
        <w:rPr>
          <w:rFonts w:ascii="Times New Roman" w:eastAsia="標楷體" w:hAnsi="Times New Roman" w:cs="Times New Roman"/>
        </w:rPr>
        <w:t>。</w:t>
      </w:r>
    </w:p>
    <w:p w14:paraId="07419151" w14:textId="77777777" w:rsidR="003E676F" w:rsidRPr="00BC3F67" w:rsidRDefault="003E676F" w:rsidP="00BA388A">
      <w:pPr>
        <w:spacing w:line="360" w:lineRule="auto"/>
        <w:rPr>
          <w:rFonts w:ascii="Times New Roman" w:eastAsia="標楷體" w:hAnsi="Times New Roman" w:cs="Times New Roman"/>
        </w:rPr>
      </w:pPr>
      <w:r w:rsidRPr="00BC3F67">
        <w:rPr>
          <w:rFonts w:ascii="Times New Roman" w:eastAsia="標楷體" w:hAnsi="Times New Roman" w:cs="Times New Roman"/>
        </w:rPr>
        <w:t>本研究</w:t>
      </w:r>
      <w:r w:rsidR="00E136F5" w:rsidRPr="00BC3F67">
        <w:rPr>
          <w:rFonts w:ascii="Times New Roman" w:eastAsia="標楷體" w:hAnsi="Times New Roman" w:cs="Times New Roman"/>
        </w:rPr>
        <w:t>實驗架構如圖</w:t>
      </w:r>
      <w:r w:rsidR="00E136F5" w:rsidRPr="00BC3F67">
        <w:rPr>
          <w:rFonts w:ascii="Times New Roman" w:eastAsia="標楷體" w:hAnsi="Times New Roman" w:cs="Times New Roman"/>
        </w:rPr>
        <w:t>3-1</w:t>
      </w:r>
      <w:r w:rsidRPr="00BC3F67">
        <w:rPr>
          <w:rFonts w:ascii="Times New Roman" w:eastAsia="標楷體" w:hAnsi="Times New Roman" w:cs="Times New Roman"/>
        </w:rPr>
        <w:t>所示。研究</w:t>
      </w:r>
      <w:r w:rsidR="00E136F5" w:rsidRPr="00BC3F67">
        <w:rPr>
          <w:rFonts w:ascii="Times New Roman" w:eastAsia="標楷體" w:hAnsi="Times New Roman" w:cs="Times New Roman"/>
        </w:rPr>
        <w:t>內容主要分為以下幾個部分</w:t>
      </w:r>
      <w:r w:rsidR="00E136F5" w:rsidRPr="00BC3F67">
        <w:rPr>
          <w:rFonts w:ascii="Times New Roman" w:eastAsia="標楷體" w:hAnsi="Times New Roman" w:cs="Times New Roman"/>
        </w:rPr>
        <w:t>:</w:t>
      </w:r>
    </w:p>
    <w:p w14:paraId="7970742A" w14:textId="77777777" w:rsidR="00B41F47" w:rsidRPr="00BC3F67" w:rsidRDefault="00B41F47" w:rsidP="00BA388A">
      <w:pPr>
        <w:spacing w:line="360" w:lineRule="auto"/>
        <w:rPr>
          <w:rFonts w:ascii="Times New Roman" w:eastAsia="標楷體" w:hAnsi="Times New Roman" w:cs="Times New Roman"/>
        </w:rPr>
      </w:pPr>
      <w:r w:rsidRPr="00BC3F67">
        <w:rPr>
          <w:rFonts w:ascii="Times New Roman" w:eastAsia="標楷體" w:hAnsi="Times New Roman" w:cs="Times New Roman"/>
        </w:rPr>
        <w:t>製備方面</w:t>
      </w:r>
      <w:r w:rsidRPr="00BC3F67">
        <w:rPr>
          <w:rFonts w:ascii="Times New Roman" w:eastAsia="標楷體" w:hAnsi="Times New Roman" w:cs="Times New Roman"/>
        </w:rPr>
        <w:t>:</w:t>
      </w:r>
    </w:p>
    <w:p w14:paraId="6A2561BF" w14:textId="77777777" w:rsidR="00BA388A" w:rsidRPr="00BC3F67" w:rsidRDefault="00931561" w:rsidP="00696DE3">
      <w:pPr>
        <w:pStyle w:val="a7"/>
        <w:numPr>
          <w:ilvl w:val="0"/>
          <w:numId w:val="9"/>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使用</w:t>
      </w:r>
      <w:r w:rsidR="003E676F" w:rsidRPr="00BC3F67">
        <w:rPr>
          <w:rFonts w:ascii="Times New Roman" w:eastAsia="標楷體" w:hAnsi="Times New Roman" w:cs="Times New Roman"/>
        </w:rPr>
        <w:t>Stöber</w:t>
      </w:r>
      <w:r w:rsidR="000B216A" w:rsidRPr="00BC3F67">
        <w:rPr>
          <w:rFonts w:ascii="Times New Roman" w:eastAsia="標楷體" w:hAnsi="Times New Roman" w:cs="Times New Roman"/>
        </w:rPr>
        <w:t>方法製備</w:t>
      </w:r>
      <w:r w:rsidR="00FE74E3" w:rsidRPr="00BC3F67">
        <w:rPr>
          <w:rFonts w:ascii="Times New Roman" w:eastAsia="標楷體" w:hAnsi="Times New Roman" w:cs="Times New Roman"/>
        </w:rPr>
        <w:t>二氧化矽</w:t>
      </w:r>
      <w:r w:rsidR="00FE74E3" w:rsidRPr="00BC3F67">
        <w:rPr>
          <w:rFonts w:ascii="Times New Roman" w:eastAsia="標楷體" w:hAnsi="Times New Roman" w:cs="Times New Roman"/>
        </w:rPr>
        <w:t>(</w:t>
      </w:r>
      <w:r w:rsidR="003E676F" w:rsidRPr="00BC3F67">
        <w:rPr>
          <w:rFonts w:ascii="Times New Roman" w:eastAsia="標楷體" w:hAnsi="Times New Roman" w:cs="Times New Roman"/>
        </w:rPr>
        <w:t>SiO</w:t>
      </w:r>
      <w:r w:rsidR="003E676F" w:rsidRPr="00BC3F67">
        <w:rPr>
          <w:rFonts w:ascii="Times New Roman" w:eastAsia="標楷體" w:hAnsi="Times New Roman" w:cs="Times New Roman"/>
          <w:vertAlign w:val="subscript"/>
        </w:rPr>
        <w:t>2</w:t>
      </w:r>
      <w:r w:rsidR="00FE74E3" w:rsidRPr="00BC3F67">
        <w:rPr>
          <w:rFonts w:ascii="Times New Roman" w:eastAsia="標楷體" w:hAnsi="Times New Roman" w:cs="Times New Roman"/>
        </w:rPr>
        <w:t>)</w:t>
      </w:r>
      <w:r w:rsidR="000B216A" w:rsidRPr="00BC3F67">
        <w:rPr>
          <w:rFonts w:ascii="Times New Roman" w:eastAsia="標楷體" w:hAnsi="Times New Roman" w:cs="Times New Roman"/>
        </w:rPr>
        <w:t>膠體球</w:t>
      </w:r>
      <w:r w:rsidR="00BA388A" w:rsidRPr="00BC3F67">
        <w:rPr>
          <w:rFonts w:ascii="Times New Roman" w:eastAsia="標楷體" w:hAnsi="Times New Roman" w:cs="Times New Roman"/>
        </w:rPr>
        <w:t>。</w:t>
      </w:r>
    </w:p>
    <w:p w14:paraId="3723CB35" w14:textId="77777777" w:rsidR="00B41F47" w:rsidRPr="00BC3F67" w:rsidRDefault="000B216A" w:rsidP="00696DE3">
      <w:pPr>
        <w:pStyle w:val="a7"/>
        <w:numPr>
          <w:ilvl w:val="0"/>
          <w:numId w:val="9"/>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藉由</w:t>
      </w:r>
      <w:r w:rsidR="003E676F" w:rsidRPr="00BC3F67">
        <w:rPr>
          <w:rFonts w:ascii="Times New Roman" w:eastAsia="標楷體" w:hAnsi="Times New Roman" w:cs="Times New Roman"/>
        </w:rPr>
        <w:t>垂直</w:t>
      </w:r>
      <w:r w:rsidRPr="00BC3F67">
        <w:rPr>
          <w:rFonts w:ascii="Times New Roman" w:eastAsia="標楷體" w:hAnsi="Times New Roman" w:cs="Times New Roman"/>
        </w:rPr>
        <w:t>沉積自組裝方式製備週期</w:t>
      </w:r>
      <w:r w:rsidR="00AB12F0" w:rsidRPr="00BC3F67">
        <w:rPr>
          <w:rFonts w:ascii="Times New Roman" w:eastAsia="標楷體" w:hAnsi="Times New Roman" w:cs="Times New Roman"/>
        </w:rPr>
        <w:t>性</w:t>
      </w:r>
      <w:r w:rsidRPr="00BC3F67">
        <w:rPr>
          <w:rFonts w:ascii="Times New Roman" w:eastAsia="標楷體" w:hAnsi="Times New Roman" w:cs="Times New Roman"/>
        </w:rPr>
        <w:t>排列</w:t>
      </w:r>
      <w:r w:rsidR="003E676F" w:rsidRPr="00BC3F67">
        <w:rPr>
          <w:rFonts w:ascii="Times New Roman" w:eastAsia="標楷體" w:hAnsi="Times New Roman" w:cs="Times New Roman"/>
        </w:rPr>
        <w:t>、</w:t>
      </w:r>
      <w:r w:rsidRPr="00BC3F67">
        <w:rPr>
          <w:rFonts w:ascii="Times New Roman" w:eastAsia="標楷體" w:hAnsi="Times New Roman" w:cs="Times New Roman"/>
        </w:rPr>
        <w:t>結構顏色鮮明的蛋白石光子晶體</w:t>
      </w:r>
      <w:r w:rsidR="00BA388A" w:rsidRPr="00BC3F67">
        <w:rPr>
          <w:rFonts w:ascii="Times New Roman" w:eastAsia="標楷體" w:hAnsi="Times New Roman" w:cs="Times New Roman"/>
        </w:rPr>
        <w:t>。</w:t>
      </w:r>
    </w:p>
    <w:p w14:paraId="73377C87" w14:textId="77777777" w:rsidR="00B41F47" w:rsidRPr="00BC3F67" w:rsidRDefault="00AB12F0" w:rsidP="00BA388A">
      <w:pPr>
        <w:pStyle w:val="a7"/>
        <w:numPr>
          <w:ilvl w:val="0"/>
          <w:numId w:val="9"/>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將蛋白石晶體結構劃分，</w:t>
      </w:r>
      <w:r w:rsidR="003E676F" w:rsidRPr="00BC3F67">
        <w:rPr>
          <w:rFonts w:ascii="Times New Roman" w:eastAsia="標楷體" w:hAnsi="Times New Roman" w:cs="Times New Roman"/>
        </w:rPr>
        <w:t>分别</w:t>
      </w:r>
      <w:r w:rsidRPr="00BC3F67">
        <w:rPr>
          <w:rFonts w:ascii="Times New Roman" w:eastAsia="標楷體" w:hAnsi="Times New Roman" w:cs="Times New Roman"/>
        </w:rPr>
        <w:t>填充不同分子拓印前驅液，</w:t>
      </w:r>
      <w:r w:rsidR="00131788" w:rsidRPr="00BC3F67">
        <w:rPr>
          <w:rFonts w:ascii="Times New Roman" w:eastAsia="標楷體" w:hAnsi="Times New Roman" w:cs="Times New Roman"/>
        </w:rPr>
        <w:t>利用溶劑去除模板分子與蛋白石，</w:t>
      </w:r>
      <w:r w:rsidRPr="00BC3F67">
        <w:rPr>
          <w:rFonts w:ascii="Times New Roman" w:eastAsia="標楷體" w:hAnsi="Times New Roman" w:cs="Times New Roman"/>
        </w:rPr>
        <w:t>製備複合式分子拓印反蛋白石光感測器</w:t>
      </w:r>
      <w:r w:rsidR="00BA388A" w:rsidRPr="00BC3F67">
        <w:rPr>
          <w:rFonts w:ascii="Times New Roman" w:eastAsia="標楷體" w:hAnsi="Times New Roman" w:cs="Times New Roman"/>
        </w:rPr>
        <w:t>。</w:t>
      </w:r>
    </w:p>
    <w:p w14:paraId="32B143CD" w14:textId="77777777" w:rsidR="00B41F47" w:rsidRPr="00BC3F67" w:rsidRDefault="00B41F47" w:rsidP="00BA388A">
      <w:pPr>
        <w:spacing w:line="360" w:lineRule="auto"/>
        <w:rPr>
          <w:rFonts w:ascii="Times New Roman" w:eastAsia="標楷體" w:hAnsi="Times New Roman" w:cs="Times New Roman"/>
        </w:rPr>
      </w:pPr>
      <w:r w:rsidRPr="00BC3F67">
        <w:rPr>
          <w:rFonts w:ascii="Times New Roman" w:eastAsia="標楷體" w:hAnsi="Times New Roman" w:cs="Times New Roman"/>
        </w:rPr>
        <w:t>材料鑑定</w:t>
      </w:r>
      <w:r w:rsidRPr="00BC3F67">
        <w:rPr>
          <w:rFonts w:ascii="Times New Roman" w:eastAsia="標楷體" w:hAnsi="Times New Roman" w:cs="Times New Roman"/>
        </w:rPr>
        <w:t>:</w:t>
      </w:r>
    </w:p>
    <w:p w14:paraId="5582D395" w14:textId="77777777" w:rsidR="00B41F47" w:rsidRPr="00BC3F67" w:rsidRDefault="00B41F47" w:rsidP="00BA388A">
      <w:pPr>
        <w:pStyle w:val="a7"/>
        <w:numPr>
          <w:ilvl w:val="0"/>
          <w:numId w:val="10"/>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DLS:</w:t>
      </w:r>
      <w:r w:rsidRPr="00BC3F67">
        <w:rPr>
          <w:rFonts w:ascii="Times New Roman" w:eastAsia="標楷體" w:hAnsi="Times New Roman" w:cs="Times New Roman"/>
        </w:rPr>
        <w:t>分析檢測二氧化矽膠體粒子尺寸與分布情形。</w:t>
      </w:r>
    </w:p>
    <w:p w14:paraId="16FBD93E" w14:textId="77777777" w:rsidR="00B41F47" w:rsidRPr="00BC3F67" w:rsidRDefault="00B41F47" w:rsidP="00BA388A">
      <w:pPr>
        <w:pStyle w:val="a7"/>
        <w:numPr>
          <w:ilvl w:val="0"/>
          <w:numId w:val="10"/>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SEM:</w:t>
      </w:r>
      <w:r w:rsidRPr="00BC3F67">
        <w:rPr>
          <w:rFonts w:ascii="Times New Roman" w:eastAsia="標楷體" w:hAnsi="Times New Roman" w:cs="Times New Roman"/>
        </w:rPr>
        <w:t>觀察蛋白石與反蛋白石的結構型態，</w:t>
      </w:r>
      <w:r w:rsidR="00B805CE" w:rsidRPr="00BC3F67">
        <w:rPr>
          <w:rFonts w:ascii="Times New Roman" w:eastAsia="標楷體" w:hAnsi="Times New Roman" w:cs="Times New Roman"/>
        </w:rPr>
        <w:t>通過</w:t>
      </w:r>
      <w:r w:rsidRPr="00BC3F67">
        <w:rPr>
          <w:rFonts w:ascii="Times New Roman" w:eastAsia="標楷體" w:hAnsi="Times New Roman" w:cs="Times New Roman"/>
        </w:rPr>
        <w:t>表面型態</w:t>
      </w:r>
      <w:r w:rsidR="00B805CE" w:rsidRPr="00BC3F67">
        <w:rPr>
          <w:rFonts w:ascii="Times New Roman" w:eastAsia="標楷體" w:hAnsi="Times New Roman" w:cs="Times New Roman"/>
        </w:rPr>
        <w:t>了解</w:t>
      </w:r>
      <w:r w:rsidRPr="00BC3F67">
        <w:rPr>
          <w:rFonts w:ascii="Times New Roman" w:eastAsia="標楷體" w:hAnsi="Times New Roman" w:cs="Times New Roman"/>
        </w:rPr>
        <w:t>材料整體均勻度。</w:t>
      </w:r>
    </w:p>
    <w:p w14:paraId="56C9D865" w14:textId="77777777" w:rsidR="00B41F47" w:rsidRPr="00BC3F67" w:rsidRDefault="00B41F47" w:rsidP="00BA388A">
      <w:pPr>
        <w:pStyle w:val="a7"/>
        <w:numPr>
          <w:ilvl w:val="0"/>
          <w:numId w:val="10"/>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UV-Vis:</w:t>
      </w:r>
      <w:r w:rsidR="00BA388A" w:rsidRPr="00BC3F67">
        <w:rPr>
          <w:rFonts w:ascii="Times New Roman" w:eastAsia="標楷體" w:hAnsi="Times New Roman" w:cs="Times New Roman"/>
        </w:rPr>
        <w:t>二氧化矽膠體粒子粒徑</w:t>
      </w:r>
      <w:r w:rsidR="001A01AD" w:rsidRPr="00BC3F67">
        <w:rPr>
          <w:rFonts w:ascii="Times New Roman" w:eastAsia="標楷體" w:hAnsi="Times New Roman" w:cs="Times New Roman"/>
        </w:rPr>
        <w:t>不同</w:t>
      </w:r>
      <w:r w:rsidRPr="00BC3F67">
        <w:rPr>
          <w:rFonts w:ascii="Times New Roman" w:eastAsia="標楷體" w:hAnsi="Times New Roman" w:cs="Times New Roman"/>
        </w:rPr>
        <w:t>衍射峰及結構色影響</w:t>
      </w:r>
      <w:r w:rsidR="00E16E63" w:rsidRPr="00BC3F67">
        <w:rPr>
          <w:rFonts w:ascii="Times New Roman" w:eastAsia="標楷體" w:hAnsi="Times New Roman" w:cs="Times New Roman"/>
        </w:rPr>
        <w:t>。</w:t>
      </w:r>
    </w:p>
    <w:p w14:paraId="187F6F5D" w14:textId="77777777" w:rsidR="00E16E63" w:rsidRPr="00BC3F67" w:rsidRDefault="00E16E63" w:rsidP="00E16E63">
      <w:pPr>
        <w:spacing w:line="360" w:lineRule="auto"/>
        <w:rPr>
          <w:rFonts w:ascii="Times New Roman" w:eastAsia="標楷體" w:hAnsi="Times New Roman" w:cs="Times New Roman"/>
        </w:rPr>
      </w:pPr>
      <w:r w:rsidRPr="00BC3F67">
        <w:rPr>
          <w:rFonts w:ascii="Times New Roman" w:eastAsia="標楷體" w:hAnsi="Times New Roman" w:cs="Times New Roman"/>
        </w:rPr>
        <w:t>感測特性分析</w:t>
      </w:r>
      <w:r w:rsidRPr="00BC3F67">
        <w:rPr>
          <w:rFonts w:ascii="Times New Roman" w:eastAsia="標楷體" w:hAnsi="Times New Roman" w:cs="Times New Roman"/>
        </w:rPr>
        <w:t>:</w:t>
      </w:r>
    </w:p>
    <w:p w14:paraId="6BE00000" w14:textId="77777777" w:rsidR="000D5451" w:rsidRPr="00BC3F67" w:rsidRDefault="00AF767F" w:rsidP="000D5451">
      <w:pPr>
        <w:pStyle w:val="a7"/>
        <w:numPr>
          <w:ilvl w:val="0"/>
          <w:numId w:val="1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感測響應時間</w:t>
      </w:r>
      <w:r w:rsidRPr="00BC3F67">
        <w:rPr>
          <w:rFonts w:ascii="Times New Roman" w:eastAsia="標楷體" w:hAnsi="Times New Roman" w:cs="Times New Roman"/>
        </w:rPr>
        <w:t>:</w:t>
      </w:r>
      <w:r w:rsidR="006719E2" w:rsidRPr="00BC3F67">
        <w:rPr>
          <w:rFonts w:ascii="Times New Roman" w:eastAsia="標楷體" w:hAnsi="Times New Roman" w:cs="Times New Roman"/>
        </w:rPr>
        <w:t>感測器針對目標分子感測所需時間。</w:t>
      </w:r>
    </w:p>
    <w:p w14:paraId="0B6CE934" w14:textId="77777777" w:rsidR="00AF767F" w:rsidRPr="00BC3F67" w:rsidRDefault="00AF767F" w:rsidP="000D5451">
      <w:pPr>
        <w:pStyle w:val="a7"/>
        <w:numPr>
          <w:ilvl w:val="0"/>
          <w:numId w:val="1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選擇性識別能力</w:t>
      </w:r>
      <w:r w:rsidRPr="00BC3F67">
        <w:rPr>
          <w:rFonts w:ascii="Times New Roman" w:eastAsia="標楷體" w:hAnsi="Times New Roman" w:cs="Times New Roman"/>
        </w:rPr>
        <w:t>:</w:t>
      </w:r>
      <w:r w:rsidR="006719E2" w:rsidRPr="00BC3F67">
        <w:rPr>
          <w:rFonts w:ascii="Times New Roman" w:eastAsia="標楷體" w:hAnsi="Times New Roman" w:cs="Times New Roman"/>
        </w:rPr>
        <w:t>感測器對目標分子與其結構類似物的識別能力好壞。</w:t>
      </w:r>
    </w:p>
    <w:p w14:paraId="6C3B2443" w14:textId="77777777" w:rsidR="00B67634" w:rsidRPr="00BC3F67" w:rsidRDefault="00B67634" w:rsidP="00B67634">
      <w:pPr>
        <w:pStyle w:val="a7"/>
        <w:numPr>
          <w:ilvl w:val="0"/>
          <w:numId w:val="1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線性範圍</w:t>
      </w:r>
      <w:r w:rsidRPr="00BC3F67">
        <w:rPr>
          <w:rFonts w:ascii="Times New Roman" w:eastAsia="標楷體" w:hAnsi="Times New Roman" w:cs="Times New Roman"/>
        </w:rPr>
        <w:t>:</w:t>
      </w:r>
      <w:r w:rsidR="00FB2D36" w:rsidRPr="00BC3F67">
        <w:rPr>
          <w:rFonts w:ascii="Times New Roman" w:eastAsia="標楷體" w:hAnsi="Times New Roman" w:cs="Times New Roman"/>
        </w:rPr>
        <w:t>感測器於不同目標分子濃度下感測位移的變化量。</w:t>
      </w:r>
    </w:p>
    <w:p w14:paraId="33EB1D45" w14:textId="77777777" w:rsidR="00FB2D36" w:rsidRPr="00BC3F67" w:rsidRDefault="00AF767F" w:rsidP="00FB2D36">
      <w:pPr>
        <w:pStyle w:val="a7"/>
        <w:numPr>
          <w:ilvl w:val="0"/>
          <w:numId w:val="1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偵測極限</w:t>
      </w:r>
      <w:r w:rsidRPr="00BC3F67">
        <w:rPr>
          <w:rFonts w:ascii="Times New Roman" w:eastAsia="標楷體" w:hAnsi="Times New Roman" w:cs="Times New Roman"/>
        </w:rPr>
        <w:t>:</w:t>
      </w:r>
      <w:r w:rsidR="00FB2D36" w:rsidRPr="00BC3F67">
        <w:rPr>
          <w:rFonts w:ascii="Times New Roman" w:eastAsia="標楷體" w:hAnsi="Times New Roman" w:cs="Times New Roman"/>
        </w:rPr>
        <w:t>通過環境檢驗方法評估出本感感測的最低偵測極限。</w:t>
      </w:r>
    </w:p>
    <w:p w14:paraId="5DCEAE84" w14:textId="77777777" w:rsidR="00AF767F" w:rsidRPr="00BC3F67" w:rsidRDefault="00AF767F" w:rsidP="000D5451">
      <w:pPr>
        <w:pStyle w:val="a7"/>
        <w:numPr>
          <w:ilvl w:val="0"/>
          <w:numId w:val="1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重複使用性</w:t>
      </w:r>
      <w:r w:rsidRPr="00BC3F67">
        <w:rPr>
          <w:rFonts w:ascii="Times New Roman" w:eastAsia="標楷體" w:hAnsi="Times New Roman" w:cs="Times New Roman"/>
        </w:rPr>
        <w:t>:</w:t>
      </w:r>
      <w:r w:rsidR="00FB2D36" w:rsidRPr="00BC3F67">
        <w:rPr>
          <w:rFonts w:ascii="Times New Roman" w:eastAsia="標楷體" w:hAnsi="Times New Roman" w:cs="Times New Roman"/>
        </w:rPr>
        <w:t>藉由洗脫液洗去感測器吸附之目標分子，</w:t>
      </w:r>
      <w:r w:rsidR="00977931" w:rsidRPr="00BC3F67">
        <w:rPr>
          <w:rFonts w:ascii="Times New Roman" w:eastAsia="標楷體" w:hAnsi="Times New Roman" w:cs="Times New Roman"/>
        </w:rPr>
        <w:t>重複測試感測器辨識性能，保持一定感測性能，評估可重複利用次數。</w:t>
      </w:r>
    </w:p>
    <w:p w14:paraId="64668D04" w14:textId="2A5C0E33" w:rsidR="005D6C24" w:rsidRPr="00BC3F67" w:rsidRDefault="00BC7CDD" w:rsidP="00811D4A">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分子拓印反蛋白石感測器可</w:t>
      </w:r>
      <w:r w:rsidR="00D86AAE" w:rsidRPr="00BC3F67">
        <w:rPr>
          <w:rFonts w:ascii="Times New Roman" w:eastAsia="標楷體" w:hAnsi="Times New Roman" w:cs="Times New Roman"/>
        </w:rPr>
        <w:t>針對目標分子雙酚</w:t>
      </w:r>
      <w:r w:rsidR="00D86AAE" w:rsidRPr="00BC3F67">
        <w:rPr>
          <w:rFonts w:ascii="Times New Roman" w:eastAsia="標楷體" w:hAnsi="Times New Roman" w:cs="Times New Roman"/>
        </w:rPr>
        <w:t>A</w:t>
      </w:r>
      <w:r w:rsidR="00D86AAE" w:rsidRPr="00BC3F67">
        <w:rPr>
          <w:rFonts w:ascii="Times New Roman" w:eastAsia="標楷體" w:hAnsi="Times New Roman" w:cs="Times New Roman"/>
        </w:rPr>
        <w:t>及其結構類似物進行專一性的識別辨認，</w:t>
      </w:r>
      <w:r w:rsidRPr="00BC3F67">
        <w:rPr>
          <w:rFonts w:ascii="Times New Roman" w:eastAsia="標楷體" w:hAnsi="Times New Roman" w:cs="Times New Roman"/>
        </w:rPr>
        <w:t>並</w:t>
      </w:r>
      <w:r w:rsidR="00D86AAE" w:rsidRPr="00BC3F67">
        <w:rPr>
          <w:rFonts w:ascii="Times New Roman" w:eastAsia="標楷體" w:hAnsi="Times New Roman" w:cs="Times New Roman"/>
        </w:rPr>
        <w:t>通過肉眼</w:t>
      </w:r>
      <w:r w:rsidRPr="00BC3F67">
        <w:rPr>
          <w:rFonts w:ascii="Times New Roman" w:eastAsia="標楷體" w:hAnsi="Times New Roman" w:cs="Times New Roman"/>
        </w:rPr>
        <w:t>看出因結構改變導致變色的直接證據</w:t>
      </w:r>
      <w:r w:rsidR="00D86AAE" w:rsidRPr="00BC3F67">
        <w:rPr>
          <w:rFonts w:ascii="Times New Roman" w:eastAsia="標楷體" w:hAnsi="Times New Roman" w:cs="Times New Roman"/>
        </w:rPr>
        <w:t>。本感測器利用玻片作為載體進行製備，因其微型、方便攜帶，即</w:t>
      </w:r>
      <w:r w:rsidRPr="00BC3F67">
        <w:rPr>
          <w:rFonts w:ascii="Times New Roman" w:eastAsia="標楷體" w:hAnsi="Times New Roman" w:cs="Times New Roman"/>
        </w:rPr>
        <w:t>可</w:t>
      </w:r>
      <w:r w:rsidR="00D86AAE" w:rsidRPr="00BC3F67">
        <w:rPr>
          <w:rFonts w:ascii="Times New Roman" w:eastAsia="標楷體" w:hAnsi="Times New Roman" w:cs="Times New Roman"/>
        </w:rPr>
        <w:t>實現即時限地檢測目標分子的方法。</w:t>
      </w:r>
    </w:p>
    <w:p w14:paraId="02E772B3" w14:textId="77777777" w:rsidR="00800A98" w:rsidRPr="00BC3F67" w:rsidRDefault="00800A98" w:rsidP="009A7034">
      <w:pPr>
        <w:rPr>
          <w:rFonts w:ascii="Times New Roman" w:eastAsia="標楷體" w:hAnsi="Times New Roman" w:cs="Times New Roman"/>
        </w:rPr>
      </w:pPr>
    </w:p>
    <w:p w14:paraId="0427EA10" w14:textId="1F793644" w:rsidR="00800A98" w:rsidRPr="00BC3F67" w:rsidRDefault="0090627F" w:rsidP="00AF3776">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62336" behindDoc="0" locked="0" layoutInCell="1" allowOverlap="1" wp14:anchorId="5E71A3AA" wp14:editId="59762025">
                <wp:simplePos x="0" y="0"/>
                <wp:positionH relativeFrom="margin">
                  <wp:posOffset>1164046</wp:posOffset>
                </wp:positionH>
                <wp:positionV relativeFrom="paragraph">
                  <wp:posOffset>13970</wp:posOffset>
                </wp:positionV>
                <wp:extent cx="3039762" cy="605481"/>
                <wp:effectExtent l="19050" t="19050" r="27305" b="23495"/>
                <wp:wrapNone/>
                <wp:docPr id="25" name="圓角矩形 25"/>
                <wp:cNvGraphicFramePr/>
                <a:graphic xmlns:a="http://schemas.openxmlformats.org/drawingml/2006/main">
                  <a:graphicData uri="http://schemas.microsoft.com/office/word/2010/wordprocessingShape">
                    <wps:wsp>
                      <wps:cNvSpPr/>
                      <wps:spPr>
                        <a:xfrm>
                          <a:off x="0" y="0"/>
                          <a:ext cx="3039762" cy="605481"/>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0D4903" w14:textId="77777777" w:rsidR="00D86609" w:rsidRPr="00877D42" w:rsidRDefault="00D86609" w:rsidP="0090627F">
                            <w:pPr>
                              <w:jc w:val="center"/>
                              <w:rPr>
                                <w:rFonts w:ascii="Times New Roman" w:eastAsia="標楷體" w:hAnsi="Times New Roman" w:cs="Times New Roman"/>
                                <w:b/>
                                <w:bCs/>
                              </w:rPr>
                            </w:pPr>
                            <w:r w:rsidRPr="00877D42">
                              <w:rPr>
                                <w:rFonts w:ascii="Times New Roman" w:eastAsia="標楷體" w:hAnsi="Times New Roman" w:cs="Times New Roman" w:hint="eastAsia"/>
                                <w:b/>
                                <w:bCs/>
                              </w:rPr>
                              <w:t>製備多合一</w:t>
                            </w:r>
                            <w:r w:rsidRPr="00877D42">
                              <w:rPr>
                                <w:rFonts w:ascii="Times New Roman" w:eastAsia="標楷體" w:hAnsi="Times New Roman" w:cs="Times New Roman"/>
                                <w:b/>
                                <w:bCs/>
                              </w:rPr>
                              <w:t>分子拓印光子晶體感測器，</w:t>
                            </w:r>
                          </w:p>
                          <w:p w14:paraId="0510D13C" w14:textId="3FB6C8B7" w:rsidR="00D86609" w:rsidRPr="00877D42" w:rsidRDefault="00D86609" w:rsidP="0090627F">
                            <w:pPr>
                              <w:jc w:val="center"/>
                              <w:rPr>
                                <w:rFonts w:ascii="Times New Roman" w:eastAsia="標楷體" w:hAnsi="Times New Roman" w:cs="Times New Roman"/>
                                <w:b/>
                                <w:bCs/>
                              </w:rPr>
                            </w:pPr>
                            <w:r w:rsidRPr="00877D42">
                              <w:rPr>
                                <w:rFonts w:ascii="Times New Roman" w:eastAsia="標楷體" w:hAnsi="Times New Roman" w:cs="Times New Roman"/>
                                <w:b/>
                                <w:bCs/>
                              </w:rPr>
                              <w:t>用於對水體中環境內分泌干擾物進行檢測</w:t>
                            </w:r>
                          </w:p>
                          <w:p w14:paraId="591C1A37" w14:textId="77777777" w:rsidR="00D86609" w:rsidRDefault="00D86609" w:rsidP="00906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1A3AA" id="圓角矩形 25" o:spid="_x0000_s1029" style="position:absolute;left:0;text-align:left;margin-left:91.65pt;margin-top:1.1pt;width:239.35pt;height:47.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" fillcolor="white [3201]" strokecolor="black [3213]" strokeweight="2.25pt">
                <v:stroke joinstyle="miter"/>
                <v:textbox>
                  <w:txbxContent>
                    <w:p w14:paraId="530D4903" w14:textId="77777777" w:rsidR="00D86609" w:rsidRPr="00877D42" w:rsidRDefault="00D86609" w:rsidP="0090627F">
                      <w:pPr>
                        <w:jc w:val="center"/>
                        <w:rPr>
                          <w:rFonts w:ascii="Times New Roman" w:eastAsia="標楷體" w:hAnsi="Times New Roman" w:cs="Times New Roman"/>
                          <w:b/>
                          <w:bCs/>
                        </w:rPr>
                      </w:pPr>
                      <w:r w:rsidRPr="00877D42">
                        <w:rPr>
                          <w:rFonts w:ascii="Times New Roman" w:eastAsia="標楷體" w:hAnsi="Times New Roman" w:cs="Times New Roman" w:hint="eastAsia"/>
                          <w:b/>
                          <w:bCs/>
                        </w:rPr>
                        <w:t>製備多合一</w:t>
                      </w:r>
                      <w:r w:rsidRPr="00877D42">
                        <w:rPr>
                          <w:rFonts w:ascii="Times New Roman" w:eastAsia="標楷體" w:hAnsi="Times New Roman" w:cs="Times New Roman"/>
                          <w:b/>
                          <w:bCs/>
                        </w:rPr>
                        <w:t>分子拓印光子晶體感測器，</w:t>
                      </w:r>
                    </w:p>
                    <w:p w14:paraId="0510D13C" w14:textId="3FB6C8B7" w:rsidR="00D86609" w:rsidRPr="00877D42" w:rsidRDefault="00D86609" w:rsidP="0090627F">
                      <w:pPr>
                        <w:jc w:val="center"/>
                        <w:rPr>
                          <w:rFonts w:ascii="Times New Roman" w:eastAsia="標楷體" w:hAnsi="Times New Roman" w:cs="Times New Roman"/>
                          <w:b/>
                          <w:bCs/>
                        </w:rPr>
                      </w:pPr>
                      <w:r w:rsidRPr="00877D42">
                        <w:rPr>
                          <w:rFonts w:ascii="Times New Roman" w:eastAsia="標楷體" w:hAnsi="Times New Roman" w:cs="Times New Roman"/>
                          <w:b/>
                          <w:bCs/>
                        </w:rPr>
                        <w:t>用於對水體中環境內分泌干擾物進行檢測</w:t>
                      </w:r>
                    </w:p>
                    <w:p w14:paraId="591C1A37" w14:textId="77777777" w:rsidR="00D86609" w:rsidRDefault="00D86609" w:rsidP="0090627F">
                      <w:pPr>
                        <w:jc w:val="center"/>
                      </w:pPr>
                    </w:p>
                  </w:txbxContent>
                </v:textbox>
                <w10:wrap anchorx="margin"/>
              </v:roundrect>
            </w:pict>
          </mc:Fallback>
        </mc:AlternateContent>
      </w:r>
    </w:p>
    <w:p w14:paraId="71EDF9D0" w14:textId="77777777" w:rsidR="00E24E16" w:rsidRPr="00BC3F67" w:rsidRDefault="00E24E16" w:rsidP="00AF3776">
      <w:pPr>
        <w:jc w:val="center"/>
        <w:rPr>
          <w:rFonts w:ascii="Times New Roman" w:eastAsia="標楷體" w:hAnsi="Times New Roman" w:cs="Times New Roman"/>
        </w:rPr>
      </w:pPr>
    </w:p>
    <w:p w14:paraId="7B9717F3" w14:textId="76627360" w:rsidR="00E24E16" w:rsidRPr="00BC3F67" w:rsidRDefault="0090627F" w:rsidP="00AF3776">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63360" behindDoc="0" locked="0" layoutInCell="1" allowOverlap="1" wp14:anchorId="0240BC50" wp14:editId="3BB1283F">
                <wp:simplePos x="0" y="0"/>
                <wp:positionH relativeFrom="column">
                  <wp:posOffset>2685959</wp:posOffset>
                </wp:positionH>
                <wp:positionV relativeFrom="paragraph">
                  <wp:posOffset>173990</wp:posOffset>
                </wp:positionV>
                <wp:extent cx="0" cy="210065"/>
                <wp:effectExtent l="0" t="0" r="19050" b="19050"/>
                <wp:wrapNone/>
                <wp:docPr id="26" name="直線接點 26"/>
                <wp:cNvGraphicFramePr/>
                <a:graphic xmlns:a="http://schemas.openxmlformats.org/drawingml/2006/main">
                  <a:graphicData uri="http://schemas.microsoft.com/office/word/2010/wordprocessingShape">
                    <wps:wsp>
                      <wps:cNvCnPr/>
                      <wps:spPr>
                        <a:xfrm>
                          <a:off x="0" y="0"/>
                          <a:ext cx="0" cy="2100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B3BF05" id="直線接點 2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1.5pt,13.7pt" to="211.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" strokecolor="black [3213]" strokeweight="1.5pt">
                <v:stroke joinstyle="miter"/>
              </v:line>
            </w:pict>
          </mc:Fallback>
        </mc:AlternateContent>
      </w:r>
    </w:p>
    <w:p w14:paraId="7EBB3DD1" w14:textId="0D322689" w:rsidR="00877D42" w:rsidRPr="00BC3F67" w:rsidRDefault="00877D42" w:rsidP="00877D42">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79744" behindDoc="0" locked="0" layoutInCell="1" allowOverlap="1" wp14:anchorId="703F84B7" wp14:editId="1661BAE7">
                <wp:simplePos x="0" y="0"/>
                <wp:positionH relativeFrom="column">
                  <wp:posOffset>4263481</wp:posOffset>
                </wp:positionH>
                <wp:positionV relativeFrom="paragraph">
                  <wp:posOffset>153035</wp:posOffset>
                </wp:positionV>
                <wp:extent cx="0" cy="209550"/>
                <wp:effectExtent l="95250" t="0" r="57150" b="57150"/>
                <wp:wrapNone/>
                <wp:docPr id="29" name="直線接點 29"/>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A7F7D" id="直線接點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35.7pt,12.05pt" to="335.7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" strokecolor="black [3213]" strokeweight="1.5pt">
                <v:stroke endarrow="open" joinstyle="miter"/>
              </v:line>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78720" behindDoc="0" locked="0" layoutInCell="1" allowOverlap="1" wp14:anchorId="7B6A68BB" wp14:editId="3E4BEFD5">
                <wp:simplePos x="0" y="0"/>
                <wp:positionH relativeFrom="column">
                  <wp:posOffset>1243330</wp:posOffset>
                </wp:positionH>
                <wp:positionV relativeFrom="paragraph">
                  <wp:posOffset>156754</wp:posOffset>
                </wp:positionV>
                <wp:extent cx="0" cy="209550"/>
                <wp:effectExtent l="95250" t="0" r="57150" b="57150"/>
                <wp:wrapNone/>
                <wp:docPr id="28" name="直線接點 28"/>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71FE5" id="直線接點 2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97.9pt,12.35pt" to="97.9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" strokecolor="black [3213]" strokeweight="1.5pt">
                <v:stroke endarrow="open" joinstyle="miter"/>
              </v:line>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77696" behindDoc="0" locked="0" layoutInCell="1" allowOverlap="1" wp14:anchorId="1D50851E" wp14:editId="023C95E6">
                <wp:simplePos x="0" y="0"/>
                <wp:positionH relativeFrom="column">
                  <wp:posOffset>1238522</wp:posOffset>
                </wp:positionH>
                <wp:positionV relativeFrom="paragraph">
                  <wp:posOffset>157934</wp:posOffset>
                </wp:positionV>
                <wp:extent cx="3031399" cy="272"/>
                <wp:effectExtent l="0" t="0" r="36195" b="19050"/>
                <wp:wrapNone/>
                <wp:docPr id="27" name="直線接點 27"/>
                <wp:cNvGraphicFramePr/>
                <a:graphic xmlns:a="http://schemas.openxmlformats.org/drawingml/2006/main">
                  <a:graphicData uri="http://schemas.microsoft.com/office/word/2010/wordprocessingShape">
                    <wps:wsp>
                      <wps:cNvCnPr/>
                      <wps:spPr>
                        <a:xfrm flipV="1">
                          <a:off x="0" y="0"/>
                          <a:ext cx="3031399" cy="27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76A1F" id="直線接點 27"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2.45pt" to="336.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" strokecolor="black [3213]" strokeweight="1.5pt">
                <v:stroke joinstyle="miter"/>
              </v:line>
            </w:pict>
          </mc:Fallback>
        </mc:AlternateContent>
      </w:r>
    </w:p>
    <w:p w14:paraId="2B9C3395" w14:textId="7F3AC5CF" w:rsidR="005E500B" w:rsidRPr="00BC3F67" w:rsidRDefault="00877D42" w:rsidP="00AF3776">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75648" behindDoc="0" locked="0" layoutInCell="1" allowOverlap="1" wp14:anchorId="6A864F4E" wp14:editId="11B9B51F">
                <wp:simplePos x="0" y="0"/>
                <wp:positionH relativeFrom="page">
                  <wp:posOffset>4060734</wp:posOffset>
                </wp:positionH>
                <wp:positionV relativeFrom="paragraph">
                  <wp:posOffset>144145</wp:posOffset>
                </wp:positionV>
                <wp:extent cx="2588079" cy="605155"/>
                <wp:effectExtent l="19050" t="19050" r="22225" b="23495"/>
                <wp:wrapNone/>
                <wp:docPr id="67" name="圓角矩形 67"/>
                <wp:cNvGraphicFramePr/>
                <a:graphic xmlns:a="http://schemas.openxmlformats.org/drawingml/2006/main">
                  <a:graphicData uri="http://schemas.microsoft.com/office/word/2010/wordprocessingShape">
                    <wps:wsp>
                      <wps:cNvSpPr/>
                      <wps:spPr>
                        <a:xfrm>
                          <a:off x="0" y="0"/>
                          <a:ext cx="2588079" cy="605155"/>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7C64A" w14:textId="77777777" w:rsidR="00D86609" w:rsidRPr="00877D42" w:rsidRDefault="00D86609" w:rsidP="00877D42">
                            <w:pPr>
                              <w:jc w:val="center"/>
                              <w:rPr>
                                <w:rFonts w:ascii="Times New Roman" w:eastAsia="標楷體" w:hAnsi="Times New Roman" w:cs="Times New Roman"/>
                              </w:rPr>
                            </w:pPr>
                            <w:r w:rsidRPr="00877D42">
                              <w:rPr>
                                <w:rFonts w:ascii="Times New Roman" w:eastAsia="標楷體" w:hAnsi="Times New Roman" w:cs="Times New Roman" w:hint="eastAsia"/>
                                <w:b/>
                                <w:bCs/>
                              </w:rPr>
                              <w:t>分子拓印前驅液</w:t>
                            </w:r>
                          </w:p>
                          <w:p w14:paraId="313EF1E8" w14:textId="77777777" w:rsidR="00D86609" w:rsidRPr="00877D42" w:rsidRDefault="00D86609" w:rsidP="00877D42">
                            <w:pPr>
                              <w:jc w:val="center"/>
                              <w:rPr>
                                <w:rFonts w:ascii="Times New Roman" w:eastAsia="標楷體" w:hAnsi="Times New Roman" w:cs="Times New Roman"/>
                              </w:rPr>
                            </w:pPr>
                            <w:r w:rsidRPr="00877D42">
                              <w:rPr>
                                <w:rFonts w:ascii="Times New Roman" w:eastAsia="標楷體" w:hAnsi="Times New Roman" w:cs="Times New Roman"/>
                                <w:bCs/>
                              </w:rPr>
                              <w:t>BPA-MIP, 2HDPM-MIP, phenol-MIP</w:t>
                            </w:r>
                          </w:p>
                          <w:p w14:paraId="1511A52F" w14:textId="77777777" w:rsidR="00D86609" w:rsidRPr="00877D42" w:rsidRDefault="00D86609" w:rsidP="00877D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64F4E" id="圓角矩形 67" o:spid="_x0000_s1030" style="position:absolute;left:0;text-align:left;margin-left:319.75pt;margin-top:11.35pt;width:203.8pt;height:47.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" fillcolor="white [3201]" strokecolor="black [3213]" strokeweight="2.25pt">
                <v:stroke joinstyle="miter"/>
                <v:textbox>
                  <w:txbxContent>
                    <w:p w14:paraId="7CB7C64A" w14:textId="77777777" w:rsidR="00D86609" w:rsidRPr="00877D42" w:rsidRDefault="00D86609" w:rsidP="00877D42">
                      <w:pPr>
                        <w:jc w:val="center"/>
                        <w:rPr>
                          <w:rFonts w:ascii="Times New Roman" w:eastAsia="標楷體" w:hAnsi="Times New Roman" w:cs="Times New Roman"/>
                        </w:rPr>
                      </w:pPr>
                      <w:r w:rsidRPr="00877D42">
                        <w:rPr>
                          <w:rFonts w:ascii="Times New Roman" w:eastAsia="標楷體" w:hAnsi="Times New Roman" w:cs="Times New Roman" w:hint="eastAsia"/>
                          <w:b/>
                          <w:bCs/>
                        </w:rPr>
                        <w:t>分子拓印前驅液</w:t>
                      </w:r>
                    </w:p>
                    <w:p w14:paraId="313EF1E8" w14:textId="77777777" w:rsidR="00D86609" w:rsidRPr="00877D42" w:rsidRDefault="00D86609" w:rsidP="00877D42">
                      <w:pPr>
                        <w:jc w:val="center"/>
                        <w:rPr>
                          <w:rFonts w:ascii="Times New Roman" w:eastAsia="標楷體" w:hAnsi="Times New Roman" w:cs="Times New Roman"/>
                        </w:rPr>
                      </w:pPr>
                      <w:r w:rsidRPr="00877D42">
                        <w:rPr>
                          <w:rFonts w:ascii="Times New Roman" w:eastAsia="標楷體" w:hAnsi="Times New Roman" w:cs="Times New Roman"/>
                          <w:bCs/>
                        </w:rPr>
                        <w:t>BPA-MIP, 2HDPM-MIP, phenol-MIP</w:t>
                      </w:r>
                    </w:p>
                    <w:p w14:paraId="1511A52F" w14:textId="77777777" w:rsidR="00D86609" w:rsidRPr="00877D42" w:rsidRDefault="00D86609" w:rsidP="00877D42">
                      <w:pPr>
                        <w:jc w:val="center"/>
                      </w:pPr>
                    </w:p>
                  </w:txbxContent>
                </v:textbox>
                <w10:wrap anchorx="page"/>
              </v:roundrect>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73600" behindDoc="0" locked="0" layoutInCell="1" allowOverlap="1" wp14:anchorId="7AEC0A67" wp14:editId="1C66183E">
                <wp:simplePos x="0" y="0"/>
                <wp:positionH relativeFrom="page">
                  <wp:posOffset>1616075</wp:posOffset>
                </wp:positionH>
                <wp:positionV relativeFrom="paragraph">
                  <wp:posOffset>144145</wp:posOffset>
                </wp:positionV>
                <wp:extent cx="1428750" cy="605481"/>
                <wp:effectExtent l="19050" t="19050" r="19050" b="23495"/>
                <wp:wrapNone/>
                <wp:docPr id="66" name="圓角矩形 66"/>
                <wp:cNvGraphicFramePr/>
                <a:graphic xmlns:a="http://schemas.openxmlformats.org/drawingml/2006/main">
                  <a:graphicData uri="http://schemas.microsoft.com/office/word/2010/wordprocessingShape">
                    <wps:wsp>
                      <wps:cNvSpPr/>
                      <wps:spPr>
                        <a:xfrm>
                          <a:off x="0" y="0"/>
                          <a:ext cx="1428750" cy="605481"/>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29030F" w14:textId="77777777" w:rsidR="00D86609" w:rsidRPr="00877D42" w:rsidRDefault="00D86609" w:rsidP="00877D42">
                            <w:pPr>
                              <w:jc w:val="center"/>
                              <w:rPr>
                                <w:rFonts w:ascii="Times New Roman" w:eastAsia="標楷體" w:hAnsi="Times New Roman" w:cs="Times New Roman"/>
                                <w:b/>
                              </w:rPr>
                            </w:pPr>
                            <w:r w:rsidRPr="00877D42">
                              <w:rPr>
                                <w:rFonts w:ascii="Times New Roman" w:eastAsia="標楷體" w:hAnsi="Times New Roman" w:cs="Times New Roman" w:hint="eastAsia"/>
                                <w:b/>
                              </w:rPr>
                              <w:t>蛋白石光子晶體</w:t>
                            </w:r>
                          </w:p>
                          <w:p w14:paraId="4A670055" w14:textId="77777777" w:rsidR="00D86609" w:rsidRPr="0090627F" w:rsidRDefault="00D86609" w:rsidP="00877D42">
                            <w:pPr>
                              <w:jc w:val="center"/>
                              <w:rPr>
                                <w:rFonts w:ascii="Times New Roman" w:eastAsia="標楷體" w:hAnsi="Times New Roman" w:cs="Times New Roman"/>
                              </w:rPr>
                            </w:pPr>
                            <w:r w:rsidRPr="0090627F">
                              <w:rPr>
                                <w:rFonts w:ascii="Times New Roman" w:eastAsia="標楷體" w:hAnsi="Times New Roman" w:cs="Times New Roman"/>
                              </w:rPr>
                              <w:t>Stöber</w:t>
                            </w:r>
                            <w:r w:rsidRPr="0090627F">
                              <w:rPr>
                                <w:rFonts w:ascii="Times New Roman" w:eastAsia="標楷體" w:hAnsi="Times New Roman" w:cs="Times New Roman" w:hint="eastAsia"/>
                              </w:rPr>
                              <w:t>方法製備</w:t>
                            </w:r>
                          </w:p>
                          <w:p w14:paraId="54866E9A" w14:textId="77777777" w:rsidR="00D86609" w:rsidRPr="00877D42" w:rsidRDefault="00D86609" w:rsidP="00877D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EC0A67" id="圓角矩形 66" o:spid="_x0000_s1031" style="position:absolute;left:0;text-align:left;margin-left:127.25pt;margin-top:11.35pt;width:112.5pt;height:47.7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" fillcolor="white [3201]" strokecolor="black [3213]" strokeweight="2.25pt">
                <v:stroke joinstyle="miter"/>
                <v:textbox>
                  <w:txbxContent>
                    <w:p w14:paraId="1229030F" w14:textId="77777777" w:rsidR="00D86609" w:rsidRPr="00877D42" w:rsidRDefault="00D86609" w:rsidP="00877D42">
                      <w:pPr>
                        <w:jc w:val="center"/>
                        <w:rPr>
                          <w:rFonts w:ascii="Times New Roman" w:eastAsia="標楷體" w:hAnsi="Times New Roman" w:cs="Times New Roman"/>
                          <w:b/>
                        </w:rPr>
                      </w:pPr>
                      <w:r w:rsidRPr="00877D42">
                        <w:rPr>
                          <w:rFonts w:ascii="Times New Roman" w:eastAsia="標楷體" w:hAnsi="Times New Roman" w:cs="Times New Roman" w:hint="eastAsia"/>
                          <w:b/>
                        </w:rPr>
                        <w:t>蛋白石光子晶體</w:t>
                      </w:r>
                    </w:p>
                    <w:p w14:paraId="4A670055" w14:textId="77777777" w:rsidR="00D86609" w:rsidRPr="0090627F" w:rsidRDefault="00D86609" w:rsidP="00877D42">
                      <w:pPr>
                        <w:jc w:val="center"/>
                        <w:rPr>
                          <w:rFonts w:ascii="Times New Roman" w:eastAsia="標楷體" w:hAnsi="Times New Roman" w:cs="Times New Roman"/>
                        </w:rPr>
                      </w:pPr>
                      <w:r w:rsidRPr="0090627F">
                        <w:rPr>
                          <w:rFonts w:ascii="Times New Roman" w:eastAsia="標楷體" w:hAnsi="Times New Roman" w:cs="Times New Roman"/>
                        </w:rPr>
                        <w:t>Stöber</w:t>
                      </w:r>
                      <w:r w:rsidRPr="0090627F">
                        <w:rPr>
                          <w:rFonts w:ascii="Times New Roman" w:eastAsia="標楷體" w:hAnsi="Times New Roman" w:cs="Times New Roman" w:hint="eastAsia"/>
                        </w:rPr>
                        <w:t>方法製備</w:t>
                      </w:r>
                    </w:p>
                    <w:p w14:paraId="54866E9A" w14:textId="77777777" w:rsidR="00D86609" w:rsidRPr="00877D42" w:rsidRDefault="00D86609" w:rsidP="00877D42">
                      <w:pPr>
                        <w:jc w:val="center"/>
                      </w:pPr>
                    </w:p>
                  </w:txbxContent>
                </v:textbox>
                <w10:wrap anchorx="page"/>
              </v:roundrect>
            </w:pict>
          </mc:Fallback>
        </mc:AlternateContent>
      </w:r>
    </w:p>
    <w:p w14:paraId="2273A0F7" w14:textId="7BF27AF5" w:rsidR="005E500B" w:rsidRPr="00BC3F67" w:rsidRDefault="005E500B" w:rsidP="00AF3776">
      <w:pPr>
        <w:jc w:val="center"/>
        <w:rPr>
          <w:rFonts w:ascii="Times New Roman" w:eastAsia="標楷體" w:hAnsi="Times New Roman" w:cs="Times New Roman"/>
        </w:rPr>
      </w:pPr>
    </w:p>
    <w:p w14:paraId="48F2E24C" w14:textId="3534C6A8" w:rsidR="005E500B" w:rsidRPr="00BC3F67" w:rsidRDefault="005E500B" w:rsidP="00AF3776">
      <w:pPr>
        <w:jc w:val="center"/>
        <w:rPr>
          <w:rFonts w:ascii="Times New Roman" w:eastAsia="標楷體" w:hAnsi="Times New Roman" w:cs="Times New Roman"/>
        </w:rPr>
      </w:pPr>
    </w:p>
    <w:p w14:paraId="28E04ACA" w14:textId="34BEF6E5" w:rsidR="005E500B" w:rsidRPr="00BC3F67" w:rsidRDefault="00877D42" w:rsidP="00AF3776">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85888" behindDoc="0" locked="0" layoutInCell="1" allowOverlap="1" wp14:anchorId="132D16A6" wp14:editId="5809B8DC">
                <wp:simplePos x="0" y="0"/>
                <wp:positionH relativeFrom="column">
                  <wp:posOffset>4257040</wp:posOffset>
                </wp:positionH>
                <wp:positionV relativeFrom="paragraph">
                  <wp:posOffset>70394</wp:posOffset>
                </wp:positionV>
                <wp:extent cx="0" cy="209550"/>
                <wp:effectExtent l="0" t="0" r="19050" b="19050"/>
                <wp:wrapNone/>
                <wp:docPr id="70" name="直線接點 70"/>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E009B" id="直線接點 7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35.2pt,5.55pt" to="335.2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" strokecolor="black [3213]" strokeweight="1.5pt">
                <v:stroke joinstyle="miter"/>
              </v:line>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83840" behindDoc="0" locked="0" layoutInCell="1" allowOverlap="1" wp14:anchorId="38F0230E" wp14:editId="0805B4DB">
                <wp:simplePos x="0" y="0"/>
                <wp:positionH relativeFrom="column">
                  <wp:posOffset>1250315</wp:posOffset>
                </wp:positionH>
                <wp:positionV relativeFrom="paragraph">
                  <wp:posOffset>63409</wp:posOffset>
                </wp:positionV>
                <wp:extent cx="0" cy="209550"/>
                <wp:effectExtent l="0" t="0" r="19050" b="19050"/>
                <wp:wrapNone/>
                <wp:docPr id="69" name="直線接點 69"/>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2A13E" id="直線接點 6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98.45pt,5pt" to="9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" strokecolor="black [3213]" strokeweight="1.5pt">
                <v:stroke joinstyle="miter"/>
              </v:line>
            </w:pict>
          </mc:Fallback>
        </mc:AlternateContent>
      </w:r>
    </w:p>
    <w:p w14:paraId="3FA1DE4E" w14:textId="491A890D" w:rsidR="005E500B" w:rsidRPr="00BC3F67" w:rsidRDefault="00811D4A" w:rsidP="00AF3776">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89984" behindDoc="0" locked="0" layoutInCell="1" allowOverlap="1" wp14:anchorId="37772AA0" wp14:editId="36726E67">
                <wp:simplePos x="0" y="0"/>
                <wp:positionH relativeFrom="margin">
                  <wp:posOffset>2680970</wp:posOffset>
                </wp:positionH>
                <wp:positionV relativeFrom="paragraph">
                  <wp:posOffset>43180</wp:posOffset>
                </wp:positionV>
                <wp:extent cx="0" cy="209550"/>
                <wp:effectExtent l="76200" t="0" r="57150" b="57150"/>
                <wp:wrapNone/>
                <wp:docPr id="73" name="直線接點 73"/>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F40671" id="直線接點 73" o:spid="_x0000_s1026" style="position:absolute;z-index:251689984;visibility:visible;mso-wrap-style:square;mso-wrap-distance-left:9pt;mso-wrap-distance-top:0;mso-wrap-distance-right:9pt;mso-wrap-distance-bottom:0;mso-position-horizontal:absolute;mso-position-horizontal-relative:margin;mso-position-vertical:absolute;mso-position-vertical-relative:text" from="211.1pt,3.4pt" to="211.1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" strokecolor="black [3213]" strokeweight="1.5pt">
                <v:stroke endarrow="block" joinstyle="miter"/>
                <w10:wrap anchorx="margin"/>
              </v:line>
            </w:pict>
          </mc:Fallback>
        </mc:AlternateContent>
      </w:r>
      <w:r w:rsidR="00877D42" w:rsidRPr="00BC3F67">
        <w:rPr>
          <w:rFonts w:ascii="Times New Roman" w:eastAsia="標楷體" w:hAnsi="Times New Roman" w:cs="Times New Roman"/>
          <w:noProof/>
        </w:rPr>
        <mc:AlternateContent>
          <mc:Choice Requires="wps">
            <w:drawing>
              <wp:anchor distT="0" distB="0" distL="114300" distR="114300" simplePos="0" relativeHeight="251681792" behindDoc="0" locked="0" layoutInCell="1" allowOverlap="1" wp14:anchorId="0984F7EA" wp14:editId="5F022A0D">
                <wp:simplePos x="0" y="0"/>
                <wp:positionH relativeFrom="column">
                  <wp:posOffset>1241425</wp:posOffset>
                </wp:positionH>
                <wp:positionV relativeFrom="paragraph">
                  <wp:posOffset>52796</wp:posOffset>
                </wp:positionV>
                <wp:extent cx="3030855" cy="0"/>
                <wp:effectExtent l="0" t="0" r="36195" b="19050"/>
                <wp:wrapNone/>
                <wp:docPr id="68" name="直線接點 68"/>
                <wp:cNvGraphicFramePr/>
                <a:graphic xmlns:a="http://schemas.openxmlformats.org/drawingml/2006/main">
                  <a:graphicData uri="http://schemas.microsoft.com/office/word/2010/wordprocessingShape">
                    <wps:wsp>
                      <wps:cNvCnPr/>
                      <wps:spPr>
                        <a:xfrm flipV="1">
                          <a:off x="0" y="0"/>
                          <a:ext cx="303085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9369B" id="直線接點 68"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4.15pt" to="336.4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" strokecolor="black [3213]" strokeweight="1.5pt">
                <v:stroke joinstyle="miter"/>
              </v:line>
            </w:pict>
          </mc:Fallback>
        </mc:AlternateContent>
      </w:r>
    </w:p>
    <w:p w14:paraId="1D2B95E2" w14:textId="5D7751B0" w:rsidR="00811D4A" w:rsidRPr="00BC3F67" w:rsidRDefault="00811D4A" w:rsidP="00811D4A">
      <w:pP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87936" behindDoc="0" locked="0" layoutInCell="1" allowOverlap="1" wp14:anchorId="362AE79F" wp14:editId="232C8F05">
                <wp:simplePos x="0" y="0"/>
                <wp:positionH relativeFrom="page">
                  <wp:posOffset>2453640</wp:posOffset>
                </wp:positionH>
                <wp:positionV relativeFrom="paragraph">
                  <wp:posOffset>43906</wp:posOffset>
                </wp:positionV>
                <wp:extent cx="2620645" cy="605155"/>
                <wp:effectExtent l="19050" t="19050" r="27305" b="23495"/>
                <wp:wrapNone/>
                <wp:docPr id="71" name="圓角矩形 71"/>
                <wp:cNvGraphicFramePr/>
                <a:graphic xmlns:a="http://schemas.openxmlformats.org/drawingml/2006/main">
                  <a:graphicData uri="http://schemas.microsoft.com/office/word/2010/wordprocessingShape">
                    <wps:wsp>
                      <wps:cNvSpPr/>
                      <wps:spPr>
                        <a:xfrm>
                          <a:off x="0" y="0"/>
                          <a:ext cx="2620645" cy="605155"/>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B00CF" w14:textId="77777777" w:rsidR="00D86609" w:rsidRPr="00811D4A" w:rsidRDefault="00D86609" w:rsidP="00811D4A">
                            <w:pPr>
                              <w:jc w:val="center"/>
                              <w:rPr>
                                <w:rFonts w:ascii="Times New Roman" w:eastAsia="標楷體" w:hAnsi="Times New Roman" w:cs="Times New Roman"/>
                                <w:b/>
                                <w:bCs/>
                              </w:rPr>
                            </w:pPr>
                            <w:r w:rsidRPr="00811D4A">
                              <w:rPr>
                                <w:rFonts w:ascii="Times New Roman" w:eastAsia="標楷體" w:hAnsi="Times New Roman" w:cs="Times New Roman" w:hint="eastAsia"/>
                                <w:b/>
                                <w:bCs/>
                              </w:rPr>
                              <w:t>複合式分子拓印反蛋白石光子晶體</w:t>
                            </w:r>
                          </w:p>
                          <w:p w14:paraId="4B7AEDCC" w14:textId="77777777" w:rsidR="00D86609" w:rsidRPr="00811D4A" w:rsidRDefault="00D86609" w:rsidP="00811D4A">
                            <w:pPr>
                              <w:jc w:val="center"/>
                              <w:rPr>
                                <w:rFonts w:ascii="Times New Roman" w:eastAsia="標楷體" w:hAnsi="Times New Roman" w:cs="Times New Roman"/>
                                <w:bCs/>
                              </w:rPr>
                            </w:pPr>
                            <w:r w:rsidRPr="00811D4A">
                              <w:rPr>
                                <w:rFonts w:ascii="Times New Roman" w:eastAsia="標楷體" w:hAnsi="Times New Roman" w:cs="Times New Roman"/>
                                <w:bCs/>
                              </w:rPr>
                              <w:t>BPA/ 2HDPM/ phenol-IPC</w:t>
                            </w:r>
                          </w:p>
                          <w:p w14:paraId="6773FBA3" w14:textId="77777777" w:rsidR="00D86609" w:rsidRDefault="00D86609" w:rsidP="00811D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AE79F" id="圓角矩形 71" o:spid="_x0000_s1032" style="position:absolute;margin-left:193.2pt;margin-top:3.45pt;width:206.35pt;height:47.6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" fillcolor="white [3201]" strokecolor="black [3213]" strokeweight="2.25pt">
                <v:stroke joinstyle="miter"/>
                <v:textbox>
                  <w:txbxContent>
                    <w:p w14:paraId="6E9B00CF" w14:textId="77777777" w:rsidR="00D86609" w:rsidRPr="00811D4A" w:rsidRDefault="00D86609" w:rsidP="00811D4A">
                      <w:pPr>
                        <w:jc w:val="center"/>
                        <w:rPr>
                          <w:rFonts w:ascii="Times New Roman" w:eastAsia="標楷體" w:hAnsi="Times New Roman" w:cs="Times New Roman"/>
                          <w:b/>
                          <w:bCs/>
                        </w:rPr>
                      </w:pPr>
                      <w:r w:rsidRPr="00811D4A">
                        <w:rPr>
                          <w:rFonts w:ascii="Times New Roman" w:eastAsia="標楷體" w:hAnsi="Times New Roman" w:cs="Times New Roman" w:hint="eastAsia"/>
                          <w:b/>
                          <w:bCs/>
                        </w:rPr>
                        <w:t>複合式分子拓印反蛋白石光子晶體</w:t>
                      </w:r>
                    </w:p>
                    <w:p w14:paraId="4B7AEDCC" w14:textId="77777777" w:rsidR="00D86609" w:rsidRPr="00811D4A" w:rsidRDefault="00D86609" w:rsidP="00811D4A">
                      <w:pPr>
                        <w:jc w:val="center"/>
                        <w:rPr>
                          <w:rFonts w:ascii="Times New Roman" w:eastAsia="標楷體" w:hAnsi="Times New Roman" w:cs="Times New Roman"/>
                          <w:bCs/>
                        </w:rPr>
                      </w:pPr>
                      <w:r w:rsidRPr="00811D4A">
                        <w:rPr>
                          <w:rFonts w:ascii="Times New Roman" w:eastAsia="標楷體" w:hAnsi="Times New Roman" w:cs="Times New Roman"/>
                          <w:bCs/>
                        </w:rPr>
                        <w:t>BPA/ 2HDPM/ phenol-IPC</w:t>
                      </w:r>
                    </w:p>
                    <w:p w14:paraId="6773FBA3" w14:textId="77777777" w:rsidR="00D86609" w:rsidRDefault="00D86609" w:rsidP="00811D4A">
                      <w:pPr>
                        <w:jc w:val="center"/>
                      </w:pPr>
                    </w:p>
                  </w:txbxContent>
                </v:textbox>
                <w10:wrap anchorx="page"/>
              </v:roundrect>
            </w:pict>
          </mc:Fallback>
        </mc:AlternateContent>
      </w:r>
    </w:p>
    <w:p w14:paraId="2C21BF3E" w14:textId="7FF316C6" w:rsidR="00811D4A" w:rsidRPr="00BC3F67" w:rsidRDefault="00811D4A" w:rsidP="00811D4A">
      <w:pPr>
        <w:rPr>
          <w:rFonts w:ascii="Times New Roman" w:eastAsia="標楷體" w:hAnsi="Times New Roman" w:cs="Times New Roman"/>
        </w:rPr>
      </w:pPr>
    </w:p>
    <w:p w14:paraId="25B27395" w14:textId="7119E0D4" w:rsidR="00811D4A" w:rsidRPr="00BC3F67" w:rsidRDefault="00811D4A" w:rsidP="00811D4A">
      <w:pP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92032" behindDoc="0" locked="0" layoutInCell="1" allowOverlap="1" wp14:anchorId="62D00109" wp14:editId="2DFC36E8">
                <wp:simplePos x="0" y="0"/>
                <wp:positionH relativeFrom="column">
                  <wp:posOffset>2660015</wp:posOffset>
                </wp:positionH>
                <wp:positionV relativeFrom="paragraph">
                  <wp:posOffset>177891</wp:posOffset>
                </wp:positionV>
                <wp:extent cx="0" cy="209550"/>
                <wp:effectExtent l="0" t="0" r="19050" b="19050"/>
                <wp:wrapNone/>
                <wp:docPr id="74" name="直線接點 74"/>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4E2181" id="直線接點 7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09.45pt,14pt" to="209.4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" strokecolor="black [3213]" strokeweight="1.5pt">
                <v:stroke joinstyle="miter"/>
              </v:line>
            </w:pict>
          </mc:Fallback>
        </mc:AlternateContent>
      </w:r>
    </w:p>
    <w:p w14:paraId="6E7EBF7C" w14:textId="4F5D75A6" w:rsidR="00E24E16" w:rsidRPr="00BC3F67" w:rsidRDefault="00811D4A" w:rsidP="00811D4A">
      <w:pP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95104" behindDoc="0" locked="0" layoutInCell="1" allowOverlap="1" wp14:anchorId="5FD88C15" wp14:editId="06F6235D">
                <wp:simplePos x="0" y="0"/>
                <wp:positionH relativeFrom="column">
                  <wp:posOffset>4237990</wp:posOffset>
                </wp:positionH>
                <wp:positionV relativeFrom="paragraph">
                  <wp:posOffset>156845</wp:posOffset>
                </wp:positionV>
                <wp:extent cx="0" cy="209550"/>
                <wp:effectExtent l="95250" t="0" r="57150" b="57150"/>
                <wp:wrapNone/>
                <wp:docPr id="77" name="直線接點 77"/>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136D7" id="直線接點 7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33.7pt,12.35pt" to="333.7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" strokecolor="black [3213]" strokeweight="1.5pt">
                <v:stroke endarrow="open" joinstyle="miter"/>
              </v:line>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93056" behindDoc="0" locked="0" layoutInCell="1" allowOverlap="1" wp14:anchorId="747F5E4D" wp14:editId="2BB74FC6">
                <wp:simplePos x="0" y="0"/>
                <wp:positionH relativeFrom="column">
                  <wp:posOffset>1212850</wp:posOffset>
                </wp:positionH>
                <wp:positionV relativeFrom="paragraph">
                  <wp:posOffset>161290</wp:posOffset>
                </wp:positionV>
                <wp:extent cx="3030855" cy="0"/>
                <wp:effectExtent l="0" t="0" r="36195" b="19050"/>
                <wp:wrapNone/>
                <wp:docPr id="75" name="直線接點 75"/>
                <wp:cNvGraphicFramePr/>
                <a:graphic xmlns:a="http://schemas.openxmlformats.org/drawingml/2006/main">
                  <a:graphicData uri="http://schemas.microsoft.com/office/word/2010/wordprocessingShape">
                    <wps:wsp>
                      <wps:cNvCnPr/>
                      <wps:spPr>
                        <a:xfrm flipV="1">
                          <a:off x="0" y="0"/>
                          <a:ext cx="303085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B821D" id="直線接點 75"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12.7pt" to="334.1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" strokecolor="black [3213]" strokeweight="1.5pt">
                <v:stroke joinstyle="miter"/>
              </v:line>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94080" behindDoc="0" locked="0" layoutInCell="1" allowOverlap="1" wp14:anchorId="3717A02B" wp14:editId="327C201E">
                <wp:simplePos x="0" y="0"/>
                <wp:positionH relativeFrom="column">
                  <wp:posOffset>1217930</wp:posOffset>
                </wp:positionH>
                <wp:positionV relativeFrom="paragraph">
                  <wp:posOffset>160111</wp:posOffset>
                </wp:positionV>
                <wp:extent cx="0" cy="209550"/>
                <wp:effectExtent l="95250" t="0" r="57150" b="57150"/>
                <wp:wrapNone/>
                <wp:docPr id="76" name="直線接點 76"/>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28B9FC" id="直線接點 7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95.9pt,12.6pt" to="95.9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" strokecolor="black [3213]" strokeweight="1.5pt">
                <v:stroke endarrow="open" joinstyle="miter"/>
              </v:line>
            </w:pict>
          </mc:Fallback>
        </mc:AlternateContent>
      </w:r>
    </w:p>
    <w:p w14:paraId="4D765E1A" w14:textId="036A377D" w:rsidR="00811D4A" w:rsidRPr="00BC3F67" w:rsidRDefault="00811D4A" w:rsidP="00811D4A">
      <w:pP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98176" behindDoc="0" locked="0" layoutInCell="1" allowOverlap="1" wp14:anchorId="1730E102" wp14:editId="69575D43">
                <wp:simplePos x="0" y="0"/>
                <wp:positionH relativeFrom="page">
                  <wp:posOffset>4135185</wp:posOffset>
                </wp:positionH>
                <wp:positionV relativeFrom="paragraph">
                  <wp:posOffset>141373</wp:posOffset>
                </wp:positionV>
                <wp:extent cx="2335505" cy="1094951"/>
                <wp:effectExtent l="19050" t="19050" r="27305" b="10160"/>
                <wp:wrapNone/>
                <wp:docPr id="79" name="圓角矩形 79"/>
                <wp:cNvGraphicFramePr/>
                <a:graphic xmlns:a="http://schemas.openxmlformats.org/drawingml/2006/main">
                  <a:graphicData uri="http://schemas.microsoft.com/office/word/2010/wordprocessingShape">
                    <wps:wsp>
                      <wps:cNvSpPr/>
                      <wps:spPr>
                        <a:xfrm>
                          <a:off x="0" y="0"/>
                          <a:ext cx="2335505" cy="1094951"/>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C2AF26" w14:textId="77777777" w:rsidR="00D86609" w:rsidRPr="00811D4A" w:rsidRDefault="00D86609" w:rsidP="00811D4A">
                            <w:pPr>
                              <w:jc w:val="center"/>
                              <w:rPr>
                                <w:rFonts w:ascii="Times New Roman" w:eastAsia="標楷體" w:hAnsi="Times New Roman" w:cs="Times New Roman"/>
                                <w:b/>
                                <w:bCs/>
                              </w:rPr>
                            </w:pPr>
                            <w:r w:rsidRPr="00811D4A">
                              <w:rPr>
                                <w:rFonts w:ascii="Times New Roman" w:eastAsia="標楷體" w:hAnsi="Times New Roman" w:cs="Times New Roman" w:hint="eastAsia"/>
                                <w:b/>
                                <w:bCs/>
                              </w:rPr>
                              <w:t>感測特性分析</w:t>
                            </w:r>
                          </w:p>
                          <w:p w14:paraId="5FFD999E" w14:textId="0F68492F" w:rsidR="00D86609" w:rsidRPr="00811D4A" w:rsidRDefault="00D86609" w:rsidP="00811D4A">
                            <w:pPr>
                              <w:jc w:val="center"/>
                            </w:pPr>
                            <w:r w:rsidRPr="00B960D2">
                              <w:rPr>
                                <w:rFonts w:ascii="Times New Roman" w:eastAsia="標楷體" w:hAnsi="Times New Roman" w:cs="Times New Roman" w:hint="eastAsia"/>
                                <w:bCs/>
                              </w:rPr>
                              <w:t>感測特性分析</w:t>
                            </w:r>
                            <w:r>
                              <w:rPr>
                                <w:rFonts w:ascii="Times New Roman" w:eastAsia="標楷體" w:hAnsi="Times New Roman" w:cs="Times New Roman" w:hint="eastAsia"/>
                                <w:bCs/>
                              </w:rPr>
                              <w:t>/</w:t>
                            </w:r>
                            <w:r>
                              <w:rPr>
                                <w:rFonts w:ascii="Times New Roman" w:eastAsia="標楷體" w:hAnsi="Times New Roman" w:cs="Times New Roman" w:hint="eastAsia"/>
                                <w:bCs/>
                              </w:rPr>
                              <w:t>分析響應時間</w:t>
                            </w:r>
                            <w:r>
                              <w:rPr>
                                <w:rFonts w:ascii="Times New Roman" w:eastAsia="標楷體" w:hAnsi="Times New Roman" w:cs="Times New Roman" w:hint="eastAsia"/>
                                <w:bCs/>
                              </w:rPr>
                              <w:t>/</w:t>
                            </w:r>
                            <w:r w:rsidRPr="00B960D2">
                              <w:rPr>
                                <w:rFonts w:ascii="Times New Roman" w:eastAsia="標楷體" w:hAnsi="Times New Roman" w:cs="Times New Roman" w:hint="eastAsia"/>
                                <w:bCs/>
                              </w:rPr>
                              <w:t>線性範圍</w:t>
                            </w:r>
                            <w:r>
                              <w:rPr>
                                <w:rFonts w:ascii="Times New Roman" w:eastAsia="標楷體" w:hAnsi="Times New Roman" w:cs="Times New Roman" w:hint="eastAsia"/>
                                <w:bCs/>
                              </w:rPr>
                              <w:t>/</w:t>
                            </w:r>
                            <w:r>
                              <w:rPr>
                                <w:rFonts w:ascii="Times New Roman" w:eastAsia="標楷體" w:hAnsi="Times New Roman" w:cs="Times New Roman" w:hint="eastAsia"/>
                                <w:bCs/>
                              </w:rPr>
                              <w:t>選擇性試驗</w:t>
                            </w:r>
                            <w:r>
                              <w:rPr>
                                <w:rFonts w:ascii="Times New Roman" w:eastAsia="標楷體" w:hAnsi="Times New Roman" w:cs="Times New Roman" w:hint="eastAsia"/>
                                <w:bCs/>
                              </w:rPr>
                              <w:t>/</w:t>
                            </w:r>
                            <w:r w:rsidRPr="00B960D2">
                              <w:rPr>
                                <w:rFonts w:ascii="Times New Roman" w:eastAsia="標楷體" w:hAnsi="Times New Roman" w:cs="Times New Roman" w:hint="eastAsia"/>
                                <w:bCs/>
                              </w:rPr>
                              <w:t>最</w:t>
                            </w:r>
                            <w:r>
                              <w:rPr>
                                <w:rFonts w:ascii="Times New Roman" w:eastAsia="標楷體" w:hAnsi="Times New Roman" w:cs="Times New Roman" w:hint="eastAsia"/>
                                <w:bCs/>
                              </w:rPr>
                              <w:t>低偵測極限</w:t>
                            </w:r>
                            <w:r>
                              <w:rPr>
                                <w:rFonts w:ascii="Times New Roman" w:eastAsia="標楷體" w:hAnsi="Times New Roman" w:cs="Times New Roman" w:hint="eastAsia"/>
                                <w:bCs/>
                              </w:rPr>
                              <w:t>/</w:t>
                            </w:r>
                            <w:r w:rsidRPr="00B960D2">
                              <w:rPr>
                                <w:rFonts w:ascii="Times New Roman" w:eastAsia="標楷體" w:hAnsi="Times New Roman" w:cs="Times New Roman" w:hint="eastAsia"/>
                                <w:bCs/>
                              </w:rPr>
                              <w:t>再利用性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0E102" id="圓角矩形 79" o:spid="_x0000_s1033" style="position:absolute;margin-left:325.6pt;margin-top:11.15pt;width:183.9pt;height:86.2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" fillcolor="white [3201]" strokecolor="black [3213]" strokeweight="2.25pt">
                <v:stroke joinstyle="miter"/>
                <v:textbox>
                  <w:txbxContent>
                    <w:p w14:paraId="1CC2AF26" w14:textId="77777777" w:rsidR="00D86609" w:rsidRPr="00811D4A" w:rsidRDefault="00D86609" w:rsidP="00811D4A">
                      <w:pPr>
                        <w:jc w:val="center"/>
                        <w:rPr>
                          <w:rFonts w:ascii="Times New Roman" w:eastAsia="標楷體" w:hAnsi="Times New Roman" w:cs="Times New Roman"/>
                          <w:b/>
                          <w:bCs/>
                        </w:rPr>
                      </w:pPr>
                      <w:r w:rsidRPr="00811D4A">
                        <w:rPr>
                          <w:rFonts w:ascii="Times New Roman" w:eastAsia="標楷體" w:hAnsi="Times New Roman" w:cs="Times New Roman" w:hint="eastAsia"/>
                          <w:b/>
                          <w:bCs/>
                        </w:rPr>
                        <w:t>感測特性分析</w:t>
                      </w:r>
                    </w:p>
                    <w:p w14:paraId="5FFD999E" w14:textId="0F68492F" w:rsidR="00D86609" w:rsidRPr="00811D4A" w:rsidRDefault="00D86609" w:rsidP="00811D4A">
                      <w:pPr>
                        <w:jc w:val="center"/>
                      </w:pPr>
                      <w:r w:rsidRPr="00B960D2">
                        <w:rPr>
                          <w:rFonts w:ascii="Times New Roman" w:eastAsia="標楷體" w:hAnsi="Times New Roman" w:cs="Times New Roman" w:hint="eastAsia"/>
                          <w:bCs/>
                        </w:rPr>
                        <w:t>感測特性分析</w:t>
                      </w:r>
                      <w:r>
                        <w:rPr>
                          <w:rFonts w:ascii="Times New Roman" w:eastAsia="標楷體" w:hAnsi="Times New Roman" w:cs="Times New Roman" w:hint="eastAsia"/>
                          <w:bCs/>
                        </w:rPr>
                        <w:t>/</w:t>
                      </w:r>
                      <w:r>
                        <w:rPr>
                          <w:rFonts w:ascii="Times New Roman" w:eastAsia="標楷體" w:hAnsi="Times New Roman" w:cs="Times New Roman" w:hint="eastAsia"/>
                          <w:bCs/>
                        </w:rPr>
                        <w:t>分析響應時間</w:t>
                      </w:r>
                      <w:r>
                        <w:rPr>
                          <w:rFonts w:ascii="Times New Roman" w:eastAsia="標楷體" w:hAnsi="Times New Roman" w:cs="Times New Roman" w:hint="eastAsia"/>
                          <w:bCs/>
                        </w:rPr>
                        <w:t>/</w:t>
                      </w:r>
                      <w:r w:rsidRPr="00B960D2">
                        <w:rPr>
                          <w:rFonts w:ascii="Times New Roman" w:eastAsia="標楷體" w:hAnsi="Times New Roman" w:cs="Times New Roman" w:hint="eastAsia"/>
                          <w:bCs/>
                        </w:rPr>
                        <w:t>線性範圍</w:t>
                      </w:r>
                      <w:r>
                        <w:rPr>
                          <w:rFonts w:ascii="Times New Roman" w:eastAsia="標楷體" w:hAnsi="Times New Roman" w:cs="Times New Roman" w:hint="eastAsia"/>
                          <w:bCs/>
                        </w:rPr>
                        <w:t>/</w:t>
                      </w:r>
                      <w:r>
                        <w:rPr>
                          <w:rFonts w:ascii="Times New Roman" w:eastAsia="標楷體" w:hAnsi="Times New Roman" w:cs="Times New Roman" w:hint="eastAsia"/>
                          <w:bCs/>
                        </w:rPr>
                        <w:t>選擇性試驗</w:t>
                      </w:r>
                      <w:r>
                        <w:rPr>
                          <w:rFonts w:ascii="Times New Roman" w:eastAsia="標楷體" w:hAnsi="Times New Roman" w:cs="Times New Roman" w:hint="eastAsia"/>
                          <w:bCs/>
                        </w:rPr>
                        <w:t>/</w:t>
                      </w:r>
                      <w:r w:rsidRPr="00B960D2">
                        <w:rPr>
                          <w:rFonts w:ascii="Times New Roman" w:eastAsia="標楷體" w:hAnsi="Times New Roman" w:cs="Times New Roman" w:hint="eastAsia"/>
                          <w:bCs/>
                        </w:rPr>
                        <w:t>最</w:t>
                      </w:r>
                      <w:r>
                        <w:rPr>
                          <w:rFonts w:ascii="Times New Roman" w:eastAsia="標楷體" w:hAnsi="Times New Roman" w:cs="Times New Roman" w:hint="eastAsia"/>
                          <w:bCs/>
                        </w:rPr>
                        <w:t>低偵測極限</w:t>
                      </w:r>
                      <w:r>
                        <w:rPr>
                          <w:rFonts w:ascii="Times New Roman" w:eastAsia="標楷體" w:hAnsi="Times New Roman" w:cs="Times New Roman" w:hint="eastAsia"/>
                          <w:bCs/>
                        </w:rPr>
                        <w:t>/</w:t>
                      </w:r>
                      <w:r w:rsidRPr="00B960D2">
                        <w:rPr>
                          <w:rFonts w:ascii="Times New Roman" w:eastAsia="標楷體" w:hAnsi="Times New Roman" w:cs="Times New Roman" w:hint="eastAsia"/>
                          <w:bCs/>
                        </w:rPr>
                        <w:t>再利用性</w:t>
                      </w:r>
                    </w:p>
                  </w:txbxContent>
                </v:textbox>
                <w10:wrap anchorx="page"/>
              </v:roundrect>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97152" behindDoc="0" locked="0" layoutInCell="1" allowOverlap="1" wp14:anchorId="01C5D44A" wp14:editId="1CDF5D86">
                <wp:simplePos x="0" y="0"/>
                <wp:positionH relativeFrom="page">
                  <wp:posOffset>1585595</wp:posOffset>
                </wp:positionH>
                <wp:positionV relativeFrom="paragraph">
                  <wp:posOffset>148590</wp:posOffset>
                </wp:positionV>
                <wp:extent cx="1428750" cy="605155"/>
                <wp:effectExtent l="19050" t="19050" r="19050" b="23495"/>
                <wp:wrapNone/>
                <wp:docPr id="78" name="圓角矩形 78"/>
                <wp:cNvGraphicFramePr/>
                <a:graphic xmlns:a="http://schemas.openxmlformats.org/drawingml/2006/main">
                  <a:graphicData uri="http://schemas.microsoft.com/office/word/2010/wordprocessingShape">
                    <wps:wsp>
                      <wps:cNvSpPr/>
                      <wps:spPr>
                        <a:xfrm>
                          <a:off x="0" y="0"/>
                          <a:ext cx="1428750" cy="605155"/>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B6E975" w14:textId="77777777" w:rsidR="00D86609" w:rsidRPr="00811D4A" w:rsidRDefault="00D86609" w:rsidP="00811D4A">
                            <w:pPr>
                              <w:jc w:val="center"/>
                              <w:rPr>
                                <w:rFonts w:ascii="Times New Roman" w:eastAsia="標楷體" w:hAnsi="Times New Roman" w:cs="Times New Roman"/>
                                <w:b/>
                              </w:rPr>
                            </w:pPr>
                            <w:r w:rsidRPr="00811D4A">
                              <w:rPr>
                                <w:rFonts w:ascii="Times New Roman" w:eastAsia="標楷體" w:hAnsi="Times New Roman" w:cs="Times New Roman" w:hint="eastAsia"/>
                                <w:b/>
                                <w:bCs/>
                              </w:rPr>
                              <w:t>材料鑑定</w:t>
                            </w:r>
                          </w:p>
                          <w:p w14:paraId="7526F19C" w14:textId="77777777" w:rsidR="00D86609" w:rsidRPr="00811D4A" w:rsidRDefault="00D86609" w:rsidP="00811D4A">
                            <w:pPr>
                              <w:jc w:val="center"/>
                              <w:rPr>
                                <w:rFonts w:ascii="Times New Roman" w:eastAsia="標楷體" w:hAnsi="Times New Roman" w:cs="Times New Roman"/>
                                <w:b/>
                              </w:rPr>
                            </w:pPr>
                            <w:r w:rsidRPr="00811D4A">
                              <w:rPr>
                                <w:rFonts w:ascii="Times New Roman" w:eastAsia="標楷體" w:hAnsi="Times New Roman" w:cs="Times New Roman"/>
                                <w:bCs/>
                              </w:rPr>
                              <w:t>DLS/SEM/UV-Vis</w:t>
                            </w:r>
                          </w:p>
                          <w:p w14:paraId="458D16C9" w14:textId="77777777" w:rsidR="00D86609" w:rsidRPr="00877D42" w:rsidRDefault="00D86609" w:rsidP="00811D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C5D44A" id="圓角矩形 78" o:spid="_x0000_s1034" style="position:absolute;margin-left:124.85pt;margin-top:11.7pt;width:112.5pt;height:47.6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" fillcolor="white [3201]" strokecolor="black [3213]" strokeweight="2.25pt">
                <v:stroke joinstyle="miter"/>
                <v:textbox>
                  <w:txbxContent>
                    <w:p w14:paraId="25B6E975" w14:textId="77777777" w:rsidR="00D86609" w:rsidRPr="00811D4A" w:rsidRDefault="00D86609" w:rsidP="00811D4A">
                      <w:pPr>
                        <w:jc w:val="center"/>
                        <w:rPr>
                          <w:rFonts w:ascii="Times New Roman" w:eastAsia="標楷體" w:hAnsi="Times New Roman" w:cs="Times New Roman"/>
                          <w:b/>
                        </w:rPr>
                      </w:pPr>
                      <w:r w:rsidRPr="00811D4A">
                        <w:rPr>
                          <w:rFonts w:ascii="Times New Roman" w:eastAsia="標楷體" w:hAnsi="Times New Roman" w:cs="Times New Roman" w:hint="eastAsia"/>
                          <w:b/>
                          <w:bCs/>
                        </w:rPr>
                        <w:t>材料鑑定</w:t>
                      </w:r>
                    </w:p>
                    <w:p w14:paraId="7526F19C" w14:textId="77777777" w:rsidR="00D86609" w:rsidRPr="00811D4A" w:rsidRDefault="00D86609" w:rsidP="00811D4A">
                      <w:pPr>
                        <w:jc w:val="center"/>
                        <w:rPr>
                          <w:rFonts w:ascii="Times New Roman" w:eastAsia="標楷體" w:hAnsi="Times New Roman" w:cs="Times New Roman"/>
                          <w:b/>
                        </w:rPr>
                      </w:pPr>
                      <w:r w:rsidRPr="00811D4A">
                        <w:rPr>
                          <w:rFonts w:ascii="Times New Roman" w:eastAsia="標楷體" w:hAnsi="Times New Roman" w:cs="Times New Roman"/>
                          <w:bCs/>
                        </w:rPr>
                        <w:t>DLS/SEM/UV-Vis</w:t>
                      </w:r>
                    </w:p>
                    <w:p w14:paraId="458D16C9" w14:textId="77777777" w:rsidR="00D86609" w:rsidRPr="00877D42" w:rsidRDefault="00D86609" w:rsidP="00811D4A">
                      <w:pPr>
                        <w:jc w:val="center"/>
                      </w:pPr>
                    </w:p>
                  </w:txbxContent>
                </v:textbox>
                <w10:wrap anchorx="page"/>
              </v:roundrect>
            </w:pict>
          </mc:Fallback>
        </mc:AlternateContent>
      </w:r>
    </w:p>
    <w:p w14:paraId="469B61C8" w14:textId="49285FA8" w:rsidR="00811D4A" w:rsidRPr="00BC3F67" w:rsidRDefault="00811D4A" w:rsidP="00811D4A">
      <w:pPr>
        <w:rPr>
          <w:rFonts w:ascii="Times New Roman" w:eastAsia="標楷體" w:hAnsi="Times New Roman" w:cs="Times New Roman"/>
        </w:rPr>
      </w:pPr>
    </w:p>
    <w:p w14:paraId="520321C7" w14:textId="76443F6A" w:rsidR="00811D4A" w:rsidRPr="00BC3F67" w:rsidRDefault="00811D4A" w:rsidP="00811D4A">
      <w:pPr>
        <w:rPr>
          <w:rFonts w:ascii="Times New Roman" w:eastAsia="標楷體" w:hAnsi="Times New Roman" w:cs="Times New Roman"/>
        </w:rPr>
      </w:pPr>
    </w:p>
    <w:p w14:paraId="228A67EA" w14:textId="208D4C39" w:rsidR="00811D4A" w:rsidRPr="00BC3F67" w:rsidRDefault="00811D4A" w:rsidP="00811D4A">
      <w:pPr>
        <w:rPr>
          <w:rFonts w:ascii="Times New Roman" w:eastAsia="標楷體" w:hAnsi="Times New Roman" w:cs="Times New Roman"/>
        </w:rPr>
      </w:pPr>
    </w:p>
    <w:p w14:paraId="54F741A7" w14:textId="77777777" w:rsidR="00811D4A" w:rsidRPr="00BC3F67" w:rsidRDefault="00811D4A" w:rsidP="00811D4A">
      <w:pPr>
        <w:rPr>
          <w:rFonts w:ascii="Times New Roman" w:eastAsia="標楷體" w:hAnsi="Times New Roman" w:cs="Times New Roman"/>
        </w:rPr>
      </w:pPr>
    </w:p>
    <w:p w14:paraId="0C00B1D8" w14:textId="77777777" w:rsidR="00811D4A" w:rsidRPr="00BC3F67" w:rsidRDefault="00811D4A" w:rsidP="00811D4A">
      <w:pPr>
        <w:rPr>
          <w:rFonts w:ascii="Times New Roman" w:eastAsia="標楷體" w:hAnsi="Times New Roman" w:cs="Times New Roman"/>
        </w:rPr>
      </w:pPr>
    </w:p>
    <w:p w14:paraId="36162E73" w14:textId="77777777" w:rsidR="00811D4A" w:rsidRPr="00BC3F67" w:rsidRDefault="00811D4A" w:rsidP="00811D4A">
      <w:pPr>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3-1</w:t>
      </w:r>
      <w:r w:rsidRPr="00BC3F67">
        <w:rPr>
          <w:rFonts w:ascii="Times New Roman" w:eastAsia="標楷體" w:hAnsi="Times New Roman" w:cs="Times New Roman"/>
        </w:rPr>
        <w:t>實驗架構流程圖</w:t>
      </w:r>
    </w:p>
    <w:p w14:paraId="1975B45F" w14:textId="7FD5A344" w:rsidR="00811D4A" w:rsidRPr="00BC3F67" w:rsidRDefault="00811D4A" w:rsidP="00811D4A">
      <w:pPr>
        <w:rPr>
          <w:rFonts w:ascii="Times New Roman" w:eastAsia="標楷體" w:hAnsi="Times New Roman" w:cs="Times New Roman"/>
        </w:rPr>
      </w:pPr>
    </w:p>
    <w:p w14:paraId="599D5ABD" w14:textId="77777777" w:rsidR="00811D4A" w:rsidRPr="00BC3F67" w:rsidRDefault="00811D4A" w:rsidP="00811D4A">
      <w:pPr>
        <w:rPr>
          <w:rFonts w:ascii="Times New Roman" w:eastAsia="標楷體" w:hAnsi="Times New Roman" w:cs="Times New Roman"/>
        </w:rPr>
      </w:pPr>
    </w:p>
    <w:p w14:paraId="04AEEEFD" w14:textId="77777777" w:rsidR="00811D4A" w:rsidRPr="00BC3F67" w:rsidRDefault="00811D4A" w:rsidP="00811D4A">
      <w:pPr>
        <w:rPr>
          <w:rFonts w:ascii="Times New Roman" w:eastAsia="標楷體" w:hAnsi="Times New Roman" w:cs="Times New Roman"/>
        </w:rPr>
      </w:pPr>
    </w:p>
    <w:p w14:paraId="461309B8" w14:textId="77777777" w:rsidR="00811D4A" w:rsidRPr="00BC3F67" w:rsidRDefault="00811D4A" w:rsidP="00811D4A">
      <w:pPr>
        <w:rPr>
          <w:rFonts w:ascii="Times New Roman" w:eastAsia="標楷體" w:hAnsi="Times New Roman" w:cs="Times New Roman"/>
        </w:rPr>
      </w:pPr>
    </w:p>
    <w:p w14:paraId="6368BF51" w14:textId="77777777" w:rsidR="00811D4A" w:rsidRPr="00BC3F67" w:rsidRDefault="00811D4A" w:rsidP="00811D4A">
      <w:pPr>
        <w:rPr>
          <w:rFonts w:ascii="Times New Roman" w:eastAsia="標楷體" w:hAnsi="Times New Roman" w:cs="Times New Roman"/>
        </w:rPr>
      </w:pPr>
    </w:p>
    <w:p w14:paraId="448080B5" w14:textId="77777777" w:rsidR="00811D4A" w:rsidRPr="00BC3F67" w:rsidRDefault="00811D4A" w:rsidP="00811D4A">
      <w:pPr>
        <w:rPr>
          <w:rFonts w:ascii="Times New Roman" w:eastAsia="標楷體" w:hAnsi="Times New Roman" w:cs="Times New Roman"/>
        </w:rPr>
      </w:pPr>
    </w:p>
    <w:p w14:paraId="10D68A61" w14:textId="77777777" w:rsidR="00811D4A" w:rsidRPr="00BC3F67" w:rsidRDefault="00811D4A" w:rsidP="00811D4A">
      <w:pPr>
        <w:rPr>
          <w:rFonts w:ascii="Times New Roman" w:eastAsia="標楷體" w:hAnsi="Times New Roman" w:cs="Times New Roman"/>
        </w:rPr>
      </w:pPr>
    </w:p>
    <w:p w14:paraId="118770ED" w14:textId="77777777" w:rsidR="00811D4A" w:rsidRPr="00BC3F67" w:rsidRDefault="00811D4A" w:rsidP="00811D4A">
      <w:pPr>
        <w:rPr>
          <w:rFonts w:ascii="Times New Roman" w:eastAsia="標楷體" w:hAnsi="Times New Roman" w:cs="Times New Roman"/>
        </w:rPr>
      </w:pPr>
    </w:p>
    <w:p w14:paraId="1403E4BB" w14:textId="77777777" w:rsidR="00811D4A" w:rsidRPr="00BC3F67" w:rsidRDefault="00811D4A" w:rsidP="00811D4A">
      <w:pPr>
        <w:rPr>
          <w:rFonts w:ascii="Times New Roman" w:eastAsia="標楷體" w:hAnsi="Times New Roman" w:cs="Times New Roman"/>
        </w:rPr>
      </w:pPr>
    </w:p>
    <w:p w14:paraId="746A88FC" w14:textId="77777777" w:rsidR="00811D4A" w:rsidRPr="00BC3F67" w:rsidRDefault="00811D4A" w:rsidP="00811D4A">
      <w:pPr>
        <w:rPr>
          <w:rFonts w:ascii="Times New Roman" w:eastAsia="標楷體" w:hAnsi="Times New Roman" w:cs="Times New Roman"/>
        </w:rPr>
      </w:pPr>
    </w:p>
    <w:p w14:paraId="76418801" w14:textId="5BBE0953" w:rsidR="0026652A" w:rsidRPr="00BC3F67" w:rsidRDefault="0026652A" w:rsidP="0026652A">
      <w:pPr>
        <w:pStyle w:val="a7"/>
        <w:keepNext/>
        <w:numPr>
          <w:ilvl w:val="0"/>
          <w:numId w:val="14"/>
        </w:numPr>
        <w:spacing w:line="720" w:lineRule="auto"/>
        <w:ind w:leftChars="0"/>
        <w:outlineLvl w:val="3"/>
        <w:rPr>
          <w:rFonts w:ascii="Times New Roman" w:eastAsia="標楷體" w:hAnsi="Times New Roman" w:cs="Times New Roman"/>
          <w:b/>
          <w:vanish/>
          <w:sz w:val="28"/>
          <w:szCs w:val="36"/>
        </w:rPr>
      </w:pPr>
    </w:p>
    <w:p w14:paraId="7A064DC3" w14:textId="77777777" w:rsidR="00F16BC7" w:rsidRPr="00BC3F67" w:rsidRDefault="00F16BC7" w:rsidP="00F16BC7">
      <w:pPr>
        <w:pStyle w:val="a7"/>
        <w:keepNext/>
        <w:numPr>
          <w:ilvl w:val="0"/>
          <w:numId w:val="18"/>
        </w:numPr>
        <w:spacing w:line="720" w:lineRule="auto"/>
        <w:ind w:leftChars="0"/>
        <w:outlineLvl w:val="2"/>
        <w:rPr>
          <w:rFonts w:ascii="Times New Roman" w:eastAsia="標楷體" w:hAnsi="Times New Roman" w:cs="Times New Roman"/>
          <w:b/>
          <w:bCs/>
          <w:vanish/>
          <w:sz w:val="28"/>
          <w:szCs w:val="36"/>
        </w:rPr>
      </w:pPr>
    </w:p>
    <w:p w14:paraId="25B80C67" w14:textId="77777777" w:rsidR="00F16BC7" w:rsidRPr="00BC3F67" w:rsidRDefault="00F16BC7" w:rsidP="00F16BC7">
      <w:pPr>
        <w:pStyle w:val="a7"/>
        <w:keepNext/>
        <w:numPr>
          <w:ilvl w:val="0"/>
          <w:numId w:val="18"/>
        </w:numPr>
        <w:spacing w:line="720" w:lineRule="auto"/>
        <w:ind w:leftChars="0"/>
        <w:outlineLvl w:val="2"/>
        <w:rPr>
          <w:rFonts w:ascii="Times New Roman" w:eastAsia="標楷體" w:hAnsi="Times New Roman" w:cs="Times New Roman"/>
          <w:b/>
          <w:bCs/>
          <w:vanish/>
          <w:sz w:val="28"/>
          <w:szCs w:val="36"/>
        </w:rPr>
      </w:pPr>
    </w:p>
    <w:p w14:paraId="1903CCFD" w14:textId="77777777" w:rsidR="00F16BC7" w:rsidRPr="00BC3F67" w:rsidRDefault="00F16BC7" w:rsidP="00F16BC7">
      <w:pPr>
        <w:pStyle w:val="a7"/>
        <w:keepNext/>
        <w:numPr>
          <w:ilvl w:val="0"/>
          <w:numId w:val="18"/>
        </w:numPr>
        <w:spacing w:line="720" w:lineRule="auto"/>
        <w:ind w:leftChars="0"/>
        <w:outlineLvl w:val="2"/>
        <w:rPr>
          <w:rFonts w:ascii="Times New Roman" w:eastAsia="標楷體" w:hAnsi="Times New Roman" w:cs="Times New Roman"/>
          <w:b/>
          <w:bCs/>
          <w:vanish/>
          <w:sz w:val="28"/>
          <w:szCs w:val="36"/>
        </w:rPr>
      </w:pPr>
    </w:p>
    <w:p w14:paraId="2CCB5985" w14:textId="77777777" w:rsidR="00F16BC7" w:rsidRPr="00BC3F67" w:rsidRDefault="00F16BC7" w:rsidP="00F16BC7">
      <w:pPr>
        <w:pStyle w:val="a7"/>
        <w:keepNext/>
        <w:numPr>
          <w:ilvl w:val="0"/>
          <w:numId w:val="20"/>
        </w:numPr>
        <w:spacing w:line="720" w:lineRule="auto"/>
        <w:ind w:leftChars="0"/>
        <w:outlineLvl w:val="2"/>
        <w:rPr>
          <w:rFonts w:ascii="Times New Roman" w:eastAsia="標楷體" w:hAnsi="Times New Roman" w:cs="Times New Roman"/>
          <w:b/>
          <w:bCs/>
          <w:vanish/>
          <w:sz w:val="28"/>
          <w:szCs w:val="36"/>
        </w:rPr>
      </w:pPr>
    </w:p>
    <w:p w14:paraId="0363233D" w14:textId="77777777" w:rsidR="00F16BC7" w:rsidRPr="00BC3F67" w:rsidRDefault="00F16BC7" w:rsidP="00F16BC7">
      <w:pPr>
        <w:pStyle w:val="a7"/>
        <w:keepNext/>
        <w:numPr>
          <w:ilvl w:val="0"/>
          <w:numId w:val="20"/>
        </w:numPr>
        <w:spacing w:line="720" w:lineRule="auto"/>
        <w:ind w:leftChars="0"/>
        <w:outlineLvl w:val="2"/>
        <w:rPr>
          <w:rFonts w:ascii="Times New Roman" w:eastAsia="標楷體" w:hAnsi="Times New Roman" w:cs="Times New Roman"/>
          <w:b/>
          <w:bCs/>
          <w:vanish/>
          <w:sz w:val="28"/>
          <w:szCs w:val="36"/>
        </w:rPr>
      </w:pPr>
    </w:p>
    <w:p w14:paraId="26193B7C" w14:textId="77777777" w:rsidR="00F16BC7" w:rsidRPr="00BC3F67" w:rsidRDefault="00F16BC7" w:rsidP="00F16BC7">
      <w:pPr>
        <w:pStyle w:val="a7"/>
        <w:keepNext/>
        <w:numPr>
          <w:ilvl w:val="0"/>
          <w:numId w:val="20"/>
        </w:numPr>
        <w:spacing w:line="720" w:lineRule="auto"/>
        <w:ind w:leftChars="0"/>
        <w:outlineLvl w:val="2"/>
        <w:rPr>
          <w:rFonts w:ascii="Times New Roman" w:eastAsia="標楷體" w:hAnsi="Times New Roman" w:cs="Times New Roman"/>
          <w:b/>
          <w:bCs/>
          <w:vanish/>
          <w:sz w:val="28"/>
          <w:szCs w:val="36"/>
        </w:rPr>
      </w:pPr>
    </w:p>
    <w:p w14:paraId="310BC96F" w14:textId="017585C1" w:rsidR="00F16BC7" w:rsidRPr="00BC3F67" w:rsidRDefault="00B102BB" w:rsidP="00EA43BD">
      <w:pPr>
        <w:pStyle w:val="4"/>
        <w:rPr>
          <w:rFonts w:ascii="Times New Roman" w:hAnsi="Times New Roman" w:cs="Times New Roman"/>
        </w:rPr>
      </w:pPr>
      <w:r w:rsidRPr="00BC3F67">
        <w:rPr>
          <w:rFonts w:ascii="Times New Roman" w:hAnsi="Times New Roman" w:cs="Times New Roman"/>
        </w:rPr>
        <w:t>實驗材料</w:t>
      </w:r>
    </w:p>
    <w:p w14:paraId="1188531A" w14:textId="76FF9511" w:rsidR="0057242E" w:rsidRPr="00BC3F67" w:rsidRDefault="0057242E" w:rsidP="0057242E">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本研究中所使用的化學物質均為試藥級且未進一步純化處理</w:t>
      </w:r>
      <w:r w:rsidR="00114943" w:rsidRPr="00BC3F67">
        <w:rPr>
          <w:rFonts w:ascii="Times New Roman" w:eastAsia="標楷體" w:hAnsi="Times New Roman" w:cs="Times New Roman"/>
        </w:rPr>
        <w:t>，</w:t>
      </w:r>
      <w:r w:rsidRPr="00BC3F67">
        <w:rPr>
          <w:rFonts w:ascii="Times New Roman" w:eastAsia="標楷體" w:hAnsi="Times New Roman" w:cs="Times New Roman"/>
        </w:rPr>
        <w:t>下列為各項實</w:t>
      </w:r>
    </w:p>
    <w:p w14:paraId="55916125" w14:textId="77777777" w:rsidR="006C5A31" w:rsidRPr="00BC3F67" w:rsidRDefault="0057242E" w:rsidP="0057242E">
      <w:pPr>
        <w:spacing w:line="360" w:lineRule="auto"/>
        <w:jc w:val="both"/>
        <w:rPr>
          <w:rFonts w:ascii="Times New Roman" w:eastAsia="標楷體" w:hAnsi="Times New Roman" w:cs="Times New Roman"/>
        </w:rPr>
      </w:pPr>
      <w:r w:rsidRPr="00BC3F67">
        <w:rPr>
          <w:rFonts w:ascii="Times New Roman" w:eastAsia="標楷體" w:hAnsi="Times New Roman" w:cs="Times New Roman"/>
        </w:rPr>
        <w:t>驗藥品以及使用目的</w:t>
      </w:r>
      <w:r w:rsidRPr="00BC3F67">
        <w:rPr>
          <w:rFonts w:ascii="Times New Roman" w:eastAsia="標楷體" w:hAnsi="Times New Roman" w:cs="Times New Roman"/>
        </w:rPr>
        <w:t>:</w:t>
      </w:r>
    </w:p>
    <w:tbl>
      <w:tblPr>
        <w:tblStyle w:val="af"/>
        <w:tblpPr w:leftFromText="180" w:rightFromText="180" w:vertAnchor="text" w:horzAnchor="page" w:tblpXSpec="center" w:tblpY="361"/>
        <w:tblW w:w="11340" w:type="dxa"/>
        <w:tblLayout w:type="fixed"/>
        <w:tblLook w:val="04A0" w:firstRow="1" w:lastRow="0" w:firstColumn="1" w:lastColumn="0" w:noHBand="0" w:noVBand="1"/>
      </w:tblPr>
      <w:tblGrid>
        <w:gridCol w:w="4390"/>
        <w:gridCol w:w="1417"/>
        <w:gridCol w:w="1701"/>
        <w:gridCol w:w="851"/>
        <w:gridCol w:w="2981"/>
      </w:tblGrid>
      <w:tr w:rsidR="00C42422" w:rsidRPr="00BC3F67" w14:paraId="1A420CCC" w14:textId="37755E12" w:rsidTr="00F5218A">
        <w:tc>
          <w:tcPr>
            <w:tcW w:w="4390" w:type="dxa"/>
          </w:tcPr>
          <w:p w14:paraId="4ACCAD6E" w14:textId="77777777"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藥品名稱</w:t>
            </w:r>
          </w:p>
        </w:tc>
        <w:tc>
          <w:tcPr>
            <w:tcW w:w="1417" w:type="dxa"/>
          </w:tcPr>
          <w:p w14:paraId="29262E81" w14:textId="77777777"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化學式</w:t>
            </w:r>
          </w:p>
        </w:tc>
        <w:tc>
          <w:tcPr>
            <w:tcW w:w="1701" w:type="dxa"/>
          </w:tcPr>
          <w:p w14:paraId="101BA80D" w14:textId="32910E53"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廠商</w:t>
            </w:r>
          </w:p>
        </w:tc>
        <w:tc>
          <w:tcPr>
            <w:tcW w:w="851" w:type="dxa"/>
          </w:tcPr>
          <w:p w14:paraId="709030A4" w14:textId="76D9A218"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純度</w:t>
            </w:r>
          </w:p>
        </w:tc>
        <w:tc>
          <w:tcPr>
            <w:tcW w:w="2981" w:type="dxa"/>
          </w:tcPr>
          <w:p w14:paraId="2CA69E4C" w14:textId="19BA3E10"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使用目的</w:t>
            </w:r>
          </w:p>
        </w:tc>
      </w:tr>
      <w:tr w:rsidR="00C42422" w:rsidRPr="00BC3F67" w14:paraId="19E96818" w14:textId="0F13A793" w:rsidTr="00F5218A">
        <w:tc>
          <w:tcPr>
            <w:tcW w:w="4390" w:type="dxa"/>
          </w:tcPr>
          <w:p w14:paraId="72F1A195" w14:textId="77777777"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TEOS (Tetraethoxysilane)</w:t>
            </w:r>
          </w:p>
        </w:tc>
        <w:tc>
          <w:tcPr>
            <w:tcW w:w="1417" w:type="dxa"/>
          </w:tcPr>
          <w:p w14:paraId="3AD0C92A" w14:textId="77777777"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SiC</w:t>
            </w:r>
            <w:r w:rsidRPr="00BC3F67">
              <w:rPr>
                <w:rFonts w:ascii="Times New Roman" w:eastAsia="標楷體" w:hAnsi="Times New Roman" w:cs="Times New Roman"/>
                <w:vertAlign w:val="subscript"/>
              </w:rPr>
              <w:t>8</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2</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4</w:t>
            </w:r>
          </w:p>
        </w:tc>
        <w:tc>
          <w:tcPr>
            <w:tcW w:w="1701" w:type="dxa"/>
          </w:tcPr>
          <w:p w14:paraId="086182D2" w14:textId="60F9E76F" w:rsidR="00C42422" w:rsidRPr="00BC3F67" w:rsidRDefault="00C42422" w:rsidP="00570CC8">
            <w:pPr>
              <w:tabs>
                <w:tab w:val="left" w:pos="5631"/>
              </w:tabs>
              <w:spacing w:line="360" w:lineRule="auto"/>
              <w:jc w:val="center"/>
              <w:rPr>
                <w:rFonts w:ascii="Times New Roman" w:eastAsia="標楷體" w:hAnsi="Times New Roman" w:cs="Times New Roman"/>
              </w:rPr>
            </w:pPr>
            <w:r w:rsidRPr="00BC3F67">
              <w:rPr>
                <w:rFonts w:ascii="Times New Roman" w:eastAsia="標楷體" w:hAnsi="Times New Roman" w:cs="Times New Roman"/>
              </w:rPr>
              <w:t>Aldrich</w:t>
            </w:r>
          </w:p>
        </w:tc>
        <w:tc>
          <w:tcPr>
            <w:tcW w:w="851" w:type="dxa"/>
          </w:tcPr>
          <w:p w14:paraId="2C636E35" w14:textId="5468631E" w:rsidR="00C42422" w:rsidRPr="00BC3F67" w:rsidRDefault="00570CC8" w:rsidP="00570CC8">
            <w:pPr>
              <w:tabs>
                <w:tab w:val="left" w:pos="5631"/>
              </w:tabs>
              <w:spacing w:line="360" w:lineRule="auto"/>
              <w:jc w:val="center"/>
              <w:rPr>
                <w:rFonts w:ascii="Times New Roman" w:eastAsia="標楷體" w:hAnsi="Times New Roman" w:cs="Times New Roman"/>
              </w:rPr>
            </w:pPr>
            <w:r w:rsidRPr="00BC3F67">
              <w:rPr>
                <w:rFonts w:ascii="Times New Roman" w:eastAsia="標楷體" w:hAnsi="Times New Roman" w:cs="Times New Roman"/>
              </w:rPr>
              <w:t>99%</w:t>
            </w:r>
          </w:p>
        </w:tc>
        <w:tc>
          <w:tcPr>
            <w:tcW w:w="2981" w:type="dxa"/>
          </w:tcPr>
          <w:p w14:paraId="00105D57" w14:textId="18EBA549" w:rsidR="00C42422" w:rsidRPr="00BC3F67" w:rsidRDefault="00C42422" w:rsidP="00570CC8">
            <w:pPr>
              <w:tabs>
                <w:tab w:val="left" w:pos="5631"/>
              </w:tabs>
              <w:spacing w:line="360" w:lineRule="auto"/>
              <w:jc w:val="center"/>
              <w:rPr>
                <w:rFonts w:ascii="Times New Roman" w:eastAsia="標楷體" w:hAnsi="Times New Roman" w:cs="Times New Roman"/>
              </w:rPr>
            </w:pPr>
            <w:r w:rsidRPr="00BC3F67">
              <w:rPr>
                <w:rFonts w:ascii="Times New Roman" w:eastAsia="標楷體" w:hAnsi="Times New Roman" w:cs="Times New Roman"/>
              </w:rPr>
              <w:t>製備二氧化矽粒子前驅物</w:t>
            </w:r>
          </w:p>
        </w:tc>
      </w:tr>
      <w:tr w:rsidR="00B52A4B" w:rsidRPr="00BC3F67" w14:paraId="30133F6A" w14:textId="0ED98928" w:rsidTr="00F5218A">
        <w:tc>
          <w:tcPr>
            <w:tcW w:w="4390" w:type="dxa"/>
          </w:tcPr>
          <w:p w14:paraId="2A4B1505"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Bisphenol A</w:t>
            </w:r>
          </w:p>
        </w:tc>
        <w:tc>
          <w:tcPr>
            <w:tcW w:w="1417" w:type="dxa"/>
          </w:tcPr>
          <w:p w14:paraId="1D72326A"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15</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16</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2</w:t>
            </w:r>
          </w:p>
        </w:tc>
        <w:tc>
          <w:tcPr>
            <w:tcW w:w="1701" w:type="dxa"/>
          </w:tcPr>
          <w:p w14:paraId="15E7BB7C" w14:textId="6C1CF844"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Sigma-Aldrich</w:t>
            </w:r>
          </w:p>
        </w:tc>
        <w:tc>
          <w:tcPr>
            <w:tcW w:w="851" w:type="dxa"/>
          </w:tcPr>
          <w:p w14:paraId="57CBD825" w14:textId="4749D171"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w:t>
            </w:r>
          </w:p>
        </w:tc>
        <w:tc>
          <w:tcPr>
            <w:tcW w:w="2981" w:type="dxa"/>
            <w:vMerge w:val="restart"/>
          </w:tcPr>
          <w:p w14:paraId="2B8DBF46" w14:textId="77777777" w:rsidR="00B52A4B" w:rsidRPr="00BC3F67" w:rsidRDefault="00B52A4B" w:rsidP="00570CC8">
            <w:pPr>
              <w:spacing w:line="360" w:lineRule="auto"/>
              <w:jc w:val="center"/>
              <w:rPr>
                <w:rFonts w:ascii="Times New Roman" w:eastAsia="標楷體" w:hAnsi="Times New Roman" w:cs="Times New Roman"/>
              </w:rPr>
            </w:pPr>
          </w:p>
          <w:p w14:paraId="4A6F8000" w14:textId="7DBE0D60" w:rsidR="00B52A4B" w:rsidRPr="00BC3F67" w:rsidRDefault="00B52A4B" w:rsidP="00B52A4B">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分子拓印之模板分子</w:t>
            </w:r>
          </w:p>
        </w:tc>
      </w:tr>
      <w:tr w:rsidR="00B52A4B" w:rsidRPr="00BC3F67" w14:paraId="58790D86" w14:textId="328E5789" w:rsidTr="00F5218A">
        <w:tc>
          <w:tcPr>
            <w:tcW w:w="4390" w:type="dxa"/>
          </w:tcPr>
          <w:p w14:paraId="6D74A2A4"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Bis(2-hydroxyphenyl)methane</w:t>
            </w:r>
          </w:p>
        </w:tc>
        <w:tc>
          <w:tcPr>
            <w:tcW w:w="1417" w:type="dxa"/>
          </w:tcPr>
          <w:p w14:paraId="2E906551"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13</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12</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2</w:t>
            </w:r>
          </w:p>
        </w:tc>
        <w:tc>
          <w:tcPr>
            <w:tcW w:w="1701" w:type="dxa"/>
          </w:tcPr>
          <w:p w14:paraId="68AA5047" w14:textId="2E6D3EB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Sigma-Aldrich</w:t>
            </w:r>
          </w:p>
        </w:tc>
        <w:tc>
          <w:tcPr>
            <w:tcW w:w="851" w:type="dxa"/>
          </w:tcPr>
          <w:p w14:paraId="4417847F" w14:textId="4A946419"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98%</w:t>
            </w:r>
          </w:p>
        </w:tc>
        <w:tc>
          <w:tcPr>
            <w:tcW w:w="2981" w:type="dxa"/>
            <w:vMerge/>
          </w:tcPr>
          <w:p w14:paraId="19C0FABD" w14:textId="77777777" w:rsidR="00B52A4B" w:rsidRPr="00BC3F67" w:rsidRDefault="00B52A4B" w:rsidP="00570CC8">
            <w:pPr>
              <w:spacing w:line="360" w:lineRule="auto"/>
              <w:jc w:val="center"/>
              <w:rPr>
                <w:rFonts w:ascii="Times New Roman" w:eastAsia="標楷體" w:hAnsi="Times New Roman" w:cs="Times New Roman"/>
              </w:rPr>
            </w:pPr>
          </w:p>
        </w:tc>
      </w:tr>
      <w:tr w:rsidR="00B52A4B" w:rsidRPr="00BC3F67" w14:paraId="5BF2FFB5" w14:textId="1B5FE194" w:rsidTr="00F5218A">
        <w:tc>
          <w:tcPr>
            <w:tcW w:w="4390" w:type="dxa"/>
          </w:tcPr>
          <w:p w14:paraId="3708B66E"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Phenol</w:t>
            </w:r>
          </w:p>
        </w:tc>
        <w:tc>
          <w:tcPr>
            <w:tcW w:w="1417" w:type="dxa"/>
          </w:tcPr>
          <w:p w14:paraId="644B7140"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6</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6</w:t>
            </w:r>
            <w:r w:rsidRPr="00BC3F67">
              <w:rPr>
                <w:rFonts w:ascii="Times New Roman" w:eastAsia="標楷體" w:hAnsi="Times New Roman" w:cs="Times New Roman"/>
              </w:rPr>
              <w:t>O</w:t>
            </w:r>
          </w:p>
        </w:tc>
        <w:tc>
          <w:tcPr>
            <w:tcW w:w="1701" w:type="dxa"/>
          </w:tcPr>
          <w:p w14:paraId="0EB01BBA" w14:textId="4438B672"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Riedel-deHaen</w:t>
            </w:r>
          </w:p>
        </w:tc>
        <w:tc>
          <w:tcPr>
            <w:tcW w:w="851" w:type="dxa"/>
          </w:tcPr>
          <w:p w14:paraId="00DB20B4" w14:textId="00265E48"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99.5%</w:t>
            </w:r>
          </w:p>
        </w:tc>
        <w:tc>
          <w:tcPr>
            <w:tcW w:w="2981" w:type="dxa"/>
            <w:vMerge/>
          </w:tcPr>
          <w:p w14:paraId="485DB817" w14:textId="77777777" w:rsidR="00B52A4B" w:rsidRPr="00BC3F67" w:rsidRDefault="00B52A4B" w:rsidP="00570CC8">
            <w:pPr>
              <w:spacing w:line="360" w:lineRule="auto"/>
              <w:jc w:val="center"/>
              <w:rPr>
                <w:rFonts w:ascii="Times New Roman" w:eastAsia="標楷體" w:hAnsi="Times New Roman" w:cs="Times New Roman"/>
              </w:rPr>
            </w:pPr>
          </w:p>
        </w:tc>
      </w:tr>
      <w:tr w:rsidR="00570CC8" w:rsidRPr="00BC3F67" w14:paraId="04220B61" w14:textId="4E6C3594" w:rsidTr="00F5218A">
        <w:tc>
          <w:tcPr>
            <w:tcW w:w="4390" w:type="dxa"/>
          </w:tcPr>
          <w:p w14:paraId="1448B985"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Ethanol</w:t>
            </w:r>
          </w:p>
        </w:tc>
        <w:tc>
          <w:tcPr>
            <w:tcW w:w="1417" w:type="dxa"/>
          </w:tcPr>
          <w:p w14:paraId="4501D2F9"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2</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6</w:t>
            </w:r>
            <w:r w:rsidRPr="00BC3F67">
              <w:rPr>
                <w:rFonts w:ascii="Times New Roman" w:eastAsia="標楷體" w:hAnsi="Times New Roman" w:cs="Times New Roman"/>
              </w:rPr>
              <w:t>O,</w:t>
            </w:r>
          </w:p>
        </w:tc>
        <w:tc>
          <w:tcPr>
            <w:tcW w:w="1701" w:type="dxa"/>
          </w:tcPr>
          <w:p w14:paraId="318CE41E" w14:textId="20A6F6C0"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景明</w:t>
            </w:r>
          </w:p>
        </w:tc>
        <w:tc>
          <w:tcPr>
            <w:tcW w:w="851" w:type="dxa"/>
          </w:tcPr>
          <w:p w14:paraId="2CFA0746" w14:textId="5DBA87AB"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99.5%</w:t>
            </w:r>
          </w:p>
        </w:tc>
        <w:tc>
          <w:tcPr>
            <w:tcW w:w="2981" w:type="dxa"/>
          </w:tcPr>
          <w:p w14:paraId="285045D6" w14:textId="7F141BB3" w:rsidR="00570CC8" w:rsidRPr="00BC3F67" w:rsidRDefault="00570CC8" w:rsidP="00B52A4B">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分子拓印之溶劑</w:t>
            </w:r>
            <w:r w:rsidRPr="00BC3F67">
              <w:rPr>
                <w:rFonts w:ascii="Times New Roman" w:eastAsia="標楷體" w:hAnsi="Times New Roman" w:cs="Times New Roman"/>
              </w:rPr>
              <w:t>/</w:t>
            </w:r>
            <w:r w:rsidRPr="00BC3F67">
              <w:rPr>
                <w:rFonts w:ascii="Times New Roman" w:eastAsia="標楷體" w:hAnsi="Times New Roman" w:cs="Times New Roman"/>
              </w:rPr>
              <w:t>致孔劑</w:t>
            </w:r>
          </w:p>
        </w:tc>
      </w:tr>
      <w:tr w:rsidR="00570CC8" w:rsidRPr="00BC3F67" w14:paraId="594BE037" w14:textId="2A93D8C4" w:rsidTr="00F5218A">
        <w:tc>
          <w:tcPr>
            <w:tcW w:w="4390" w:type="dxa"/>
          </w:tcPr>
          <w:p w14:paraId="291B2F5A"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MAA (Methacrylic acid)</w:t>
            </w:r>
          </w:p>
        </w:tc>
        <w:tc>
          <w:tcPr>
            <w:tcW w:w="1417" w:type="dxa"/>
          </w:tcPr>
          <w:p w14:paraId="12F4627F"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4</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6</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2</w:t>
            </w:r>
          </w:p>
        </w:tc>
        <w:tc>
          <w:tcPr>
            <w:tcW w:w="1701" w:type="dxa"/>
          </w:tcPr>
          <w:p w14:paraId="0848C510" w14:textId="5E295050"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Acros</w:t>
            </w:r>
          </w:p>
        </w:tc>
        <w:tc>
          <w:tcPr>
            <w:tcW w:w="851" w:type="dxa"/>
          </w:tcPr>
          <w:p w14:paraId="0830172D" w14:textId="57F38808"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99.5%</w:t>
            </w:r>
          </w:p>
        </w:tc>
        <w:tc>
          <w:tcPr>
            <w:tcW w:w="2981" w:type="dxa"/>
          </w:tcPr>
          <w:p w14:paraId="04EFAF9F" w14:textId="77EFAA61" w:rsidR="00570CC8" w:rsidRPr="00BC3F67" w:rsidRDefault="00570CC8" w:rsidP="00B52A4B">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分子拓印之功能性單體</w:t>
            </w:r>
          </w:p>
        </w:tc>
      </w:tr>
      <w:tr w:rsidR="00570CC8" w:rsidRPr="00BC3F67" w14:paraId="68515A96" w14:textId="7A31271F" w:rsidTr="00F5218A">
        <w:tc>
          <w:tcPr>
            <w:tcW w:w="4390" w:type="dxa"/>
          </w:tcPr>
          <w:p w14:paraId="4EE581DC" w14:textId="0B6B9814"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EGDMA (Ethylene glycol dimethacrylate)</w:t>
            </w:r>
          </w:p>
        </w:tc>
        <w:tc>
          <w:tcPr>
            <w:tcW w:w="1417" w:type="dxa"/>
          </w:tcPr>
          <w:p w14:paraId="55B3B3A1"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10</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14</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4</w:t>
            </w:r>
          </w:p>
        </w:tc>
        <w:tc>
          <w:tcPr>
            <w:tcW w:w="1701" w:type="dxa"/>
          </w:tcPr>
          <w:p w14:paraId="65B7C9B4" w14:textId="74B5A6C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Alfa</w:t>
            </w:r>
          </w:p>
        </w:tc>
        <w:tc>
          <w:tcPr>
            <w:tcW w:w="851" w:type="dxa"/>
          </w:tcPr>
          <w:p w14:paraId="6B860EE9" w14:textId="34B67DBD"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98%</w:t>
            </w:r>
          </w:p>
        </w:tc>
        <w:tc>
          <w:tcPr>
            <w:tcW w:w="2981" w:type="dxa"/>
          </w:tcPr>
          <w:p w14:paraId="4AB6D196" w14:textId="40685628" w:rsidR="00570CC8" w:rsidRPr="00BC3F67" w:rsidRDefault="00570CC8" w:rsidP="00B52A4B">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分子拓印之交聯劑</w:t>
            </w:r>
          </w:p>
        </w:tc>
      </w:tr>
      <w:tr w:rsidR="00570CC8" w:rsidRPr="00BC3F67" w14:paraId="0482654B" w14:textId="6293551C" w:rsidTr="00F5218A">
        <w:tc>
          <w:tcPr>
            <w:tcW w:w="4390" w:type="dxa"/>
          </w:tcPr>
          <w:p w14:paraId="140D1FF6" w14:textId="39B600EC"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AIBN (2,2'-Azobis(2-methylpropionitrile)</w:t>
            </w:r>
          </w:p>
        </w:tc>
        <w:tc>
          <w:tcPr>
            <w:tcW w:w="1417" w:type="dxa"/>
          </w:tcPr>
          <w:p w14:paraId="568FD052"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8</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12</w:t>
            </w:r>
            <w:r w:rsidRPr="00BC3F67">
              <w:rPr>
                <w:rFonts w:ascii="Times New Roman" w:eastAsia="標楷體" w:hAnsi="Times New Roman" w:cs="Times New Roman"/>
              </w:rPr>
              <w:t>N</w:t>
            </w:r>
            <w:r w:rsidRPr="00BC3F67">
              <w:rPr>
                <w:rFonts w:ascii="Times New Roman" w:eastAsia="標楷體" w:hAnsi="Times New Roman" w:cs="Times New Roman"/>
                <w:vertAlign w:val="subscript"/>
              </w:rPr>
              <w:t>4</w:t>
            </w:r>
          </w:p>
        </w:tc>
        <w:tc>
          <w:tcPr>
            <w:tcW w:w="1701" w:type="dxa"/>
          </w:tcPr>
          <w:p w14:paraId="699BF28C" w14:textId="5EEA24D9"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Aencore</w:t>
            </w:r>
          </w:p>
        </w:tc>
        <w:tc>
          <w:tcPr>
            <w:tcW w:w="851" w:type="dxa"/>
          </w:tcPr>
          <w:p w14:paraId="69F1CFBD" w14:textId="5802858A"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w:t>
            </w:r>
          </w:p>
        </w:tc>
        <w:tc>
          <w:tcPr>
            <w:tcW w:w="2981" w:type="dxa"/>
          </w:tcPr>
          <w:p w14:paraId="49350969" w14:textId="26B9AD08"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聚合反應之起始劑</w:t>
            </w:r>
          </w:p>
        </w:tc>
      </w:tr>
      <w:tr w:rsidR="00570CC8" w:rsidRPr="00BC3F67" w14:paraId="0E470EC6" w14:textId="12B6CCC0" w:rsidTr="00F5218A">
        <w:tc>
          <w:tcPr>
            <w:tcW w:w="4390" w:type="dxa"/>
          </w:tcPr>
          <w:p w14:paraId="19749FB4"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Hydrofluoric acid</w:t>
            </w:r>
          </w:p>
        </w:tc>
        <w:tc>
          <w:tcPr>
            <w:tcW w:w="1417" w:type="dxa"/>
          </w:tcPr>
          <w:p w14:paraId="2A1F6B5F"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HF</w:t>
            </w:r>
          </w:p>
        </w:tc>
        <w:tc>
          <w:tcPr>
            <w:tcW w:w="1701" w:type="dxa"/>
          </w:tcPr>
          <w:p w14:paraId="18D655C0" w14:textId="76DBD5DD"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聯工</w:t>
            </w:r>
          </w:p>
        </w:tc>
        <w:tc>
          <w:tcPr>
            <w:tcW w:w="851" w:type="dxa"/>
          </w:tcPr>
          <w:p w14:paraId="3F08B81B" w14:textId="73C9DCB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48%</w:t>
            </w:r>
          </w:p>
        </w:tc>
        <w:tc>
          <w:tcPr>
            <w:tcW w:w="2981" w:type="dxa"/>
          </w:tcPr>
          <w:p w14:paraId="09D99FCB" w14:textId="3C2FC2D4"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去除二氧化矽之溶劑</w:t>
            </w:r>
          </w:p>
        </w:tc>
      </w:tr>
      <w:tr w:rsidR="00570CC8" w:rsidRPr="00BC3F67" w14:paraId="029B932D" w14:textId="7CD3F181" w:rsidTr="00F5218A">
        <w:tc>
          <w:tcPr>
            <w:tcW w:w="4390" w:type="dxa"/>
          </w:tcPr>
          <w:p w14:paraId="570E7ACD"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Acetic acid</w:t>
            </w:r>
          </w:p>
        </w:tc>
        <w:tc>
          <w:tcPr>
            <w:tcW w:w="1417" w:type="dxa"/>
          </w:tcPr>
          <w:p w14:paraId="6189DF24"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CH</w:t>
            </w:r>
            <w:r w:rsidRPr="00BC3F67">
              <w:rPr>
                <w:rFonts w:ascii="Times New Roman" w:eastAsia="標楷體" w:hAnsi="Times New Roman" w:cs="Times New Roman"/>
                <w:vertAlign w:val="subscript"/>
              </w:rPr>
              <w:t>3</w:t>
            </w:r>
            <w:r w:rsidRPr="00BC3F67">
              <w:rPr>
                <w:rFonts w:ascii="Times New Roman" w:eastAsia="標楷體" w:hAnsi="Times New Roman" w:cs="Times New Roman"/>
              </w:rPr>
              <w:t>COOH</w:t>
            </w:r>
          </w:p>
        </w:tc>
        <w:tc>
          <w:tcPr>
            <w:tcW w:w="1701" w:type="dxa"/>
          </w:tcPr>
          <w:p w14:paraId="4C848DF2" w14:textId="39777995"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Scharlayu</w:t>
            </w:r>
          </w:p>
        </w:tc>
        <w:tc>
          <w:tcPr>
            <w:tcW w:w="851" w:type="dxa"/>
          </w:tcPr>
          <w:p w14:paraId="29394C7E" w14:textId="222553AA"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99.8%</w:t>
            </w:r>
          </w:p>
        </w:tc>
        <w:tc>
          <w:tcPr>
            <w:tcW w:w="2981" w:type="dxa"/>
          </w:tcPr>
          <w:p w14:paraId="69E4DBFF" w14:textId="0F521E54"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萃取模板分子之溶劑</w:t>
            </w:r>
          </w:p>
        </w:tc>
      </w:tr>
    </w:tbl>
    <w:p w14:paraId="522D9711" w14:textId="77777777" w:rsidR="00E24E16" w:rsidRPr="00BC3F67" w:rsidRDefault="00B52A4B" w:rsidP="00E24E16">
      <w:pPr>
        <w:jc w:val="center"/>
        <w:rPr>
          <w:rFonts w:ascii="Times New Roman" w:eastAsia="標楷體" w:hAnsi="Times New Roman" w:cs="Times New Roman"/>
        </w:rPr>
      </w:pPr>
      <w:r w:rsidRPr="00BC3F67">
        <w:rPr>
          <w:rFonts w:ascii="Times New Roman" w:eastAsia="標楷體" w:hAnsi="Times New Roman" w:cs="Times New Roman"/>
        </w:rPr>
        <w:t>表</w:t>
      </w:r>
      <w:r w:rsidRPr="00BC3F67">
        <w:rPr>
          <w:rFonts w:ascii="Times New Roman" w:eastAsia="標楷體" w:hAnsi="Times New Roman" w:cs="Times New Roman"/>
        </w:rPr>
        <w:t>3-1</w:t>
      </w:r>
      <w:r w:rsidRPr="00BC3F67">
        <w:rPr>
          <w:rFonts w:ascii="Times New Roman" w:eastAsia="標楷體" w:hAnsi="Times New Roman" w:cs="Times New Roman"/>
        </w:rPr>
        <w:t>藥品資料與使用目的</w:t>
      </w:r>
    </w:p>
    <w:p w14:paraId="0196B4E2" w14:textId="3007E041" w:rsidR="00E24E16" w:rsidRPr="00BC3F67" w:rsidRDefault="00E24E16" w:rsidP="00E24E16">
      <w:pPr>
        <w:pStyle w:val="4"/>
        <w:spacing w:line="360" w:lineRule="auto"/>
        <w:rPr>
          <w:rFonts w:ascii="Times New Roman" w:hAnsi="Times New Roman" w:cs="Times New Roman"/>
        </w:rPr>
      </w:pPr>
      <w:r w:rsidRPr="00BC3F67">
        <w:rPr>
          <w:rFonts w:ascii="Times New Roman" w:hAnsi="Times New Roman" w:cs="Times New Roman"/>
        </w:rPr>
        <w:t>分子拓印光子晶體感測器</w:t>
      </w:r>
    </w:p>
    <w:p w14:paraId="01242FE9" w14:textId="64D4B7FC" w:rsidR="00E24E16" w:rsidRPr="00BC3F67" w:rsidRDefault="00E24E16" w:rsidP="00E24E16">
      <w:pPr>
        <w:pStyle w:val="4"/>
        <w:numPr>
          <w:ilvl w:val="0"/>
          <w:numId w:val="0"/>
        </w:numPr>
        <w:spacing w:line="360" w:lineRule="auto"/>
        <w:rPr>
          <w:rFonts w:ascii="Times New Roman" w:hAnsi="Times New Roman" w:cs="Times New Roman"/>
        </w:rPr>
      </w:pPr>
      <w:r w:rsidRPr="00BC3F67">
        <w:rPr>
          <w:rFonts w:ascii="Times New Roman" w:hAnsi="Times New Roman" w:cs="Times New Roman"/>
        </w:rPr>
        <w:t>3.2.</w:t>
      </w:r>
      <w:r w:rsidR="008E4B9B" w:rsidRPr="00BC3F67">
        <w:rPr>
          <w:rFonts w:ascii="Times New Roman" w:hAnsi="Times New Roman" w:cs="Times New Roman"/>
        </w:rPr>
        <w:t>1</w:t>
      </w:r>
      <w:r w:rsidRPr="00BC3F67">
        <w:rPr>
          <w:rFonts w:ascii="Times New Roman" w:hAnsi="Times New Roman" w:cs="Times New Roman"/>
        </w:rPr>
        <w:t xml:space="preserve">. </w:t>
      </w:r>
      <w:r w:rsidRPr="00BC3F67">
        <w:rPr>
          <w:rFonts w:ascii="Times New Roman" w:hAnsi="Times New Roman" w:cs="Times New Roman"/>
        </w:rPr>
        <w:t>二氧化矽</w:t>
      </w:r>
      <w:r w:rsidR="001A488D" w:rsidRPr="00BC3F67">
        <w:rPr>
          <w:rFonts w:ascii="Times New Roman" w:hAnsi="Times New Roman" w:cs="Times New Roman"/>
        </w:rPr>
        <w:t>膠體粒子合成</w:t>
      </w:r>
    </w:p>
    <w:p w14:paraId="0C966ECF" w14:textId="6093062B" w:rsidR="001A488D" w:rsidRPr="00BC3F67" w:rsidRDefault="00AC0711" w:rsidP="00AC0711">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6D7F54" w:rsidRPr="00BC3F67">
        <w:rPr>
          <w:rFonts w:ascii="Times New Roman" w:eastAsia="標楷體" w:hAnsi="Times New Roman" w:cs="Times New Roman"/>
        </w:rPr>
        <w:t>利用</w:t>
      </w:r>
      <w:r w:rsidR="001A488D" w:rsidRPr="00BC3F67">
        <w:rPr>
          <w:rFonts w:ascii="Times New Roman" w:eastAsia="標楷體" w:hAnsi="Times New Roman" w:cs="Times New Roman"/>
        </w:rPr>
        <w:t>Stöber</w:t>
      </w:r>
      <w:r w:rsidR="006D7F54" w:rsidRPr="00BC3F67">
        <w:rPr>
          <w:rFonts w:ascii="Times New Roman" w:eastAsia="標楷體" w:hAnsi="Times New Roman" w:cs="Times New Roman"/>
        </w:rPr>
        <w:t>方法合成所需的二氧化矽膠體粒子。首先將</w:t>
      </w:r>
      <w:r w:rsidR="006D7F54" w:rsidRPr="00BC3F67">
        <w:rPr>
          <w:rFonts w:ascii="Times New Roman" w:eastAsia="標楷體" w:hAnsi="Times New Roman" w:cs="Times New Roman"/>
        </w:rPr>
        <w:t>25 mL</w:t>
      </w:r>
      <w:r w:rsidR="006D7F54" w:rsidRPr="00BC3F67">
        <w:rPr>
          <w:rFonts w:ascii="Times New Roman" w:eastAsia="標楷體" w:hAnsi="Times New Roman" w:cs="Times New Roman"/>
        </w:rPr>
        <w:t>無水乙醇加入</w:t>
      </w:r>
      <w:r w:rsidR="006D7F54" w:rsidRPr="00BC3F67">
        <w:rPr>
          <w:rFonts w:ascii="Times New Roman" w:eastAsia="標楷體" w:hAnsi="Times New Roman" w:cs="Times New Roman"/>
        </w:rPr>
        <w:t>18 mL</w:t>
      </w:r>
      <w:r w:rsidR="006D7F54" w:rsidRPr="00BC3F67">
        <w:rPr>
          <w:rFonts w:ascii="Times New Roman" w:eastAsia="標楷體" w:hAnsi="Times New Roman" w:cs="Times New Roman"/>
        </w:rPr>
        <w:t>的去離子水與</w:t>
      </w:r>
      <w:r w:rsidR="006D7F54" w:rsidRPr="00BC3F67">
        <w:rPr>
          <w:rFonts w:ascii="Times New Roman" w:eastAsia="標楷體" w:hAnsi="Times New Roman" w:cs="Times New Roman"/>
        </w:rPr>
        <w:t>4.5 mL</w:t>
      </w:r>
      <w:r w:rsidR="006D7F54" w:rsidRPr="00BC3F67">
        <w:rPr>
          <w:rFonts w:ascii="Times New Roman" w:eastAsia="標楷體" w:hAnsi="Times New Roman" w:cs="Times New Roman"/>
        </w:rPr>
        <w:t>氨水於</w:t>
      </w:r>
      <w:r w:rsidR="006D7F54" w:rsidRPr="00BC3F67">
        <w:rPr>
          <w:rFonts w:ascii="Times New Roman" w:eastAsia="標楷體" w:hAnsi="Times New Roman" w:cs="Times New Roman"/>
        </w:rPr>
        <w:t>45℃</w:t>
      </w:r>
      <w:r w:rsidR="006D7F54" w:rsidRPr="00BC3F67">
        <w:rPr>
          <w:rFonts w:ascii="Times New Roman" w:eastAsia="標楷體" w:hAnsi="Times New Roman" w:cs="Times New Roman"/>
        </w:rPr>
        <w:t>水浴中，轉速設定約為</w:t>
      </w:r>
      <w:r w:rsidR="006D7F54" w:rsidRPr="00BC3F67">
        <w:rPr>
          <w:rFonts w:ascii="Times New Roman" w:eastAsia="標楷體" w:hAnsi="Times New Roman" w:cs="Times New Roman"/>
        </w:rPr>
        <w:t>500 rpm</w:t>
      </w:r>
      <w:r w:rsidR="006D7F54" w:rsidRPr="00BC3F67">
        <w:rPr>
          <w:rFonts w:ascii="Times New Roman" w:eastAsia="標楷體" w:hAnsi="Times New Roman" w:cs="Times New Roman"/>
        </w:rPr>
        <w:t>攪拌</w:t>
      </w:r>
      <w:r w:rsidR="006D7F54" w:rsidRPr="00BC3F67">
        <w:rPr>
          <w:rFonts w:ascii="Times New Roman" w:eastAsia="標楷體" w:hAnsi="Times New Roman" w:cs="Times New Roman"/>
        </w:rPr>
        <w:t>10</w:t>
      </w:r>
      <w:r w:rsidR="006D7F54" w:rsidRPr="00BC3F67">
        <w:rPr>
          <w:rFonts w:ascii="Times New Roman" w:eastAsia="標楷體" w:hAnsi="Times New Roman" w:cs="Times New Roman"/>
        </w:rPr>
        <w:t>分鐘，過後加入以一滴一滴的方式加入</w:t>
      </w:r>
      <w:r w:rsidR="006D7F54" w:rsidRPr="00BC3F67">
        <w:rPr>
          <w:rFonts w:ascii="Times New Roman" w:eastAsia="標楷體" w:hAnsi="Times New Roman" w:cs="Times New Roman"/>
        </w:rPr>
        <w:t>4.5 mL TEOS</w:t>
      </w:r>
      <w:r w:rsidR="006D7F54" w:rsidRPr="00BC3F67">
        <w:rPr>
          <w:rFonts w:ascii="Times New Roman" w:eastAsia="標楷體" w:hAnsi="Times New Roman" w:cs="Times New Roman"/>
        </w:rPr>
        <w:t>，於鹼性條件下進行水解縮合成核，持續攪拌</w:t>
      </w:r>
      <w:r w:rsidR="006D7F54" w:rsidRPr="00BC3F67">
        <w:rPr>
          <w:rFonts w:ascii="Times New Roman" w:eastAsia="標楷體" w:hAnsi="Times New Roman" w:cs="Times New Roman"/>
        </w:rPr>
        <w:t>4</w:t>
      </w:r>
      <w:r w:rsidR="006D7F54" w:rsidRPr="00BC3F67">
        <w:rPr>
          <w:rFonts w:ascii="Times New Roman" w:eastAsia="標楷體" w:hAnsi="Times New Roman" w:cs="Times New Roman"/>
        </w:rPr>
        <w:t>小時</w:t>
      </w:r>
      <w:r w:rsidR="001074DF" w:rsidRPr="00BC3F67">
        <w:rPr>
          <w:rFonts w:ascii="Times New Roman" w:eastAsia="標楷體" w:hAnsi="Times New Roman" w:cs="Times New Roman"/>
        </w:rPr>
        <w:t>，即可得所需的二氧化矽膠體粒子。剩餘的反應物藉由離心機轉速</w:t>
      </w:r>
      <w:r w:rsidR="001074DF" w:rsidRPr="00BC3F67">
        <w:rPr>
          <w:rFonts w:ascii="Times New Roman" w:eastAsia="標楷體" w:hAnsi="Times New Roman" w:cs="Times New Roman"/>
        </w:rPr>
        <w:t>8000 rpm</w:t>
      </w:r>
      <w:r w:rsidR="001074DF" w:rsidRPr="00BC3F67">
        <w:rPr>
          <w:rFonts w:ascii="Times New Roman" w:eastAsia="標楷體" w:hAnsi="Times New Roman" w:cs="Times New Roman"/>
        </w:rPr>
        <w:t>，離心時間</w:t>
      </w:r>
      <w:r w:rsidR="001074DF" w:rsidRPr="00BC3F67">
        <w:rPr>
          <w:rFonts w:ascii="Times New Roman" w:eastAsia="標楷體" w:hAnsi="Times New Roman" w:cs="Times New Roman"/>
        </w:rPr>
        <w:t>10</w:t>
      </w:r>
      <w:r w:rsidR="001074DF" w:rsidRPr="00BC3F67">
        <w:rPr>
          <w:rFonts w:ascii="Times New Roman" w:eastAsia="標楷體" w:hAnsi="Times New Roman" w:cs="Times New Roman"/>
        </w:rPr>
        <w:t>分鐘，利用乙醇進行三次清洗，再利用去離子水清洗三次。加入適量的無水乙醇，將二氧化矽膠體溶液濃度調配為</w:t>
      </w:r>
      <w:r w:rsidR="001074DF" w:rsidRPr="00BC3F67">
        <w:rPr>
          <w:rFonts w:ascii="Times New Roman" w:eastAsia="標楷體" w:hAnsi="Times New Roman" w:cs="Times New Roman"/>
        </w:rPr>
        <w:t>8-10 mg/mL</w:t>
      </w:r>
      <w:r w:rsidR="001074DF" w:rsidRPr="00BC3F67">
        <w:rPr>
          <w:rFonts w:ascii="Times New Roman" w:eastAsia="標楷體" w:hAnsi="Times New Roman" w:cs="Times New Roman"/>
        </w:rPr>
        <w:t>保存起來。二氧化矽膠體溶液的濃度可通過公式</w:t>
      </w:r>
      <w:r w:rsidR="001A488D" w:rsidRPr="00BC3F67">
        <w:rPr>
          <w:rFonts w:ascii="Times New Roman" w:eastAsia="標楷體" w:hAnsi="Times New Roman" w:cs="Times New Roman"/>
        </w:rPr>
        <w:t>C</w:t>
      </w:r>
      <w:r w:rsidR="003D3CA5" w:rsidRPr="00BC3F67">
        <w:rPr>
          <w:rFonts w:ascii="Times New Roman" w:eastAsia="標楷體" w:hAnsi="Times New Roman" w:cs="Times New Roman"/>
        </w:rPr>
        <w:t xml:space="preserve"> </w:t>
      </w:r>
      <w:r w:rsidR="001074DF" w:rsidRPr="00BC3F67">
        <w:rPr>
          <w:rFonts w:ascii="Times New Roman" w:eastAsia="標楷體" w:hAnsi="Times New Roman" w:cs="Times New Roman"/>
        </w:rPr>
        <w:t>=</w:t>
      </w:r>
      <w:r w:rsidR="003D3CA5" w:rsidRPr="00BC3F67">
        <w:rPr>
          <w:rFonts w:ascii="Times New Roman" w:eastAsia="標楷體" w:hAnsi="Times New Roman" w:cs="Times New Roman"/>
        </w:rPr>
        <w:t xml:space="preserve"> </w:t>
      </w:r>
      <w:r w:rsidR="001074DF" w:rsidRPr="00BC3F67">
        <w:rPr>
          <w:rFonts w:ascii="Times New Roman" w:eastAsia="標楷體" w:hAnsi="Times New Roman" w:cs="Times New Roman"/>
        </w:rPr>
        <w:t>(</w:t>
      </w:r>
      <w:r w:rsidR="001A488D" w:rsidRPr="00BC3F67">
        <w:rPr>
          <w:rFonts w:ascii="Times New Roman" w:eastAsia="標楷體" w:hAnsi="Times New Roman" w:cs="Times New Roman"/>
        </w:rPr>
        <w:t>m</w:t>
      </w:r>
      <w:r w:rsidR="001A488D" w:rsidRPr="00BC3F67">
        <w:rPr>
          <w:rFonts w:ascii="Times New Roman" w:eastAsia="標楷體" w:hAnsi="Times New Roman" w:cs="Times New Roman"/>
          <w:vertAlign w:val="subscript"/>
        </w:rPr>
        <w:t>1</w:t>
      </w:r>
      <w:r w:rsidR="001074DF" w:rsidRPr="00BC3F67">
        <w:rPr>
          <w:rFonts w:ascii="Times New Roman" w:eastAsia="標楷體" w:hAnsi="Times New Roman" w:cs="Times New Roman"/>
        </w:rPr>
        <w:t>-</w:t>
      </w:r>
      <w:r w:rsidR="001A488D" w:rsidRPr="00BC3F67">
        <w:rPr>
          <w:rFonts w:ascii="Times New Roman" w:eastAsia="標楷體" w:hAnsi="Times New Roman" w:cs="Times New Roman"/>
        </w:rPr>
        <w:t>m</w:t>
      </w:r>
      <w:r w:rsidR="001A488D" w:rsidRPr="00BC3F67">
        <w:rPr>
          <w:rFonts w:ascii="Times New Roman" w:eastAsia="標楷體" w:hAnsi="Times New Roman" w:cs="Times New Roman"/>
          <w:vertAlign w:val="subscript"/>
        </w:rPr>
        <w:t>2</w:t>
      </w:r>
      <w:r w:rsidR="001074DF" w:rsidRPr="00BC3F67">
        <w:rPr>
          <w:rFonts w:ascii="Times New Roman" w:eastAsia="標楷體" w:hAnsi="Times New Roman" w:cs="Times New Roman"/>
        </w:rPr>
        <w:t>)/</w:t>
      </w:r>
      <w:r w:rsidR="001A488D" w:rsidRPr="00BC3F67">
        <w:rPr>
          <w:rFonts w:ascii="Times New Roman" w:eastAsia="標楷體" w:hAnsi="Times New Roman" w:cs="Times New Roman"/>
        </w:rPr>
        <w:t>V</w:t>
      </w:r>
      <w:r w:rsidR="001074DF" w:rsidRPr="00BC3F67">
        <w:rPr>
          <w:rFonts w:ascii="Times New Roman" w:eastAsia="標楷體" w:hAnsi="Times New Roman" w:cs="Times New Roman"/>
        </w:rPr>
        <w:t>計算，其中</w:t>
      </w:r>
      <w:r w:rsidR="001A488D" w:rsidRPr="00BC3F67">
        <w:rPr>
          <w:rFonts w:ascii="Times New Roman" w:eastAsia="標楷體" w:hAnsi="Times New Roman" w:cs="Times New Roman"/>
        </w:rPr>
        <w:t>m</w:t>
      </w:r>
      <w:r w:rsidR="001A488D" w:rsidRPr="00BC3F67">
        <w:rPr>
          <w:rFonts w:ascii="Times New Roman" w:eastAsia="標楷體" w:hAnsi="Times New Roman" w:cs="Times New Roman"/>
          <w:vertAlign w:val="subscript"/>
        </w:rPr>
        <w:t>1</w:t>
      </w:r>
      <w:r w:rsidR="001074DF" w:rsidRPr="00BC3F67">
        <w:rPr>
          <w:rFonts w:ascii="Times New Roman" w:eastAsia="標楷體" w:hAnsi="Times New Roman" w:cs="Times New Roman"/>
        </w:rPr>
        <w:t>為烘乾後的二氧化矽膠體溶液和離心管的總重量、</w:t>
      </w:r>
      <w:r w:rsidR="001A488D" w:rsidRPr="00BC3F67">
        <w:rPr>
          <w:rFonts w:ascii="Times New Roman" w:eastAsia="標楷體" w:hAnsi="Times New Roman" w:cs="Times New Roman"/>
        </w:rPr>
        <w:t>m</w:t>
      </w:r>
      <w:r w:rsidR="001074DF" w:rsidRPr="00BC3F67">
        <w:rPr>
          <w:rFonts w:ascii="Times New Roman" w:eastAsia="標楷體" w:hAnsi="Times New Roman" w:cs="Times New Roman"/>
          <w:vertAlign w:val="subscript"/>
        </w:rPr>
        <w:t>2</w:t>
      </w:r>
      <w:r w:rsidR="001074DF" w:rsidRPr="00BC3F67">
        <w:rPr>
          <w:rFonts w:ascii="Times New Roman" w:eastAsia="標楷體" w:hAnsi="Times New Roman" w:cs="Times New Roman"/>
        </w:rPr>
        <w:t>為小燒杯的重量、</w:t>
      </w:r>
      <w:r w:rsidR="001074DF" w:rsidRPr="00BC3F67">
        <w:rPr>
          <w:rFonts w:ascii="Times New Roman" w:eastAsia="標楷體" w:hAnsi="Times New Roman" w:cs="Times New Roman"/>
        </w:rPr>
        <w:t>V</w:t>
      </w:r>
      <w:r w:rsidR="001074DF" w:rsidRPr="00BC3F67">
        <w:rPr>
          <w:rFonts w:ascii="Times New Roman" w:eastAsia="標楷體" w:hAnsi="Times New Roman" w:cs="Times New Roman"/>
        </w:rPr>
        <w:t>添加乙醇體積</w:t>
      </w:r>
      <w:r w:rsidR="001A488D" w:rsidRPr="00BC3F67">
        <w:rPr>
          <w:rFonts w:ascii="Times New Roman" w:eastAsia="標楷體" w:hAnsi="Times New Roman" w:cs="Times New Roman"/>
        </w:rPr>
        <w:t>，取</w:t>
      </w:r>
      <w:r w:rsidR="001074DF" w:rsidRPr="00BC3F67">
        <w:rPr>
          <w:rFonts w:ascii="Times New Roman" w:eastAsia="標楷體" w:hAnsi="Times New Roman" w:cs="Times New Roman"/>
        </w:rPr>
        <w:t>4</w:t>
      </w:r>
      <w:r w:rsidR="00ED6B7C" w:rsidRPr="00BC3F67">
        <w:rPr>
          <w:rFonts w:ascii="Times New Roman" w:eastAsia="標楷體" w:hAnsi="Times New Roman" w:cs="Times New Roman"/>
        </w:rPr>
        <w:t xml:space="preserve"> </w:t>
      </w:r>
      <w:r w:rsidR="001A488D" w:rsidRPr="00BC3F67">
        <w:rPr>
          <w:rFonts w:ascii="Times New Roman" w:eastAsia="標楷體" w:hAnsi="Times New Roman" w:cs="Times New Roman"/>
        </w:rPr>
        <w:t>mL</w:t>
      </w:r>
      <w:r w:rsidR="001A488D" w:rsidRPr="00BC3F67">
        <w:rPr>
          <w:rFonts w:ascii="Times New Roman" w:eastAsia="標楷體" w:hAnsi="Times New Roman" w:cs="Times New Roman"/>
        </w:rPr>
        <w:t>。</w:t>
      </w:r>
    </w:p>
    <w:p w14:paraId="1056321E" w14:textId="77777777" w:rsidR="00512758" w:rsidRPr="00BC3F67" w:rsidRDefault="00512758" w:rsidP="00AC0711">
      <w:pPr>
        <w:spacing w:line="360" w:lineRule="auto"/>
        <w:jc w:val="both"/>
        <w:rPr>
          <w:rFonts w:ascii="Times New Roman" w:eastAsia="標楷體" w:hAnsi="Times New Roman" w:cs="Times New Roman"/>
        </w:rPr>
      </w:pPr>
    </w:p>
    <w:p w14:paraId="70B9343C" w14:textId="5C1DD604" w:rsidR="006D4384" w:rsidRPr="00BC3F67" w:rsidRDefault="006D4384" w:rsidP="00AC0711">
      <w:pPr>
        <w:spacing w:line="360" w:lineRule="auto"/>
        <w:jc w:val="both"/>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7FA84FB6" wp14:editId="5E72299C">
            <wp:extent cx="5579745" cy="1055370"/>
            <wp:effectExtent l="0" t="0" r="1905" b="0"/>
            <wp:docPr id="2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1055370"/>
                    </a:xfrm>
                    <a:prstGeom prst="rect">
                      <a:avLst/>
                    </a:prstGeom>
                  </pic:spPr>
                </pic:pic>
              </a:graphicData>
            </a:graphic>
          </wp:inline>
        </w:drawing>
      </w:r>
    </w:p>
    <w:p w14:paraId="4436C16B" w14:textId="09E07D50" w:rsidR="006D4384" w:rsidRPr="00BC3F67" w:rsidRDefault="006D4384" w:rsidP="006D4384">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3-2</w:t>
      </w:r>
      <w:r w:rsidRPr="00BC3F67">
        <w:rPr>
          <w:rFonts w:ascii="Times New Roman" w:eastAsia="標楷體" w:hAnsi="Times New Roman" w:cs="Times New Roman"/>
        </w:rPr>
        <w:t>二氧化矽膠體粒子合成示意圖</w:t>
      </w:r>
    </w:p>
    <w:p w14:paraId="7F8D2650" w14:textId="77777777" w:rsidR="00512758" w:rsidRPr="00BC3F67" w:rsidRDefault="00512758" w:rsidP="006D4384">
      <w:pPr>
        <w:spacing w:line="360" w:lineRule="auto"/>
        <w:jc w:val="center"/>
        <w:rPr>
          <w:rFonts w:ascii="Times New Roman" w:eastAsia="標楷體" w:hAnsi="Times New Roman" w:cs="Times New Roman"/>
        </w:rPr>
      </w:pPr>
    </w:p>
    <w:p w14:paraId="703D2C3F" w14:textId="2DA42CC4" w:rsidR="00E24E16" w:rsidRPr="00EA7D4D" w:rsidRDefault="00E24E16" w:rsidP="00EA7D4D">
      <w:pPr>
        <w:rPr>
          <w:rFonts w:ascii="Times New Roman" w:eastAsia="標楷體" w:hAnsi="Times New Roman" w:cs="Times New Roman"/>
          <w:b/>
          <w:sz w:val="28"/>
        </w:rPr>
      </w:pPr>
      <w:r w:rsidRPr="00EA7D4D">
        <w:rPr>
          <w:rFonts w:ascii="Times New Roman" w:eastAsia="標楷體" w:hAnsi="Times New Roman" w:cs="Times New Roman"/>
          <w:b/>
          <w:sz w:val="28"/>
        </w:rPr>
        <w:t>3.2.</w:t>
      </w:r>
      <w:r w:rsidR="008E4B9B" w:rsidRPr="00EA7D4D">
        <w:rPr>
          <w:rFonts w:ascii="Times New Roman" w:eastAsia="標楷體" w:hAnsi="Times New Roman" w:cs="Times New Roman"/>
          <w:b/>
          <w:sz w:val="28"/>
        </w:rPr>
        <w:t>2</w:t>
      </w:r>
      <w:r w:rsidRPr="00EA7D4D">
        <w:rPr>
          <w:rFonts w:ascii="Times New Roman" w:eastAsia="標楷體" w:hAnsi="Times New Roman" w:cs="Times New Roman"/>
          <w:b/>
          <w:sz w:val="28"/>
        </w:rPr>
        <w:t>.</w:t>
      </w:r>
      <w:r w:rsidR="0071789F" w:rsidRPr="00EA7D4D">
        <w:rPr>
          <w:rFonts w:ascii="Times New Roman" w:eastAsia="標楷體" w:hAnsi="Times New Roman" w:cs="Times New Roman"/>
          <w:b/>
          <w:sz w:val="28"/>
        </w:rPr>
        <w:t xml:space="preserve"> </w:t>
      </w:r>
      <w:r w:rsidRPr="00EA7D4D">
        <w:rPr>
          <w:rFonts w:ascii="Times New Roman" w:eastAsia="標楷體" w:hAnsi="Times New Roman" w:cs="Times New Roman"/>
          <w:b/>
          <w:sz w:val="28"/>
        </w:rPr>
        <w:t>蛋白石光子晶體製</w:t>
      </w:r>
    </w:p>
    <w:p w14:paraId="4F37B5FC" w14:textId="55CFB04F" w:rsidR="00DE1D85" w:rsidRPr="00BC3F67" w:rsidRDefault="00DE1D85" w:rsidP="00A84C90">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將玻片切割成</w:t>
      </w:r>
      <w:r w:rsidRPr="00BC3F67">
        <w:rPr>
          <w:rFonts w:ascii="Times New Roman" w:eastAsia="標楷體" w:hAnsi="Times New Roman" w:cs="Times New Roman"/>
        </w:rPr>
        <w:t>20 mm</w:t>
      </w:r>
      <w:r w:rsidR="00F2780A" w:rsidRPr="00BC3F67">
        <w:rPr>
          <w:rFonts w:ascii="Times New Roman" w:eastAsia="標楷體" w:hAnsi="Times New Roman" w:cs="Times New Roman"/>
        </w:rPr>
        <w:t xml:space="preserve"> </w:t>
      </w:r>
      <w:r w:rsidRPr="00BC3F67">
        <w:rPr>
          <w:rFonts w:ascii="Times New Roman" w:eastAsia="標楷體" w:hAnsi="Times New Roman" w:cs="Times New Roman"/>
        </w:rPr>
        <w:t>× 10 mm</w:t>
      </w:r>
      <w:r w:rsidRPr="00BC3F67">
        <w:rPr>
          <w:rFonts w:ascii="Times New Roman" w:eastAsia="標楷體" w:hAnsi="Times New Roman" w:cs="Times New Roman"/>
        </w:rPr>
        <w:t>，將玻片放入濃硫酸與過氧化氫的混合</w:t>
      </w:r>
      <w:r w:rsidR="00E240C3" w:rsidRPr="00BC3F67">
        <w:rPr>
          <w:rFonts w:ascii="Times New Roman" w:eastAsia="標楷體" w:hAnsi="Times New Roman" w:cs="Times New Roman"/>
        </w:rPr>
        <w:t>溶</w:t>
      </w:r>
      <w:r w:rsidRPr="00BC3F67">
        <w:rPr>
          <w:rFonts w:ascii="Times New Roman" w:eastAsia="標楷體" w:hAnsi="Times New Roman" w:cs="Times New Roman"/>
        </w:rPr>
        <w:t>液中</w:t>
      </w:r>
      <w:r w:rsidRPr="00BC3F67">
        <w:rPr>
          <w:rFonts w:ascii="Times New Roman" w:eastAsia="標楷體" w:hAnsi="Times New Roman" w:cs="Times New Roman"/>
        </w:rPr>
        <w:t>(7:3</w:t>
      </w:r>
      <w:r w:rsidRPr="00BC3F67">
        <w:rPr>
          <w:rFonts w:ascii="Times New Roman" w:eastAsia="標楷體" w:hAnsi="Times New Roman" w:cs="Times New Roman"/>
        </w:rPr>
        <w:t>，</w:t>
      </w:r>
      <w:r w:rsidRPr="00BC3F67">
        <w:rPr>
          <w:rFonts w:ascii="Times New Roman" w:eastAsia="標楷體" w:hAnsi="Times New Roman" w:cs="Times New Roman"/>
        </w:rPr>
        <w:t>V/V)</w:t>
      </w:r>
      <w:r w:rsidRPr="00BC3F67">
        <w:rPr>
          <w:rFonts w:ascii="Times New Roman" w:eastAsia="標楷體" w:hAnsi="Times New Roman" w:cs="Times New Roman"/>
        </w:rPr>
        <w:t>浸泡過夜</w:t>
      </w:r>
      <w:r w:rsidR="000D6887" w:rsidRPr="00BC3F67">
        <w:rPr>
          <w:rFonts w:ascii="Times New Roman" w:eastAsia="標楷體" w:hAnsi="Times New Roman" w:cs="Times New Roman"/>
        </w:rPr>
        <w:t>，</w:t>
      </w:r>
      <w:r w:rsidRPr="00BC3F67">
        <w:rPr>
          <w:rFonts w:ascii="Times New Roman" w:eastAsia="標楷體" w:hAnsi="Times New Roman" w:cs="Times New Roman"/>
        </w:rPr>
        <w:t>用夾子將玻片取出，利用去離子水</w:t>
      </w:r>
      <w:r w:rsidR="000D6887" w:rsidRPr="00BC3F67">
        <w:rPr>
          <w:rFonts w:ascii="Times New Roman" w:eastAsia="標楷體" w:hAnsi="Times New Roman" w:cs="Times New Roman"/>
        </w:rPr>
        <w:t>於</w:t>
      </w:r>
      <w:r w:rsidRPr="00BC3F67">
        <w:rPr>
          <w:rFonts w:ascii="Times New Roman" w:eastAsia="標楷體" w:hAnsi="Times New Roman" w:cs="Times New Roman"/>
        </w:rPr>
        <w:t>超聲</w:t>
      </w:r>
      <w:r w:rsidR="000D6887" w:rsidRPr="00BC3F67">
        <w:rPr>
          <w:rFonts w:ascii="Times New Roman" w:eastAsia="標楷體" w:hAnsi="Times New Roman" w:cs="Times New Roman"/>
        </w:rPr>
        <w:t>震盪</w:t>
      </w:r>
      <w:r w:rsidRPr="00BC3F67">
        <w:rPr>
          <w:rFonts w:ascii="Times New Roman" w:eastAsia="標楷體" w:hAnsi="Times New Roman" w:cs="Times New Roman"/>
        </w:rPr>
        <w:t>清洗</w:t>
      </w:r>
      <w:r w:rsidR="000D6887" w:rsidRPr="00BC3F67">
        <w:rPr>
          <w:rFonts w:ascii="Times New Roman" w:eastAsia="標楷體" w:hAnsi="Times New Roman" w:cs="Times New Roman"/>
        </w:rPr>
        <w:t>1</w:t>
      </w:r>
      <w:r w:rsidR="000D6887" w:rsidRPr="00BC3F67">
        <w:rPr>
          <w:rFonts w:ascii="Times New Roman" w:eastAsia="標楷體" w:hAnsi="Times New Roman" w:cs="Times New Roman"/>
        </w:rPr>
        <w:t>小時</w:t>
      </w:r>
      <w:r w:rsidRPr="00BC3F67">
        <w:rPr>
          <w:rFonts w:ascii="Times New Roman" w:eastAsia="標楷體" w:hAnsi="Times New Roman" w:cs="Times New Roman"/>
        </w:rPr>
        <w:t>，</w:t>
      </w:r>
      <w:r w:rsidR="000D6887" w:rsidRPr="00BC3F67">
        <w:rPr>
          <w:rFonts w:ascii="Times New Roman" w:eastAsia="標楷體" w:hAnsi="Times New Roman" w:cs="Times New Roman"/>
        </w:rPr>
        <w:t>每</w:t>
      </w:r>
      <w:r w:rsidR="000D6887" w:rsidRPr="00BC3F67">
        <w:rPr>
          <w:rFonts w:ascii="Times New Roman" w:eastAsia="標楷體" w:hAnsi="Times New Roman" w:cs="Times New Roman"/>
        </w:rPr>
        <w:t>30</w:t>
      </w:r>
      <w:r w:rsidR="000D6887" w:rsidRPr="00BC3F67">
        <w:rPr>
          <w:rFonts w:ascii="Times New Roman" w:eastAsia="標楷體" w:hAnsi="Times New Roman" w:cs="Times New Roman"/>
        </w:rPr>
        <w:t>分鐘換一次去離子水，過後將玻片放置於烘箱烘乾</w:t>
      </w:r>
      <w:r w:rsidRPr="00BC3F67">
        <w:rPr>
          <w:rFonts w:ascii="Times New Roman" w:eastAsia="標楷體" w:hAnsi="Times New Roman" w:cs="Times New Roman"/>
        </w:rPr>
        <w:t>。</w:t>
      </w:r>
    </w:p>
    <w:p w14:paraId="34FC812B" w14:textId="77777777" w:rsidR="003612A7" w:rsidRPr="00BC3F67" w:rsidRDefault="003612A7" w:rsidP="00A84C90">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DE1D85" w:rsidRPr="00BC3F67">
        <w:rPr>
          <w:rFonts w:ascii="Times New Roman" w:eastAsia="標楷體" w:hAnsi="Times New Roman" w:cs="Times New Roman"/>
        </w:rPr>
        <w:t>取適量</w:t>
      </w:r>
      <w:r w:rsidRPr="00BC3F67">
        <w:rPr>
          <w:rFonts w:ascii="Times New Roman" w:eastAsia="標楷體" w:hAnsi="Times New Roman" w:cs="Times New Roman"/>
        </w:rPr>
        <w:t>配置好濃度的二氧化矽膠體溶液</w:t>
      </w:r>
      <w:r w:rsidR="00DE1D85" w:rsidRPr="00BC3F67">
        <w:rPr>
          <w:rFonts w:ascii="Times New Roman" w:eastAsia="標楷體" w:hAnsi="Times New Roman" w:cs="Times New Roman"/>
        </w:rPr>
        <w:t>，</w:t>
      </w:r>
      <w:r w:rsidRPr="00BC3F67">
        <w:rPr>
          <w:rFonts w:ascii="Times New Roman" w:eastAsia="標楷體" w:hAnsi="Times New Roman" w:cs="Times New Roman"/>
        </w:rPr>
        <w:t>於</w:t>
      </w:r>
      <w:r w:rsidR="00DE1D85" w:rsidRPr="00BC3F67">
        <w:rPr>
          <w:rFonts w:ascii="Times New Roman" w:eastAsia="標楷體" w:hAnsi="Times New Roman" w:cs="Times New Roman"/>
        </w:rPr>
        <w:t>超聲</w:t>
      </w:r>
      <w:r w:rsidRPr="00BC3F67">
        <w:rPr>
          <w:rFonts w:ascii="Times New Roman" w:eastAsia="標楷體" w:hAnsi="Times New Roman" w:cs="Times New Roman"/>
        </w:rPr>
        <w:t>震盪中</w:t>
      </w:r>
      <w:r w:rsidR="00DE1D85" w:rsidRPr="00BC3F67">
        <w:rPr>
          <w:rFonts w:ascii="Times New Roman" w:eastAsia="標楷體" w:hAnsi="Times New Roman" w:cs="Times New Roman"/>
        </w:rPr>
        <w:t>均勻</w:t>
      </w:r>
      <w:r w:rsidRPr="00BC3F67">
        <w:rPr>
          <w:rFonts w:ascii="Times New Roman" w:eastAsia="標楷體" w:hAnsi="Times New Roman" w:cs="Times New Roman"/>
        </w:rPr>
        <w:t>分散。為</w:t>
      </w:r>
      <w:r w:rsidR="00DE1D85" w:rsidRPr="00BC3F67">
        <w:rPr>
          <w:rFonts w:ascii="Times New Roman" w:eastAsia="標楷體" w:hAnsi="Times New Roman" w:cs="Times New Roman"/>
        </w:rPr>
        <w:t>避免</w:t>
      </w:r>
      <w:r w:rsidRPr="00BC3F67">
        <w:rPr>
          <w:rFonts w:ascii="Times New Roman" w:eastAsia="標楷體" w:hAnsi="Times New Roman" w:cs="Times New Roman"/>
        </w:rPr>
        <w:t>操作過程中水</w:t>
      </w:r>
      <w:r w:rsidR="00DE1D85" w:rsidRPr="00BC3F67">
        <w:rPr>
          <w:rFonts w:ascii="Times New Roman" w:eastAsia="標楷體" w:hAnsi="Times New Roman" w:cs="Times New Roman"/>
        </w:rPr>
        <w:t>溫過高</w:t>
      </w:r>
      <w:r w:rsidRPr="00BC3F67">
        <w:rPr>
          <w:rFonts w:ascii="Times New Roman" w:eastAsia="標楷體" w:hAnsi="Times New Roman" w:cs="Times New Roman"/>
        </w:rPr>
        <w:t>導致膠體粒子再次</w:t>
      </w:r>
      <w:r w:rsidR="00DE1D85" w:rsidRPr="00BC3F67">
        <w:rPr>
          <w:rFonts w:ascii="Times New Roman" w:eastAsia="標楷體" w:hAnsi="Times New Roman" w:cs="Times New Roman"/>
        </w:rPr>
        <w:t>成核，</w:t>
      </w:r>
      <w:r w:rsidRPr="00BC3F67">
        <w:rPr>
          <w:rFonts w:ascii="Times New Roman" w:eastAsia="標楷體" w:hAnsi="Times New Roman" w:cs="Times New Roman"/>
        </w:rPr>
        <w:t>超聲震盪</w:t>
      </w:r>
      <w:r w:rsidR="00DE1D85" w:rsidRPr="00BC3F67">
        <w:rPr>
          <w:rFonts w:ascii="Times New Roman" w:eastAsia="標楷體" w:hAnsi="Times New Roman" w:cs="Times New Roman"/>
        </w:rPr>
        <w:t>過程中</w:t>
      </w:r>
      <w:r w:rsidRPr="00BC3F67">
        <w:rPr>
          <w:rFonts w:ascii="Times New Roman" w:eastAsia="標楷體" w:hAnsi="Times New Roman" w:cs="Times New Roman"/>
        </w:rPr>
        <w:t>應適時地更換槽內的水，以維持適當</w:t>
      </w:r>
      <w:r w:rsidR="00DE1D85" w:rsidRPr="00BC3F67">
        <w:rPr>
          <w:rFonts w:ascii="Times New Roman" w:eastAsia="標楷體" w:hAnsi="Times New Roman" w:cs="Times New Roman"/>
        </w:rPr>
        <w:t>的溫度。</w:t>
      </w:r>
    </w:p>
    <w:p w14:paraId="316696A6" w14:textId="0188F717" w:rsidR="00DE1D85" w:rsidRPr="00BC3F67" w:rsidRDefault="003612A7" w:rsidP="00A84C90">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取</w:t>
      </w:r>
      <w:r w:rsidRPr="00BC3F67">
        <w:rPr>
          <w:rFonts w:ascii="Times New Roman" w:eastAsia="標楷體" w:hAnsi="Times New Roman" w:cs="Times New Roman"/>
        </w:rPr>
        <w:t>9-10 mL</w:t>
      </w:r>
      <w:r w:rsidRPr="00BC3F67">
        <w:rPr>
          <w:rFonts w:ascii="Times New Roman" w:eastAsia="標楷體" w:hAnsi="Times New Roman" w:cs="Times New Roman"/>
        </w:rPr>
        <w:t>的二氧化矽膠體溶液加入</w:t>
      </w:r>
      <w:r w:rsidRPr="00BC3F67">
        <w:rPr>
          <w:rFonts w:ascii="Times New Roman" w:eastAsia="標楷體" w:hAnsi="Times New Roman" w:cs="Times New Roman"/>
        </w:rPr>
        <w:t>10</w:t>
      </w:r>
      <w:r w:rsidR="00E01EB8" w:rsidRPr="00BC3F67">
        <w:rPr>
          <w:rFonts w:ascii="Times New Roman" w:eastAsia="標楷體" w:hAnsi="Times New Roman" w:cs="Times New Roman"/>
        </w:rPr>
        <w:t xml:space="preserve"> </w:t>
      </w:r>
      <w:r w:rsidRPr="00BC3F67">
        <w:rPr>
          <w:rFonts w:ascii="Times New Roman" w:eastAsia="標楷體" w:hAnsi="Times New Roman" w:cs="Times New Roman"/>
        </w:rPr>
        <w:t>mL</w:t>
      </w:r>
      <w:r w:rsidRPr="00BC3F67">
        <w:rPr>
          <w:rFonts w:ascii="Times New Roman" w:eastAsia="標楷體" w:hAnsi="Times New Roman" w:cs="Times New Roman"/>
        </w:rPr>
        <w:t>的小玻璃燒杯中，將已清洗掉有機物、經過活化，並乾燥好的玻片垂直插入小燒杯中</w:t>
      </w:r>
      <w:r w:rsidR="00DE1D85" w:rsidRPr="00BC3F67">
        <w:rPr>
          <w:rFonts w:ascii="Times New Roman" w:eastAsia="標楷體" w:hAnsi="Times New Roman" w:cs="Times New Roman"/>
        </w:rPr>
        <w:t>。</w:t>
      </w:r>
      <w:r w:rsidR="004C117F" w:rsidRPr="00BC3F67">
        <w:rPr>
          <w:rFonts w:ascii="Times New Roman" w:eastAsia="標楷體" w:hAnsi="Times New Roman" w:cs="Times New Roman"/>
        </w:rPr>
        <w:t>將燒杯放置於乾燥箱中於室溫下、濕度</w:t>
      </w:r>
      <w:r w:rsidR="004C117F" w:rsidRPr="00BC3F67">
        <w:rPr>
          <w:rFonts w:ascii="Times New Roman" w:eastAsia="標楷體" w:hAnsi="Times New Roman" w:cs="Times New Roman"/>
        </w:rPr>
        <w:t>60</w:t>
      </w:r>
      <w:r w:rsidR="00E01EB8" w:rsidRPr="00BC3F67">
        <w:rPr>
          <w:rFonts w:ascii="Times New Roman" w:eastAsia="標楷體" w:hAnsi="Times New Roman" w:cs="Times New Roman"/>
        </w:rPr>
        <w:t xml:space="preserve"> </w:t>
      </w:r>
      <w:r w:rsidR="004C117F" w:rsidRPr="00BC3F67">
        <w:rPr>
          <w:rFonts w:ascii="Times New Roman" w:eastAsia="標楷體" w:hAnsi="Times New Roman" w:cs="Times New Roman"/>
        </w:rPr>
        <w:t>%</w:t>
      </w:r>
      <w:r w:rsidR="004C117F" w:rsidRPr="00BC3F67">
        <w:rPr>
          <w:rFonts w:ascii="Times New Roman" w:eastAsia="標楷體" w:hAnsi="Times New Roman" w:cs="Times New Roman"/>
        </w:rPr>
        <w:t>下，進行生長，生長時間大約</w:t>
      </w:r>
      <w:r w:rsidR="004C117F" w:rsidRPr="00BC3F67">
        <w:rPr>
          <w:rFonts w:ascii="Times New Roman" w:eastAsia="標楷體" w:hAnsi="Times New Roman" w:cs="Times New Roman"/>
        </w:rPr>
        <w:t>4-5</w:t>
      </w:r>
      <w:r w:rsidR="004C117F" w:rsidRPr="00BC3F67">
        <w:rPr>
          <w:rFonts w:ascii="Times New Roman" w:eastAsia="標楷體" w:hAnsi="Times New Roman" w:cs="Times New Roman"/>
        </w:rPr>
        <w:t>天</w:t>
      </w:r>
      <w:r w:rsidR="00DE1D85" w:rsidRPr="00BC3F67">
        <w:rPr>
          <w:rFonts w:ascii="Times New Roman" w:eastAsia="標楷體" w:hAnsi="Times New Roman" w:cs="Times New Roman"/>
        </w:rPr>
        <w:t>。在無水乙醇揮發的過程中，由於毛細</w:t>
      </w:r>
      <w:r w:rsidR="004C117F" w:rsidRPr="00BC3F67">
        <w:rPr>
          <w:rFonts w:ascii="Times New Roman" w:eastAsia="標楷體" w:hAnsi="Times New Roman" w:cs="Times New Roman"/>
        </w:rPr>
        <w:t>作用</w:t>
      </w:r>
      <w:r w:rsidR="00DE1D85" w:rsidRPr="00BC3F67">
        <w:rPr>
          <w:rFonts w:ascii="Times New Roman" w:eastAsia="標楷體" w:hAnsi="Times New Roman" w:cs="Times New Roman"/>
        </w:rPr>
        <w:t>力和表面張力</w:t>
      </w:r>
      <w:r w:rsidR="004C117F" w:rsidRPr="00BC3F67">
        <w:rPr>
          <w:rFonts w:ascii="Times New Roman" w:eastAsia="標楷體" w:hAnsi="Times New Roman" w:cs="Times New Roman"/>
        </w:rPr>
        <w:t>的</w:t>
      </w:r>
      <w:r w:rsidR="00DE1D85" w:rsidRPr="00BC3F67">
        <w:rPr>
          <w:rFonts w:ascii="Times New Roman" w:eastAsia="標楷體" w:hAnsi="Times New Roman" w:cs="Times New Roman"/>
        </w:rPr>
        <w:t>作用，</w:t>
      </w:r>
      <w:r w:rsidR="004C117F" w:rsidRPr="00BC3F67">
        <w:rPr>
          <w:rFonts w:ascii="Times New Roman" w:eastAsia="標楷體" w:hAnsi="Times New Roman" w:cs="Times New Roman"/>
        </w:rPr>
        <w:t>二氧化矽膠體粒子將</w:t>
      </w:r>
      <w:r w:rsidR="00DE1D85" w:rsidRPr="00BC3F67">
        <w:rPr>
          <w:rFonts w:ascii="Times New Roman" w:eastAsia="標楷體" w:hAnsi="Times New Roman" w:cs="Times New Roman"/>
        </w:rPr>
        <w:t>會由上至下逐漸地附著</w:t>
      </w:r>
      <w:r w:rsidR="004C117F" w:rsidRPr="00BC3F67">
        <w:rPr>
          <w:rFonts w:ascii="Times New Roman" w:eastAsia="標楷體" w:hAnsi="Times New Roman" w:cs="Times New Roman"/>
        </w:rPr>
        <w:t>於玻</w:t>
      </w:r>
      <w:r w:rsidR="00DE1D85" w:rsidRPr="00BC3F67">
        <w:rPr>
          <w:rFonts w:ascii="Times New Roman" w:eastAsia="標楷體" w:hAnsi="Times New Roman" w:cs="Times New Roman"/>
        </w:rPr>
        <w:t>片</w:t>
      </w:r>
      <w:r w:rsidR="004C117F" w:rsidRPr="00BC3F67">
        <w:rPr>
          <w:rFonts w:ascii="Times New Roman" w:eastAsia="標楷體" w:hAnsi="Times New Roman" w:cs="Times New Roman"/>
        </w:rPr>
        <w:t>上，最終形成排列完整</w:t>
      </w:r>
      <w:r w:rsidR="00DE1D85" w:rsidRPr="00BC3F67">
        <w:rPr>
          <w:rFonts w:ascii="Times New Roman" w:eastAsia="標楷體" w:hAnsi="Times New Roman" w:cs="Times New Roman"/>
        </w:rPr>
        <w:t>、結構色鮮明的光子晶體。</w:t>
      </w:r>
    </w:p>
    <w:p w14:paraId="5B4914AE" w14:textId="77777777" w:rsidR="00512758" w:rsidRPr="00BC3F67" w:rsidRDefault="00512758" w:rsidP="00A84C90">
      <w:pPr>
        <w:spacing w:line="360" w:lineRule="auto"/>
        <w:jc w:val="both"/>
        <w:rPr>
          <w:rFonts w:ascii="Times New Roman" w:eastAsia="標楷體" w:hAnsi="Times New Roman" w:cs="Times New Roman"/>
        </w:rPr>
      </w:pPr>
    </w:p>
    <w:p w14:paraId="043423BC" w14:textId="6B4881DF" w:rsidR="006D4384" w:rsidRPr="00BC3F67" w:rsidRDefault="00D86609" w:rsidP="00FA3E9F">
      <w:pPr>
        <w:spacing w:line="360" w:lineRule="auto"/>
        <w:jc w:val="center"/>
        <w:rPr>
          <w:rFonts w:ascii="Times New Roman" w:eastAsia="標楷體" w:hAnsi="Times New Roman" w:cs="Times New Roman"/>
        </w:rPr>
      </w:pPr>
      <w:r>
        <w:rPr>
          <w:rFonts w:ascii="Times New Roman" w:eastAsia="標楷體" w:hAnsi="Times New Roman" w:cs="Times New Roman"/>
        </w:rPr>
        <w:pict w14:anchorId="29D7F0D7">
          <v:shape id="_x0000_i1026" type="#_x0000_t75" style="width:358.35pt;height:101.35pt">
            <v:imagedata r:id="rId31" o:title="圖片3"/>
          </v:shape>
        </w:pict>
      </w:r>
    </w:p>
    <w:p w14:paraId="6ACF597E" w14:textId="737F4B4D" w:rsidR="00FA3E9F" w:rsidRPr="00BC3F67" w:rsidRDefault="00FA3E9F" w:rsidP="00FA3E9F">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3-3</w:t>
      </w:r>
      <w:r w:rsidRPr="00BC3F67">
        <w:rPr>
          <w:rFonts w:ascii="Times New Roman" w:eastAsia="標楷體" w:hAnsi="Times New Roman" w:cs="Times New Roman"/>
        </w:rPr>
        <w:t>二氧化矽蛋白石光子晶體製示意圖</w:t>
      </w:r>
    </w:p>
    <w:p w14:paraId="57AB37A8" w14:textId="77777777" w:rsidR="003F4C71" w:rsidRPr="00BC3F67" w:rsidRDefault="003F4C71" w:rsidP="00FA3E9F">
      <w:pPr>
        <w:spacing w:line="360" w:lineRule="auto"/>
        <w:jc w:val="center"/>
        <w:rPr>
          <w:rFonts w:ascii="Times New Roman" w:eastAsia="標楷體" w:hAnsi="Times New Roman" w:cs="Times New Roman"/>
        </w:rPr>
      </w:pPr>
    </w:p>
    <w:p w14:paraId="207F89F5" w14:textId="6BB17A2D" w:rsidR="00E24E16" w:rsidRPr="00BC3F67" w:rsidRDefault="00E24E16" w:rsidP="00E24E16">
      <w:pPr>
        <w:pStyle w:val="4"/>
        <w:numPr>
          <w:ilvl w:val="0"/>
          <w:numId w:val="0"/>
        </w:numPr>
        <w:spacing w:line="360" w:lineRule="auto"/>
        <w:rPr>
          <w:rFonts w:ascii="Times New Roman" w:hAnsi="Times New Roman" w:cs="Times New Roman"/>
        </w:rPr>
      </w:pPr>
      <w:r w:rsidRPr="00BC3F67">
        <w:rPr>
          <w:rFonts w:ascii="Times New Roman" w:hAnsi="Times New Roman" w:cs="Times New Roman"/>
        </w:rPr>
        <w:t>3.2.</w:t>
      </w:r>
      <w:r w:rsidR="008E4B9B" w:rsidRPr="00BC3F67">
        <w:rPr>
          <w:rFonts w:ascii="Times New Roman" w:hAnsi="Times New Roman" w:cs="Times New Roman"/>
        </w:rPr>
        <w:t>3</w:t>
      </w:r>
      <w:r w:rsidRPr="00BC3F67">
        <w:rPr>
          <w:rFonts w:ascii="Times New Roman" w:hAnsi="Times New Roman" w:cs="Times New Roman"/>
        </w:rPr>
        <w:t xml:space="preserve">. </w:t>
      </w:r>
      <w:r w:rsidRPr="00BC3F67">
        <w:rPr>
          <w:rFonts w:ascii="Times New Roman" w:hAnsi="Times New Roman" w:cs="Times New Roman"/>
        </w:rPr>
        <w:t>拓印反蛋白石光子晶體製備</w:t>
      </w:r>
    </w:p>
    <w:p w14:paraId="24B811BA" w14:textId="48F6BB24" w:rsidR="005F5301" w:rsidRPr="00BC3F67" w:rsidRDefault="008E4B9B" w:rsidP="005F5301">
      <w:pPr>
        <w:spacing w:line="360" w:lineRule="auto"/>
        <w:jc w:val="both"/>
        <w:rPr>
          <w:rFonts w:ascii="Times New Roman" w:eastAsia="標楷體" w:hAnsi="Times New Roman" w:cs="Times New Roman"/>
        </w:rPr>
      </w:pPr>
      <w:r w:rsidRPr="00BC3F67">
        <w:rPr>
          <w:rFonts w:ascii="Times New Roman" w:eastAsia="標楷體" w:hAnsi="Times New Roman" w:cs="Times New Roman"/>
          <w:b/>
          <w:sz w:val="28"/>
        </w:rPr>
        <w:tab/>
      </w:r>
      <w:r w:rsidRPr="00BC3F67">
        <w:rPr>
          <w:rFonts w:ascii="Times New Roman" w:eastAsia="標楷體" w:hAnsi="Times New Roman" w:cs="Times New Roman"/>
        </w:rPr>
        <w:t>分別將</w:t>
      </w:r>
      <w:r w:rsidRPr="00BC3F67">
        <w:rPr>
          <w:rFonts w:ascii="Times New Roman" w:eastAsia="標楷體" w:hAnsi="Times New Roman" w:cs="Times New Roman"/>
        </w:rPr>
        <w:t>144 mg (2 mmole) BPA, 100 mg (2 mmol) BPF</w:t>
      </w:r>
      <w:r w:rsidRPr="00BC3F67">
        <w:rPr>
          <w:rFonts w:ascii="Times New Roman" w:eastAsia="標楷體" w:hAnsi="Times New Roman" w:cs="Times New Roman"/>
        </w:rPr>
        <w:t>及</w:t>
      </w:r>
      <w:r w:rsidRPr="00BC3F67">
        <w:rPr>
          <w:rFonts w:ascii="Times New Roman" w:eastAsia="標楷體" w:hAnsi="Times New Roman" w:cs="Times New Roman"/>
        </w:rPr>
        <w:t>47 mg (2 mmol) Phenol</w:t>
      </w:r>
      <w:r w:rsidRPr="00BC3F67">
        <w:rPr>
          <w:rFonts w:ascii="Times New Roman" w:eastAsia="標楷體" w:hAnsi="Times New Roman" w:cs="Times New Roman"/>
        </w:rPr>
        <w:t>三種模板分子溶於</w:t>
      </w:r>
      <w:r w:rsidRPr="00BC3F67">
        <w:rPr>
          <w:rFonts w:ascii="Times New Roman" w:eastAsia="標楷體" w:hAnsi="Times New Roman" w:cs="Times New Roman"/>
        </w:rPr>
        <w:t>1mL</w:t>
      </w:r>
      <w:r w:rsidRPr="00BC3F67">
        <w:rPr>
          <w:rFonts w:ascii="Times New Roman" w:eastAsia="標楷體" w:hAnsi="Times New Roman" w:cs="Times New Roman"/>
        </w:rPr>
        <w:t>無水乙醇中，經過震盪充分溶解後，加入</w:t>
      </w:r>
      <w:r w:rsidRPr="00BC3F67">
        <w:rPr>
          <w:rFonts w:ascii="Times New Roman" w:eastAsia="標楷體" w:hAnsi="Times New Roman" w:cs="Times New Roman"/>
        </w:rPr>
        <w:t>0.211 mL (10 mmol)</w:t>
      </w:r>
      <w:r w:rsidRPr="00BC3F67">
        <w:rPr>
          <w:rFonts w:ascii="Times New Roman" w:eastAsia="標楷體" w:hAnsi="Times New Roman" w:cs="Times New Roman"/>
        </w:rPr>
        <w:t>功能性單體</w:t>
      </w:r>
      <w:r w:rsidRPr="00BC3F67">
        <w:rPr>
          <w:rFonts w:ascii="Times New Roman" w:eastAsia="標楷體" w:hAnsi="Times New Roman" w:cs="Times New Roman"/>
        </w:rPr>
        <w:t>MAA</w:t>
      </w:r>
      <w:r w:rsidRPr="00BC3F67">
        <w:rPr>
          <w:rFonts w:ascii="Times New Roman" w:eastAsia="標楷體" w:hAnsi="Times New Roman" w:cs="Times New Roman"/>
        </w:rPr>
        <w:t>與</w:t>
      </w:r>
      <w:r w:rsidRPr="00BC3F67">
        <w:rPr>
          <w:rFonts w:ascii="Times New Roman" w:eastAsia="標楷體" w:hAnsi="Times New Roman" w:cs="Times New Roman"/>
        </w:rPr>
        <w:t>0.117 mL (2.5 mmol)</w:t>
      </w:r>
      <w:r w:rsidRPr="00BC3F67">
        <w:rPr>
          <w:rFonts w:ascii="Times New Roman" w:eastAsia="標楷體" w:hAnsi="Times New Roman" w:cs="Times New Roman"/>
        </w:rPr>
        <w:t>交聯劑</w:t>
      </w:r>
      <w:r w:rsidRPr="00BC3F67">
        <w:rPr>
          <w:rFonts w:ascii="Times New Roman" w:eastAsia="標楷體" w:hAnsi="Times New Roman" w:cs="Times New Roman"/>
        </w:rPr>
        <w:t>EGDMA</w:t>
      </w:r>
      <w:r w:rsidRPr="00BC3F67">
        <w:rPr>
          <w:rFonts w:ascii="Times New Roman" w:eastAsia="標楷體" w:hAnsi="Times New Roman" w:cs="Times New Roman"/>
        </w:rPr>
        <w:t>，通過超聲震盪確保單體間彼此充分作用，最後加入</w:t>
      </w:r>
      <w:r w:rsidRPr="00BC3F67">
        <w:rPr>
          <w:rFonts w:ascii="Times New Roman" w:eastAsia="標楷體" w:hAnsi="Times New Roman" w:cs="Times New Roman"/>
        </w:rPr>
        <w:t>0.01 g</w:t>
      </w:r>
      <w:r w:rsidRPr="00BC3F67">
        <w:rPr>
          <w:rFonts w:ascii="Times New Roman" w:eastAsia="標楷體" w:hAnsi="Times New Roman" w:cs="Times New Roman"/>
        </w:rPr>
        <w:t>起始劑</w:t>
      </w:r>
      <w:r w:rsidRPr="00BC3F67">
        <w:rPr>
          <w:rFonts w:ascii="Times New Roman" w:eastAsia="標楷體" w:hAnsi="Times New Roman" w:cs="Times New Roman"/>
        </w:rPr>
        <w:t>AIBN</w:t>
      </w:r>
      <w:r w:rsidRPr="00BC3F67">
        <w:rPr>
          <w:rFonts w:ascii="Times New Roman" w:eastAsia="標楷體" w:hAnsi="Times New Roman" w:cs="Times New Roman"/>
        </w:rPr>
        <w:t>，均勻混合後利用氮氣曝氣</w:t>
      </w:r>
      <w:r w:rsidRPr="00BC3F67">
        <w:rPr>
          <w:rFonts w:ascii="Times New Roman" w:eastAsia="標楷體" w:hAnsi="Times New Roman" w:cs="Times New Roman"/>
        </w:rPr>
        <w:t>10</w:t>
      </w:r>
      <w:r w:rsidR="005C232C" w:rsidRPr="00BC3F67">
        <w:rPr>
          <w:rFonts w:ascii="Times New Roman" w:eastAsia="標楷體" w:hAnsi="Times New Roman" w:cs="Times New Roman"/>
        </w:rPr>
        <w:t>分鐘，即配置完成</w:t>
      </w:r>
      <w:r w:rsidRPr="00BC3F67">
        <w:rPr>
          <w:rFonts w:ascii="Times New Roman" w:eastAsia="標楷體" w:hAnsi="Times New Roman" w:cs="Times New Roman"/>
        </w:rPr>
        <w:t>分子拓印前驅液。</w:t>
      </w:r>
    </w:p>
    <w:p w14:paraId="1D97057C" w14:textId="74A9CC96" w:rsidR="00A87675" w:rsidRPr="00BC3F67" w:rsidRDefault="00BA4C4C" w:rsidP="00312204">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將裁切過後的</w:t>
      </w:r>
      <w:r w:rsidRPr="00BC3F67">
        <w:rPr>
          <w:rFonts w:ascii="Times New Roman" w:eastAsia="標楷體" w:hAnsi="Times New Roman" w:cs="Times New Roman"/>
        </w:rPr>
        <w:t>PMMA</w:t>
      </w:r>
      <w:r w:rsidRPr="00BC3F67">
        <w:rPr>
          <w:rFonts w:ascii="Times New Roman" w:eastAsia="標楷體" w:hAnsi="Times New Roman" w:cs="Times New Roman"/>
        </w:rPr>
        <w:t>片覆蓋於附著有</w:t>
      </w: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r w:rsidRPr="00BC3F67">
        <w:rPr>
          <w:rFonts w:ascii="Times New Roman" w:eastAsia="標楷體" w:hAnsi="Times New Roman" w:cs="Times New Roman"/>
        </w:rPr>
        <w:t>光子晶體模板的玻片上，並用長尾</w:t>
      </w:r>
      <w:r w:rsidR="00312204" w:rsidRPr="00BC3F67">
        <w:rPr>
          <w:rFonts w:ascii="Times New Roman" w:eastAsia="標楷體" w:hAnsi="Times New Roman" w:cs="Times New Roman"/>
        </w:rPr>
        <w:t>夾將</w:t>
      </w:r>
      <w:r w:rsidRPr="00BC3F67">
        <w:rPr>
          <w:rFonts w:ascii="Times New Roman" w:eastAsia="標楷體" w:hAnsi="Times New Roman" w:cs="Times New Roman"/>
        </w:rPr>
        <w:t>兩者夾住</w:t>
      </w:r>
      <w:r w:rsidR="005C232C" w:rsidRPr="00BC3F67">
        <w:rPr>
          <w:rFonts w:ascii="Times New Roman" w:eastAsia="標楷體" w:hAnsi="Times New Roman" w:cs="Times New Roman"/>
        </w:rPr>
        <w:t>，利</w:t>
      </w:r>
      <w:r w:rsidR="00312204" w:rsidRPr="00BC3F67">
        <w:rPr>
          <w:rFonts w:ascii="Times New Roman" w:eastAsia="標楷體" w:hAnsi="Times New Roman" w:cs="Times New Roman"/>
        </w:rPr>
        <w:t>用移液槍取</w:t>
      </w:r>
      <w:r w:rsidR="005C232C" w:rsidRPr="00BC3F67">
        <w:rPr>
          <w:rFonts w:ascii="Times New Roman" w:eastAsia="標楷體" w:hAnsi="Times New Roman" w:cs="Times New Roman"/>
        </w:rPr>
        <w:t xml:space="preserve">10 </w:t>
      </w:r>
      <w:r w:rsidR="00312204" w:rsidRPr="00BC3F67">
        <w:rPr>
          <w:rFonts w:ascii="Times New Roman" w:eastAsia="標楷體" w:hAnsi="Times New Roman" w:cs="Times New Roman"/>
        </w:rPr>
        <w:t>μL</w:t>
      </w:r>
      <w:r w:rsidR="005C232C" w:rsidRPr="00BC3F67">
        <w:rPr>
          <w:rFonts w:ascii="Times New Roman" w:eastAsia="標楷體" w:hAnsi="Times New Roman" w:cs="Times New Roman"/>
        </w:rPr>
        <w:t>的分子拓印前驅液</w:t>
      </w:r>
      <w:r w:rsidR="00312204" w:rsidRPr="00BC3F67">
        <w:rPr>
          <w:rFonts w:ascii="Times New Roman" w:eastAsia="標楷體" w:hAnsi="Times New Roman" w:cs="Times New Roman"/>
        </w:rPr>
        <w:t>慢慢地</w:t>
      </w:r>
      <w:r w:rsidR="005C232C" w:rsidRPr="00BC3F67">
        <w:rPr>
          <w:rFonts w:ascii="Times New Roman" w:eastAsia="標楷體" w:hAnsi="Times New Roman" w:cs="Times New Roman"/>
        </w:rPr>
        <w:t>注</w:t>
      </w:r>
      <w:r w:rsidR="00312204" w:rsidRPr="00BC3F67">
        <w:rPr>
          <w:rFonts w:ascii="Times New Roman" w:eastAsia="標楷體" w:hAnsi="Times New Roman" w:cs="Times New Roman"/>
        </w:rPr>
        <w:t>入玻片</w:t>
      </w:r>
      <w:r w:rsidR="005C232C" w:rsidRPr="00BC3F67">
        <w:rPr>
          <w:rFonts w:ascii="Times New Roman" w:eastAsia="標楷體" w:hAnsi="Times New Roman" w:cs="Times New Roman"/>
        </w:rPr>
        <w:t>與</w:t>
      </w:r>
      <w:r w:rsidR="005C232C" w:rsidRPr="00BC3F67">
        <w:rPr>
          <w:rFonts w:ascii="Times New Roman" w:eastAsia="標楷體" w:hAnsi="Times New Roman" w:cs="Times New Roman"/>
        </w:rPr>
        <w:t>PMMA</w:t>
      </w:r>
      <w:r w:rsidR="005C232C" w:rsidRPr="00BC3F67">
        <w:rPr>
          <w:rFonts w:ascii="Times New Roman" w:eastAsia="標楷體" w:hAnsi="Times New Roman" w:cs="Times New Roman"/>
        </w:rPr>
        <w:t>片的</w:t>
      </w:r>
      <w:r w:rsidR="00312204" w:rsidRPr="00BC3F67">
        <w:rPr>
          <w:rFonts w:ascii="Times New Roman" w:eastAsia="標楷體" w:hAnsi="Times New Roman" w:cs="Times New Roman"/>
        </w:rPr>
        <w:t>夾層</w:t>
      </w:r>
      <w:r w:rsidR="005C232C" w:rsidRPr="00BC3F67">
        <w:rPr>
          <w:rFonts w:ascii="Times New Roman" w:eastAsia="標楷體" w:hAnsi="Times New Roman" w:cs="Times New Roman"/>
        </w:rPr>
        <w:t>間，待溶液滲透後使得</w:t>
      </w:r>
      <w:r w:rsidR="00312204" w:rsidRPr="00BC3F67">
        <w:rPr>
          <w:rFonts w:ascii="Times New Roman" w:eastAsia="標楷體" w:hAnsi="Times New Roman" w:cs="Times New Roman"/>
        </w:rPr>
        <w:t>光子晶體模板變透明。接著將</w:t>
      </w:r>
      <w:r w:rsidR="00374164" w:rsidRPr="00BC3F67">
        <w:rPr>
          <w:rFonts w:ascii="Times New Roman" w:eastAsia="標楷體" w:hAnsi="Times New Roman" w:cs="Times New Roman"/>
        </w:rPr>
        <w:t>玻片至於</w:t>
      </w:r>
      <w:r w:rsidR="00374164" w:rsidRPr="00BC3F67">
        <w:rPr>
          <w:rFonts w:ascii="Times New Roman" w:eastAsia="標楷體" w:hAnsi="Times New Roman" w:cs="Times New Roman"/>
        </w:rPr>
        <w:t>65 ℃</w:t>
      </w:r>
      <w:r w:rsidR="00374164" w:rsidRPr="00BC3F67">
        <w:rPr>
          <w:rFonts w:ascii="Times New Roman" w:eastAsia="標楷體" w:hAnsi="Times New Roman" w:cs="Times New Roman"/>
        </w:rPr>
        <w:t>烘箱中聚合</w:t>
      </w:r>
      <w:r w:rsidR="00374164" w:rsidRPr="00BC3F67">
        <w:rPr>
          <w:rFonts w:ascii="Times New Roman" w:eastAsia="標楷體" w:hAnsi="Times New Roman" w:cs="Times New Roman"/>
        </w:rPr>
        <w:t xml:space="preserve"> 4</w:t>
      </w:r>
      <w:r w:rsidR="00374164" w:rsidRPr="00BC3F67">
        <w:rPr>
          <w:rFonts w:ascii="Times New Roman" w:eastAsia="標楷體" w:hAnsi="Times New Roman" w:cs="Times New Roman"/>
        </w:rPr>
        <w:t>小時</w:t>
      </w:r>
      <w:r w:rsidR="00312204" w:rsidRPr="00BC3F67">
        <w:rPr>
          <w:rFonts w:ascii="Times New Roman" w:eastAsia="標楷體" w:hAnsi="Times New Roman" w:cs="Times New Roman"/>
        </w:rPr>
        <w:t>。</w:t>
      </w:r>
      <w:r w:rsidR="00374164" w:rsidRPr="00BC3F67">
        <w:rPr>
          <w:rFonts w:ascii="Times New Roman" w:eastAsia="標楷體" w:hAnsi="Times New Roman" w:cs="Times New Roman"/>
        </w:rPr>
        <w:t>待</w:t>
      </w:r>
      <w:r w:rsidR="00312204" w:rsidRPr="00BC3F67">
        <w:rPr>
          <w:rFonts w:ascii="Times New Roman" w:eastAsia="標楷體" w:hAnsi="Times New Roman" w:cs="Times New Roman"/>
        </w:rPr>
        <w:t>聚合反應</w:t>
      </w:r>
      <w:r w:rsidR="00374164" w:rsidRPr="00BC3F67">
        <w:rPr>
          <w:rFonts w:ascii="Times New Roman" w:eastAsia="標楷體" w:hAnsi="Times New Roman" w:cs="Times New Roman"/>
        </w:rPr>
        <w:t>後將玻片浸泡於</w:t>
      </w:r>
      <w:r w:rsidR="00312204" w:rsidRPr="00BC3F67">
        <w:rPr>
          <w:rFonts w:ascii="Times New Roman" w:eastAsia="標楷體" w:hAnsi="Times New Roman" w:cs="Times New Roman"/>
        </w:rPr>
        <w:t xml:space="preserve"> 1 %</w:t>
      </w:r>
      <w:r w:rsidR="00312204" w:rsidRPr="00BC3F67">
        <w:rPr>
          <w:rFonts w:ascii="Times New Roman" w:eastAsia="標楷體" w:hAnsi="Times New Roman" w:cs="Times New Roman"/>
        </w:rPr>
        <w:t>的氫氟酸溶液中，</w:t>
      </w:r>
      <w:r w:rsidR="00374164" w:rsidRPr="00BC3F67">
        <w:rPr>
          <w:rFonts w:ascii="Times New Roman" w:eastAsia="標楷體" w:hAnsi="Times New Roman" w:cs="Times New Roman"/>
        </w:rPr>
        <w:t>大約</w:t>
      </w:r>
      <w:r w:rsidR="00374164" w:rsidRPr="00BC3F67">
        <w:rPr>
          <w:rFonts w:ascii="Times New Roman" w:eastAsia="標楷體" w:hAnsi="Times New Roman" w:cs="Times New Roman"/>
        </w:rPr>
        <w:t>5</w:t>
      </w:r>
      <w:r w:rsidR="00374164" w:rsidRPr="00BC3F67">
        <w:rPr>
          <w:rFonts w:ascii="Times New Roman" w:eastAsia="標楷體" w:hAnsi="Times New Roman" w:cs="Times New Roman"/>
        </w:rPr>
        <w:t>小時，直到</w:t>
      </w:r>
      <w:r w:rsidR="00312204" w:rsidRPr="00BC3F67">
        <w:rPr>
          <w:rFonts w:ascii="Times New Roman" w:eastAsia="標楷體" w:hAnsi="Times New Roman" w:cs="Times New Roman"/>
        </w:rPr>
        <w:t>玻片與</w:t>
      </w:r>
      <w:r w:rsidR="00374164" w:rsidRPr="00BC3F67">
        <w:rPr>
          <w:rFonts w:ascii="Times New Roman" w:eastAsia="標楷體" w:hAnsi="Times New Roman" w:cs="Times New Roman"/>
        </w:rPr>
        <w:t>PMMA</w:t>
      </w:r>
      <w:r w:rsidR="00374164" w:rsidRPr="00BC3F67">
        <w:rPr>
          <w:rFonts w:ascii="Times New Roman" w:eastAsia="標楷體" w:hAnsi="Times New Roman" w:cs="Times New Roman"/>
        </w:rPr>
        <w:t>片自然分離，</w:t>
      </w:r>
      <w:r w:rsidR="005C3487" w:rsidRPr="00BC3F67">
        <w:rPr>
          <w:rFonts w:ascii="Times New Roman" w:eastAsia="標楷體" w:hAnsi="Times New Roman" w:cs="Times New Roman"/>
        </w:rPr>
        <w:t>確保二氧化矽膠體粒子被完全去除，</w:t>
      </w:r>
      <w:r w:rsidR="00374164" w:rsidRPr="00BC3F67">
        <w:rPr>
          <w:rFonts w:ascii="Times New Roman" w:eastAsia="標楷體" w:hAnsi="Times New Roman" w:cs="Times New Roman"/>
        </w:rPr>
        <w:t>與</w:t>
      </w:r>
      <w:r w:rsidR="00312204" w:rsidRPr="00BC3F67">
        <w:rPr>
          <w:rFonts w:ascii="Times New Roman" w:eastAsia="標楷體" w:hAnsi="Times New Roman" w:cs="Times New Roman"/>
        </w:rPr>
        <w:t>此</w:t>
      </w:r>
      <w:r w:rsidR="00374164" w:rsidRPr="00BC3F67">
        <w:rPr>
          <w:rFonts w:ascii="Times New Roman" w:eastAsia="標楷體" w:hAnsi="Times New Roman" w:cs="Times New Roman"/>
        </w:rPr>
        <w:t>同</w:t>
      </w:r>
      <w:r w:rsidR="00312204" w:rsidRPr="00BC3F67">
        <w:rPr>
          <w:rFonts w:ascii="Times New Roman" w:eastAsia="標楷體" w:hAnsi="Times New Roman" w:cs="Times New Roman"/>
        </w:rPr>
        <w:t>時，光子晶體</w:t>
      </w:r>
      <w:r w:rsidR="00374164" w:rsidRPr="00BC3F67">
        <w:rPr>
          <w:rFonts w:ascii="Times New Roman" w:eastAsia="標楷體" w:hAnsi="Times New Roman" w:cs="Times New Roman"/>
        </w:rPr>
        <w:t>拓印膜</w:t>
      </w:r>
      <w:r w:rsidR="00312204" w:rsidRPr="00BC3F67">
        <w:rPr>
          <w:rFonts w:ascii="Times New Roman" w:eastAsia="標楷體" w:hAnsi="Times New Roman" w:cs="Times New Roman"/>
        </w:rPr>
        <w:t>已成功轉移</w:t>
      </w:r>
      <w:r w:rsidR="00374164" w:rsidRPr="00BC3F67">
        <w:rPr>
          <w:rFonts w:ascii="Times New Roman" w:eastAsia="標楷體" w:hAnsi="Times New Roman" w:cs="Times New Roman"/>
        </w:rPr>
        <w:t>至</w:t>
      </w:r>
      <w:r w:rsidR="00374164" w:rsidRPr="00BC3F67">
        <w:rPr>
          <w:rFonts w:ascii="Times New Roman" w:eastAsia="標楷體" w:hAnsi="Times New Roman" w:cs="Times New Roman"/>
        </w:rPr>
        <w:t>PMMA</w:t>
      </w:r>
      <w:r w:rsidR="005C3487" w:rsidRPr="00BC3F67">
        <w:rPr>
          <w:rFonts w:ascii="Times New Roman" w:eastAsia="標楷體" w:hAnsi="Times New Roman" w:cs="Times New Roman"/>
        </w:rPr>
        <w:t>片上，得到反蛋白石</w:t>
      </w:r>
      <w:r w:rsidR="00A87675" w:rsidRPr="00BC3F67">
        <w:rPr>
          <w:rFonts w:ascii="Times New Roman" w:eastAsia="標楷體" w:hAnsi="Times New Roman" w:cs="Times New Roman"/>
        </w:rPr>
        <w:t>光子晶體</w:t>
      </w:r>
      <w:r w:rsidR="005C3487" w:rsidRPr="00BC3F67">
        <w:rPr>
          <w:rFonts w:ascii="Times New Roman" w:eastAsia="標楷體" w:hAnsi="Times New Roman" w:cs="Times New Roman"/>
        </w:rPr>
        <w:t>結構。</w:t>
      </w:r>
      <w:r w:rsidR="00312204" w:rsidRPr="00BC3F67">
        <w:rPr>
          <w:rFonts w:ascii="Times New Roman" w:eastAsia="標楷體" w:hAnsi="Times New Roman" w:cs="Times New Roman"/>
        </w:rPr>
        <w:t>接著</w:t>
      </w:r>
      <w:r w:rsidR="00A87675" w:rsidRPr="00BC3F67">
        <w:rPr>
          <w:rFonts w:ascii="Times New Roman" w:eastAsia="標楷體" w:hAnsi="Times New Roman" w:cs="Times New Roman"/>
        </w:rPr>
        <w:t>將</w:t>
      </w:r>
      <w:r w:rsidR="00A87675" w:rsidRPr="00BC3F67">
        <w:rPr>
          <w:rFonts w:ascii="Times New Roman" w:eastAsia="標楷體" w:hAnsi="Times New Roman" w:cs="Times New Roman"/>
        </w:rPr>
        <w:t>PMMA</w:t>
      </w:r>
      <w:r w:rsidR="00A87675" w:rsidRPr="00BC3F67">
        <w:rPr>
          <w:rFonts w:ascii="Times New Roman" w:eastAsia="標楷體" w:hAnsi="Times New Roman" w:cs="Times New Roman"/>
        </w:rPr>
        <w:t>片浸泡於</w:t>
      </w:r>
    </w:p>
    <w:p w14:paraId="4DC5D390" w14:textId="75B5B861" w:rsidR="00B52A4B" w:rsidRPr="00BC3F67" w:rsidRDefault="00A87675"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醋酸內</w:t>
      </w:r>
      <w:r w:rsidR="00E52061" w:rsidRPr="00BC3F67">
        <w:rPr>
          <w:rFonts w:ascii="Times New Roman" w:eastAsia="標楷體" w:hAnsi="Times New Roman" w:cs="Times New Roman"/>
        </w:rPr>
        <w:t>進行模板分子的</w:t>
      </w:r>
      <w:r w:rsidR="00312204" w:rsidRPr="00BC3F67">
        <w:rPr>
          <w:rFonts w:ascii="Times New Roman" w:eastAsia="標楷體" w:hAnsi="Times New Roman" w:cs="Times New Roman"/>
        </w:rPr>
        <w:t>洗脫</w:t>
      </w:r>
      <w:r w:rsidR="00E52061" w:rsidRPr="00BC3F67">
        <w:rPr>
          <w:rFonts w:ascii="Times New Roman" w:eastAsia="標楷體" w:hAnsi="Times New Roman" w:cs="Times New Roman"/>
        </w:rPr>
        <w:t>約</w:t>
      </w:r>
      <w:r w:rsidR="00E52061" w:rsidRPr="00BC3F67">
        <w:rPr>
          <w:rFonts w:ascii="Times New Roman" w:eastAsia="標楷體" w:hAnsi="Times New Roman" w:cs="Times New Roman"/>
        </w:rPr>
        <w:t>2</w:t>
      </w:r>
      <w:r w:rsidR="00E52061" w:rsidRPr="00BC3F67">
        <w:rPr>
          <w:rFonts w:ascii="Times New Roman" w:eastAsia="標楷體" w:hAnsi="Times New Roman" w:cs="Times New Roman"/>
        </w:rPr>
        <w:t>小時</w:t>
      </w:r>
      <w:r w:rsidR="00312204" w:rsidRPr="00BC3F67">
        <w:rPr>
          <w:rFonts w:ascii="Times New Roman" w:eastAsia="標楷體" w:hAnsi="Times New Roman" w:cs="Times New Roman"/>
        </w:rPr>
        <w:t>。</w:t>
      </w:r>
    </w:p>
    <w:p w14:paraId="410C4F97" w14:textId="77777777" w:rsidR="00512758" w:rsidRPr="00BC3F67" w:rsidRDefault="00512758" w:rsidP="00CD3163">
      <w:pPr>
        <w:spacing w:line="360" w:lineRule="auto"/>
        <w:jc w:val="both"/>
        <w:rPr>
          <w:rFonts w:ascii="Times New Roman" w:eastAsia="標楷體" w:hAnsi="Times New Roman" w:cs="Times New Roman"/>
        </w:rPr>
      </w:pPr>
    </w:p>
    <w:p w14:paraId="3C80DD47" w14:textId="154903AC" w:rsidR="005F5301" w:rsidRPr="00BC3F67" w:rsidRDefault="00D86609" w:rsidP="00594857">
      <w:pPr>
        <w:spacing w:line="360" w:lineRule="auto"/>
        <w:jc w:val="center"/>
        <w:rPr>
          <w:rFonts w:ascii="Times New Roman" w:eastAsia="標楷體" w:hAnsi="Times New Roman" w:cs="Times New Roman"/>
        </w:rPr>
      </w:pPr>
      <w:r>
        <w:rPr>
          <w:rFonts w:ascii="Times New Roman" w:eastAsia="標楷體" w:hAnsi="Times New Roman" w:cs="Times New Roman"/>
        </w:rPr>
        <w:pict w14:anchorId="43472314">
          <v:shape id="_x0000_i1027" type="#_x0000_t75" style="width:492.85pt;height:134.9pt">
            <v:imagedata r:id="rId32" o:title="圖片5"/>
          </v:shape>
        </w:pict>
      </w:r>
    </w:p>
    <w:p w14:paraId="2B148F2E" w14:textId="079328D3" w:rsidR="00594857" w:rsidRPr="00BC3F67" w:rsidRDefault="00594857" w:rsidP="00594857">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3-3</w:t>
      </w:r>
      <w:r w:rsidRPr="00BC3F67">
        <w:rPr>
          <w:rFonts w:ascii="Times New Roman" w:eastAsia="標楷體" w:hAnsi="Times New Roman" w:cs="Times New Roman"/>
        </w:rPr>
        <w:t>拓印反蛋白石光子晶體製備示意圖</w:t>
      </w:r>
    </w:p>
    <w:p w14:paraId="5B5C1648" w14:textId="77777777" w:rsidR="00512758" w:rsidRPr="00BC3F67" w:rsidRDefault="00512758" w:rsidP="00594857">
      <w:pPr>
        <w:spacing w:line="360" w:lineRule="auto"/>
        <w:jc w:val="center"/>
        <w:rPr>
          <w:rFonts w:ascii="Times New Roman" w:eastAsia="標楷體" w:hAnsi="Times New Roman" w:cs="Times New Roman"/>
        </w:rPr>
      </w:pPr>
    </w:p>
    <w:p w14:paraId="576F5DD8" w14:textId="5B4D862E" w:rsidR="00CD3163" w:rsidRPr="00BC3F67" w:rsidRDefault="00CD3163"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3.3</w:t>
      </w:r>
      <w:r w:rsidR="00907759" w:rsidRPr="00BC3F67">
        <w:rPr>
          <w:rFonts w:ascii="Times New Roman" w:eastAsia="標楷體" w:hAnsi="Times New Roman" w:cs="Times New Roman"/>
          <w:b/>
          <w:sz w:val="28"/>
        </w:rPr>
        <w:t xml:space="preserve"> </w:t>
      </w:r>
      <w:r w:rsidR="00907759" w:rsidRPr="00BC3F67">
        <w:rPr>
          <w:rFonts w:ascii="Times New Roman" w:eastAsia="標楷體" w:hAnsi="Times New Roman" w:cs="Times New Roman"/>
          <w:b/>
          <w:sz w:val="28"/>
        </w:rPr>
        <w:t>感測能力試驗</w:t>
      </w:r>
    </w:p>
    <w:p w14:paraId="48216D86" w14:textId="1145DE72" w:rsidR="00907759" w:rsidRDefault="00DE7C84"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本研究藉由感測器中的拓印孔洞與目標分子再結合後，因水凝膠體體積的變化，從而造成平均折射率的改變，整體結構膨脹造成紅移位移量的產生。試驗項目包括</w:t>
      </w:r>
      <w:r w:rsidRPr="00BC3F67">
        <w:rPr>
          <w:rFonts w:ascii="Times New Roman" w:eastAsia="標楷體" w:hAnsi="Times New Roman" w:cs="Times New Roman"/>
        </w:rPr>
        <w:t>:</w:t>
      </w:r>
      <w:r w:rsidR="00FC5E6F" w:rsidRPr="00FC5E6F">
        <w:rPr>
          <w:rFonts w:hint="eastAsia"/>
        </w:rPr>
        <w:t xml:space="preserve"> </w:t>
      </w:r>
      <w:r w:rsidR="00FC5E6F" w:rsidRPr="00FC5E6F">
        <w:rPr>
          <w:rFonts w:ascii="Times New Roman" w:eastAsia="標楷體" w:hAnsi="Times New Roman" w:cs="Times New Roman" w:hint="eastAsia"/>
        </w:rPr>
        <w:t>感測特性分析</w:t>
      </w:r>
      <w:r w:rsidR="00FC5E6F">
        <w:rPr>
          <w:rFonts w:ascii="Times New Roman" w:eastAsia="標楷體" w:hAnsi="Times New Roman" w:cs="Times New Roman" w:hint="eastAsia"/>
        </w:rPr>
        <w:t>、分析</w:t>
      </w:r>
      <w:r w:rsidR="00FC5E6F">
        <w:rPr>
          <w:rFonts w:ascii="Times New Roman" w:eastAsia="標楷體" w:hAnsi="Times New Roman" w:cs="Times New Roman"/>
        </w:rPr>
        <w:t>響應時間、</w:t>
      </w:r>
      <w:r w:rsidRPr="00BC3F67">
        <w:rPr>
          <w:rFonts w:ascii="Times New Roman" w:eastAsia="標楷體" w:hAnsi="Times New Roman" w:cs="Times New Roman"/>
        </w:rPr>
        <w:t>線性範圍、選擇性</w:t>
      </w:r>
      <w:r w:rsidR="006F4F38" w:rsidRPr="00BC3F67">
        <w:rPr>
          <w:rFonts w:ascii="Times New Roman" w:eastAsia="標楷體" w:hAnsi="Times New Roman" w:cs="Times New Roman"/>
        </w:rPr>
        <w:t>試驗</w:t>
      </w:r>
      <w:r w:rsidR="00FC5E6F">
        <w:rPr>
          <w:rFonts w:ascii="Times New Roman" w:eastAsia="標楷體" w:hAnsi="Times New Roman" w:cs="Times New Roman" w:hint="eastAsia"/>
        </w:rPr>
        <w:t>、</w:t>
      </w:r>
      <w:r w:rsidR="00FC5E6F" w:rsidRPr="00FC5E6F">
        <w:rPr>
          <w:rFonts w:ascii="Times New Roman" w:eastAsia="標楷體" w:hAnsi="Times New Roman" w:cs="Times New Roman" w:hint="eastAsia"/>
        </w:rPr>
        <w:t>最低偵測極限</w:t>
      </w:r>
      <w:r w:rsidR="00602A18" w:rsidRPr="00BC3F67">
        <w:rPr>
          <w:rFonts w:ascii="Times New Roman" w:eastAsia="標楷體" w:hAnsi="Times New Roman" w:cs="Times New Roman"/>
        </w:rPr>
        <w:t>與</w:t>
      </w:r>
      <w:r w:rsidRPr="00BC3F67">
        <w:rPr>
          <w:rFonts w:ascii="Times New Roman" w:eastAsia="標楷體" w:hAnsi="Times New Roman" w:cs="Times New Roman"/>
        </w:rPr>
        <w:t>再利用性。</w:t>
      </w:r>
    </w:p>
    <w:p w14:paraId="3277E353" w14:textId="5A284F3F" w:rsidR="00CC175B" w:rsidRDefault="00CC175B" w:rsidP="00CC175B">
      <w:pPr>
        <w:spacing w:line="360" w:lineRule="auto"/>
        <w:jc w:val="both"/>
        <w:rPr>
          <w:rFonts w:ascii="Times New Roman" w:eastAsia="標楷體" w:hAnsi="Times New Roman" w:cs="Times New Roman"/>
          <w:b/>
          <w:sz w:val="28"/>
        </w:rPr>
      </w:pPr>
      <w:r w:rsidRPr="00CC175B">
        <w:rPr>
          <w:rFonts w:ascii="Times New Roman" w:eastAsia="標楷體" w:hAnsi="Times New Roman" w:cs="Times New Roman"/>
          <w:b/>
          <w:sz w:val="28"/>
        </w:rPr>
        <w:t>3.3.1</w:t>
      </w:r>
      <w:r w:rsidR="00CF1B42">
        <w:rPr>
          <w:rFonts w:ascii="Times New Roman" w:eastAsia="標楷體" w:hAnsi="Times New Roman" w:cs="Times New Roman"/>
          <w:b/>
          <w:sz w:val="28"/>
        </w:rPr>
        <w:t>.</w:t>
      </w:r>
      <w:r w:rsidRPr="00CC175B">
        <w:rPr>
          <w:rFonts w:ascii="Times New Roman" w:eastAsia="標楷體" w:hAnsi="Times New Roman" w:cs="Times New Roman"/>
          <w:b/>
          <w:sz w:val="28"/>
        </w:rPr>
        <w:t xml:space="preserve"> </w:t>
      </w:r>
      <w:r w:rsidRPr="00CC175B">
        <w:rPr>
          <w:rFonts w:ascii="Times New Roman" w:eastAsia="標楷體" w:hAnsi="Times New Roman" w:cs="Times New Roman" w:hint="eastAsia"/>
          <w:b/>
          <w:sz w:val="28"/>
        </w:rPr>
        <w:t>感測特性分析</w:t>
      </w:r>
    </w:p>
    <w:p w14:paraId="5774FCFA" w14:textId="03D66A96" w:rsidR="00CF1B42" w:rsidRPr="00CC175B" w:rsidRDefault="00CF1B42" w:rsidP="00CC175B">
      <w:pPr>
        <w:spacing w:line="360" w:lineRule="auto"/>
        <w:jc w:val="both"/>
        <w:rPr>
          <w:rFonts w:ascii="Times New Roman" w:eastAsia="標楷體" w:hAnsi="Times New Roman" w:cs="Times New Roman"/>
          <w:b/>
          <w:sz w:val="28"/>
        </w:rPr>
      </w:pPr>
      <w:r>
        <w:rPr>
          <w:rFonts w:ascii="Times New Roman" w:eastAsia="標楷體" w:hAnsi="Times New Roman" w:cs="Times New Roman"/>
          <w:b/>
          <w:sz w:val="28"/>
        </w:rPr>
        <w:tab/>
      </w:r>
      <w:r w:rsidRPr="00BC3F67">
        <w:rPr>
          <w:rFonts w:ascii="Times New Roman" w:eastAsia="標楷體" w:hAnsi="Times New Roman" w:cs="Times New Roman"/>
        </w:rPr>
        <w:t>透過將感測器放置於</w:t>
      </w:r>
      <w:r w:rsidRPr="00BC3F67">
        <w:rPr>
          <w:rFonts w:ascii="Times New Roman" w:eastAsia="標楷體" w:hAnsi="Times New Roman" w:cs="Times New Roman"/>
        </w:rPr>
        <w:t>5 mL</w:t>
      </w:r>
      <w:r w:rsidRPr="00BC3F67">
        <w:rPr>
          <w:rFonts w:ascii="Times New Roman" w:eastAsia="標楷體" w:hAnsi="Times New Roman" w:cs="Times New Roman"/>
        </w:rPr>
        <w:t>的待測溶液中，達感測平衡後，將感測器置於加熱板上以</w:t>
      </w:r>
      <w:r w:rsidRPr="00BC3F67">
        <w:rPr>
          <w:rFonts w:ascii="Times New Roman" w:eastAsia="標楷體" w:hAnsi="Times New Roman" w:cs="Times New Roman"/>
        </w:rPr>
        <w:t>60 ℃</w:t>
      </w:r>
      <w:r w:rsidRPr="00BC3F67">
        <w:rPr>
          <w:rFonts w:ascii="Times New Roman" w:eastAsia="標楷體" w:hAnsi="Times New Roman" w:cs="Times New Roman"/>
        </w:rPr>
        <w:t>將溶劑蒸發，藉由可攜式紫外光</w:t>
      </w:r>
      <w:r w:rsidRPr="00BC3F67">
        <w:rPr>
          <w:rFonts w:ascii="Times New Roman" w:eastAsia="標楷體" w:hAnsi="Times New Roman" w:cs="Times New Roman"/>
        </w:rPr>
        <w:t>-</w:t>
      </w:r>
      <w:r w:rsidRPr="00BC3F67">
        <w:rPr>
          <w:rFonts w:ascii="Times New Roman" w:eastAsia="標楷體" w:hAnsi="Times New Roman" w:cs="Times New Roman"/>
        </w:rPr>
        <w:t>可見光光譜儀來監測感測器的位移變化量。</w:t>
      </w:r>
    </w:p>
    <w:p w14:paraId="499919F7" w14:textId="23F0E82F" w:rsidR="00030969" w:rsidRPr="00BC3F67" w:rsidRDefault="00CC175B" w:rsidP="00CD3163">
      <w:pPr>
        <w:spacing w:line="360" w:lineRule="auto"/>
        <w:jc w:val="both"/>
        <w:rPr>
          <w:rFonts w:ascii="Times New Roman" w:eastAsia="標楷體" w:hAnsi="Times New Roman" w:cs="Times New Roman"/>
          <w:b/>
          <w:sz w:val="28"/>
        </w:rPr>
      </w:pPr>
      <w:r>
        <w:rPr>
          <w:rFonts w:ascii="Times New Roman" w:eastAsia="標楷體" w:hAnsi="Times New Roman" w:cs="Times New Roman"/>
          <w:b/>
          <w:sz w:val="28"/>
        </w:rPr>
        <w:t>3.3.2</w:t>
      </w:r>
      <w:r w:rsidR="00030969" w:rsidRPr="00BC3F67">
        <w:rPr>
          <w:rFonts w:ascii="Times New Roman" w:eastAsia="標楷體" w:hAnsi="Times New Roman" w:cs="Times New Roman"/>
          <w:b/>
          <w:sz w:val="28"/>
        </w:rPr>
        <w:t>.</w:t>
      </w:r>
      <w:r w:rsidR="00DC3E54" w:rsidRPr="00BC3F67">
        <w:rPr>
          <w:rFonts w:ascii="Times New Roman" w:eastAsia="標楷體" w:hAnsi="Times New Roman" w:cs="Times New Roman"/>
          <w:b/>
          <w:sz w:val="28"/>
        </w:rPr>
        <w:t xml:space="preserve"> </w:t>
      </w:r>
      <w:r>
        <w:rPr>
          <w:rFonts w:ascii="Times New Roman" w:eastAsia="標楷體" w:hAnsi="Times New Roman" w:cs="Times New Roman" w:hint="eastAsia"/>
          <w:b/>
          <w:sz w:val="28"/>
        </w:rPr>
        <w:t>分析</w:t>
      </w:r>
      <w:r w:rsidR="00030969" w:rsidRPr="00BC3F67">
        <w:rPr>
          <w:rFonts w:ascii="Times New Roman" w:eastAsia="標楷體" w:hAnsi="Times New Roman" w:cs="Times New Roman"/>
          <w:b/>
          <w:sz w:val="28"/>
        </w:rPr>
        <w:t>響應時間</w:t>
      </w:r>
    </w:p>
    <w:p w14:paraId="5609AFF0" w14:textId="38989116" w:rsidR="00030969" w:rsidRPr="00BC3F67" w:rsidRDefault="00086ECE"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030969" w:rsidRPr="00BC3F67">
        <w:rPr>
          <w:rFonts w:ascii="Times New Roman" w:eastAsia="標楷體" w:hAnsi="Times New Roman" w:cs="Times New Roman"/>
        </w:rPr>
        <w:t>配製</w:t>
      </w:r>
      <w:r w:rsidR="00030969" w:rsidRPr="00BC3F67">
        <w:rPr>
          <w:rFonts w:ascii="Times New Roman" w:eastAsia="標楷體" w:hAnsi="Times New Roman" w:cs="Times New Roman"/>
        </w:rPr>
        <w:t>5</w:t>
      </w:r>
      <w:r w:rsidR="00325C4E" w:rsidRPr="00BC3F67">
        <w:rPr>
          <w:rFonts w:ascii="Times New Roman" w:eastAsia="標楷體" w:hAnsi="Times New Roman" w:cs="Times New Roman"/>
        </w:rPr>
        <w:t>0</w:t>
      </w:r>
      <w:r w:rsidR="00A5023A" w:rsidRPr="00BC3F67">
        <w:rPr>
          <w:rFonts w:ascii="Times New Roman" w:eastAsia="標楷體" w:hAnsi="Times New Roman" w:cs="Times New Roman"/>
        </w:rPr>
        <w:t>mg</w:t>
      </w:r>
      <w:r w:rsidR="00030969" w:rsidRPr="00BC3F67">
        <w:rPr>
          <w:rFonts w:ascii="Times New Roman" w:eastAsia="標楷體" w:hAnsi="Times New Roman" w:cs="Times New Roman"/>
        </w:rPr>
        <w:t>/L</w:t>
      </w:r>
      <w:r w:rsidR="001C4A1F" w:rsidRPr="00BC3F67">
        <w:rPr>
          <w:rFonts w:ascii="Times New Roman" w:eastAsia="標楷體" w:hAnsi="Times New Roman" w:cs="Times New Roman"/>
        </w:rPr>
        <w:t>的</w:t>
      </w:r>
      <w:r w:rsidR="00030969" w:rsidRPr="00BC3F67">
        <w:rPr>
          <w:rFonts w:ascii="Times New Roman" w:eastAsia="標楷體" w:hAnsi="Times New Roman" w:cs="Times New Roman"/>
        </w:rPr>
        <w:t>目標分子溶液，將</w:t>
      </w:r>
      <w:r w:rsidR="00030969" w:rsidRPr="00BC3F67">
        <w:rPr>
          <w:rFonts w:ascii="Times New Roman" w:eastAsia="標楷體" w:hAnsi="Times New Roman" w:cs="Times New Roman"/>
        </w:rPr>
        <w:t>MIPC</w:t>
      </w:r>
      <w:r w:rsidR="00030969" w:rsidRPr="00BC3F67">
        <w:rPr>
          <w:rFonts w:ascii="Times New Roman" w:eastAsia="標楷體" w:hAnsi="Times New Roman" w:cs="Times New Roman"/>
        </w:rPr>
        <w:t>浸泡於溶液中吸附</w:t>
      </w:r>
      <w:r w:rsidR="00030969" w:rsidRPr="00BC3F67">
        <w:rPr>
          <w:rFonts w:ascii="Times New Roman" w:eastAsia="標楷體" w:hAnsi="Times New Roman" w:cs="Times New Roman"/>
        </w:rPr>
        <w:t>2-16</w:t>
      </w:r>
      <w:r w:rsidR="00030969" w:rsidRPr="00BC3F67">
        <w:rPr>
          <w:rFonts w:ascii="Times New Roman" w:eastAsia="標楷體" w:hAnsi="Times New Roman" w:cs="Times New Roman"/>
        </w:rPr>
        <w:t>分鐘，</w:t>
      </w:r>
      <w:r w:rsidRPr="00BC3F67">
        <w:rPr>
          <w:rFonts w:ascii="Times New Roman" w:eastAsia="標楷體" w:hAnsi="Times New Roman" w:cs="Times New Roman"/>
        </w:rPr>
        <w:t>每</w:t>
      </w:r>
      <w:r w:rsidRPr="00BC3F67">
        <w:rPr>
          <w:rFonts w:ascii="Times New Roman" w:eastAsia="標楷體" w:hAnsi="Times New Roman" w:cs="Times New Roman"/>
        </w:rPr>
        <w:t>2</w:t>
      </w:r>
      <w:r w:rsidRPr="00BC3F67">
        <w:rPr>
          <w:rFonts w:ascii="Times New Roman" w:eastAsia="標楷體" w:hAnsi="Times New Roman" w:cs="Times New Roman"/>
        </w:rPr>
        <w:t>分鐘取出感測器一次，放置於加熱板上</w:t>
      </w:r>
      <w:r w:rsidRPr="00BC3F67">
        <w:rPr>
          <w:rFonts w:ascii="Times New Roman" w:eastAsia="標楷體" w:hAnsi="Times New Roman" w:cs="Times New Roman"/>
        </w:rPr>
        <w:t>(60 ℃)</w:t>
      </w:r>
      <w:r w:rsidRPr="00BC3F67">
        <w:rPr>
          <w:rFonts w:ascii="Times New Roman" w:eastAsia="標楷體" w:hAnsi="Times New Roman" w:cs="Times New Roman"/>
        </w:rPr>
        <w:t>揮發溶液，</w:t>
      </w:r>
      <w:r w:rsidR="00030969" w:rsidRPr="00BC3F67">
        <w:rPr>
          <w:rFonts w:ascii="Times New Roman" w:eastAsia="標楷體" w:hAnsi="Times New Roman" w:cs="Times New Roman"/>
        </w:rPr>
        <w:t>使用</w:t>
      </w:r>
      <w:r w:rsidRPr="00BC3F67">
        <w:rPr>
          <w:rFonts w:ascii="Times New Roman" w:eastAsia="標楷體" w:hAnsi="Times New Roman" w:cs="Times New Roman"/>
        </w:rPr>
        <w:t>可攜式紫外光</w:t>
      </w:r>
      <w:r w:rsidRPr="00BC3F67">
        <w:rPr>
          <w:rFonts w:ascii="Times New Roman" w:eastAsia="標楷體" w:hAnsi="Times New Roman" w:cs="Times New Roman"/>
        </w:rPr>
        <w:t>-</w:t>
      </w:r>
      <w:r w:rsidRPr="00BC3F67">
        <w:rPr>
          <w:rFonts w:ascii="Times New Roman" w:eastAsia="標楷體" w:hAnsi="Times New Roman" w:cs="Times New Roman"/>
        </w:rPr>
        <w:t>可見光光譜儀</w:t>
      </w:r>
      <w:r w:rsidR="00030969" w:rsidRPr="00BC3F67">
        <w:rPr>
          <w:rFonts w:ascii="Times New Roman" w:eastAsia="標楷體" w:hAnsi="Times New Roman" w:cs="Times New Roman"/>
        </w:rPr>
        <w:t>測定以上</w:t>
      </w:r>
      <w:r w:rsidRPr="00BC3F67">
        <w:rPr>
          <w:rFonts w:ascii="Times New Roman" w:eastAsia="標楷體" w:hAnsi="Times New Roman" w:cs="Times New Roman"/>
        </w:rPr>
        <w:t>8</w:t>
      </w:r>
      <w:r w:rsidR="00030969" w:rsidRPr="00BC3F67">
        <w:rPr>
          <w:rFonts w:ascii="Times New Roman" w:eastAsia="標楷體" w:hAnsi="Times New Roman" w:cs="Times New Roman"/>
        </w:rPr>
        <w:t>個時間點</w:t>
      </w:r>
      <w:r w:rsidR="00030969" w:rsidRPr="00BC3F67">
        <w:rPr>
          <w:rFonts w:ascii="Times New Roman" w:eastAsia="標楷體" w:hAnsi="Times New Roman" w:cs="Times New Roman"/>
        </w:rPr>
        <w:t>MIPC</w:t>
      </w:r>
      <w:r w:rsidRPr="00BC3F67">
        <w:rPr>
          <w:rFonts w:ascii="Times New Roman" w:eastAsia="標楷體" w:hAnsi="Times New Roman" w:cs="Times New Roman"/>
        </w:rPr>
        <w:t>衍射峰的位移偏移</w:t>
      </w:r>
      <w:r w:rsidR="00030969" w:rsidRPr="00BC3F67">
        <w:rPr>
          <w:rFonts w:ascii="Times New Roman" w:eastAsia="標楷體" w:hAnsi="Times New Roman" w:cs="Times New Roman"/>
        </w:rPr>
        <w:t>情況，</w:t>
      </w:r>
      <w:r w:rsidRPr="00BC3F67">
        <w:rPr>
          <w:rFonts w:ascii="Times New Roman" w:eastAsia="標楷體" w:hAnsi="Times New Roman" w:cs="Times New Roman"/>
        </w:rPr>
        <w:t>以</w:t>
      </w:r>
      <w:r w:rsidR="00030969" w:rsidRPr="00BC3F67">
        <w:rPr>
          <w:rFonts w:ascii="Times New Roman" w:eastAsia="標楷體" w:hAnsi="Times New Roman" w:cs="Times New Roman"/>
        </w:rPr>
        <w:t>確定最佳的吸附響應時間。</w:t>
      </w:r>
    </w:p>
    <w:p w14:paraId="51BC1DF8" w14:textId="577D59E6" w:rsidR="001C4A1F" w:rsidRPr="00BC3F67" w:rsidRDefault="00CC175B" w:rsidP="00CD3163">
      <w:pPr>
        <w:spacing w:line="360" w:lineRule="auto"/>
        <w:jc w:val="both"/>
        <w:rPr>
          <w:rFonts w:ascii="Times New Roman" w:eastAsia="標楷體" w:hAnsi="Times New Roman" w:cs="Times New Roman"/>
          <w:b/>
          <w:sz w:val="28"/>
        </w:rPr>
      </w:pPr>
      <w:r>
        <w:rPr>
          <w:rFonts w:ascii="Times New Roman" w:eastAsia="標楷體" w:hAnsi="Times New Roman" w:cs="Times New Roman"/>
          <w:b/>
          <w:sz w:val="28"/>
        </w:rPr>
        <w:t>3.3.3</w:t>
      </w:r>
      <w:r w:rsidR="001C4A1F" w:rsidRPr="00BC3F67">
        <w:rPr>
          <w:rFonts w:ascii="Times New Roman" w:eastAsia="標楷體" w:hAnsi="Times New Roman" w:cs="Times New Roman"/>
          <w:b/>
          <w:sz w:val="28"/>
        </w:rPr>
        <w:t>.</w:t>
      </w:r>
      <w:r w:rsidR="00DC3E54" w:rsidRPr="00BC3F67">
        <w:rPr>
          <w:rFonts w:ascii="Times New Roman" w:eastAsia="標楷體" w:hAnsi="Times New Roman" w:cs="Times New Roman"/>
          <w:b/>
          <w:sz w:val="28"/>
        </w:rPr>
        <w:t xml:space="preserve"> </w:t>
      </w:r>
      <w:r w:rsidR="001C4A1F" w:rsidRPr="00BC3F67">
        <w:rPr>
          <w:rFonts w:ascii="Times New Roman" w:eastAsia="標楷體" w:hAnsi="Times New Roman" w:cs="Times New Roman"/>
          <w:b/>
          <w:sz w:val="28"/>
        </w:rPr>
        <w:t>線性範圍</w:t>
      </w:r>
    </w:p>
    <w:p w14:paraId="0C568704" w14:textId="088F16A4" w:rsidR="001C4A1F" w:rsidRPr="00BC3F67" w:rsidRDefault="001C4A1F"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b/>
        </w:rPr>
        <w:tab/>
      </w:r>
      <w:r w:rsidR="00E3151D" w:rsidRPr="00BC3F67">
        <w:rPr>
          <w:rFonts w:ascii="Times New Roman" w:eastAsia="標楷體" w:hAnsi="Times New Roman" w:cs="Times New Roman"/>
        </w:rPr>
        <w:t>將</w:t>
      </w:r>
      <w:r w:rsidR="00E3151D" w:rsidRPr="00BC3F67">
        <w:rPr>
          <w:rFonts w:ascii="Times New Roman" w:eastAsia="標楷體" w:hAnsi="Times New Roman" w:cs="Times New Roman"/>
        </w:rPr>
        <w:t>MIPC</w:t>
      </w:r>
      <w:r w:rsidR="0061007E" w:rsidRPr="00BC3F67">
        <w:rPr>
          <w:rFonts w:ascii="Times New Roman" w:eastAsia="標楷體" w:hAnsi="Times New Roman" w:cs="Times New Roman"/>
        </w:rPr>
        <w:t>浸泡</w:t>
      </w:r>
      <w:r w:rsidR="00E3151D" w:rsidRPr="00BC3F67">
        <w:rPr>
          <w:rFonts w:ascii="Times New Roman" w:eastAsia="標楷體" w:hAnsi="Times New Roman" w:cs="Times New Roman"/>
        </w:rPr>
        <w:t>於不同目標分子濃度的溶液中</w:t>
      </w:r>
      <w:r w:rsidR="00E3151D" w:rsidRPr="00BC3F67">
        <w:rPr>
          <w:rFonts w:ascii="Times New Roman" w:eastAsia="標楷體" w:hAnsi="Times New Roman" w:cs="Times New Roman"/>
        </w:rPr>
        <w:t xml:space="preserve">(0.02 </w:t>
      </w:r>
      <w:r w:rsidR="00A5023A" w:rsidRPr="00BC3F67">
        <w:rPr>
          <w:rFonts w:ascii="Times New Roman" w:eastAsia="標楷體" w:hAnsi="Times New Roman" w:cs="Times New Roman"/>
        </w:rPr>
        <w:t>mg/L</w:t>
      </w:r>
      <w:r w:rsidR="00D64FA1" w:rsidRPr="00BC3F67">
        <w:rPr>
          <w:rFonts w:ascii="Times New Roman" w:eastAsia="標楷體" w:hAnsi="Times New Roman" w:cs="Times New Roman"/>
        </w:rPr>
        <w:t>-</w:t>
      </w:r>
      <w:r w:rsidR="00E3151D" w:rsidRPr="00BC3F67">
        <w:rPr>
          <w:rFonts w:ascii="Times New Roman" w:eastAsia="標楷體" w:hAnsi="Times New Roman" w:cs="Times New Roman"/>
        </w:rPr>
        <w:t xml:space="preserve">100 </w:t>
      </w:r>
      <w:r w:rsidR="00A5023A" w:rsidRPr="00BC3F67">
        <w:rPr>
          <w:rFonts w:ascii="Times New Roman" w:eastAsia="標楷體" w:hAnsi="Times New Roman" w:cs="Times New Roman"/>
        </w:rPr>
        <w:t>mg/L</w:t>
      </w:r>
      <w:r w:rsidR="00E3151D" w:rsidRPr="00BC3F67">
        <w:rPr>
          <w:rFonts w:ascii="Times New Roman" w:eastAsia="標楷體" w:hAnsi="Times New Roman" w:cs="Times New Roman"/>
        </w:rPr>
        <w:t>)</w:t>
      </w:r>
      <w:r w:rsidR="00E3151D" w:rsidRPr="00BC3F67">
        <w:rPr>
          <w:rFonts w:ascii="Times New Roman" w:eastAsia="標楷體" w:hAnsi="Times New Roman" w:cs="Times New Roman"/>
        </w:rPr>
        <w:t>進行感測，</w:t>
      </w:r>
      <w:r w:rsidR="0061007E" w:rsidRPr="00BC3F67">
        <w:rPr>
          <w:rFonts w:ascii="Times New Roman" w:eastAsia="標楷體" w:hAnsi="Times New Roman" w:cs="Times New Roman"/>
        </w:rPr>
        <w:t>待吸附平衡後，利用可攜式紫外光</w:t>
      </w:r>
      <w:r w:rsidR="0061007E" w:rsidRPr="00BC3F67">
        <w:rPr>
          <w:rFonts w:ascii="Times New Roman" w:eastAsia="標楷體" w:hAnsi="Times New Roman" w:cs="Times New Roman"/>
        </w:rPr>
        <w:t>-</w:t>
      </w:r>
      <w:r w:rsidR="0061007E" w:rsidRPr="00BC3F67">
        <w:rPr>
          <w:rFonts w:ascii="Times New Roman" w:eastAsia="標楷體" w:hAnsi="Times New Roman" w:cs="Times New Roman"/>
        </w:rPr>
        <w:t>可見光光譜儀來檢測感測器的波長位移變化量，並將於不同濃度下所得之數據整理，</w:t>
      </w:r>
      <w:r w:rsidR="00E3151D" w:rsidRPr="00BC3F67">
        <w:rPr>
          <w:rFonts w:ascii="Times New Roman" w:eastAsia="標楷體" w:hAnsi="Times New Roman" w:cs="Times New Roman"/>
        </w:rPr>
        <w:t>以建立</w:t>
      </w:r>
      <w:r w:rsidR="0061007E" w:rsidRPr="00BC3F67">
        <w:rPr>
          <w:rFonts w:ascii="Times New Roman" w:eastAsia="標楷體" w:hAnsi="Times New Roman" w:cs="Times New Roman"/>
        </w:rPr>
        <w:t>該感測器的</w:t>
      </w:r>
      <w:r w:rsidR="00E3151D" w:rsidRPr="00BC3F67">
        <w:rPr>
          <w:rFonts w:ascii="Times New Roman" w:eastAsia="標楷體" w:hAnsi="Times New Roman" w:cs="Times New Roman"/>
        </w:rPr>
        <w:t>線性範圍。</w:t>
      </w:r>
    </w:p>
    <w:p w14:paraId="2E5196A3" w14:textId="5D2D38A3" w:rsidR="003C7FC3" w:rsidRPr="00BC3F67" w:rsidRDefault="003C7FC3"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3.3.</w:t>
      </w:r>
      <w:r w:rsidR="00CC175B">
        <w:rPr>
          <w:rFonts w:ascii="Times New Roman" w:eastAsia="標楷體" w:hAnsi="Times New Roman" w:cs="Times New Roman"/>
          <w:b/>
          <w:sz w:val="28"/>
        </w:rPr>
        <w:t>4</w:t>
      </w:r>
      <w:r w:rsidRPr="00BC3F67">
        <w:rPr>
          <w:rFonts w:ascii="Times New Roman" w:eastAsia="標楷體" w:hAnsi="Times New Roman" w:cs="Times New Roman"/>
          <w:b/>
          <w:sz w:val="28"/>
        </w:rPr>
        <w:t xml:space="preserve">. </w:t>
      </w:r>
      <w:r w:rsidR="001C6A34" w:rsidRPr="00BC3F67">
        <w:rPr>
          <w:rFonts w:ascii="Times New Roman" w:eastAsia="標楷體" w:hAnsi="Times New Roman" w:cs="Times New Roman"/>
          <w:b/>
          <w:sz w:val="28"/>
        </w:rPr>
        <w:t>選擇性試驗</w:t>
      </w:r>
    </w:p>
    <w:p w14:paraId="132AAD80" w14:textId="5FAADF5E" w:rsidR="001C6A34" w:rsidRDefault="001C6A34"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b/>
          <w:sz w:val="28"/>
        </w:rPr>
        <w:tab/>
      </w:r>
      <w:r w:rsidRPr="00BC3F67">
        <w:rPr>
          <w:rFonts w:ascii="Times New Roman" w:eastAsia="標楷體" w:hAnsi="Times New Roman" w:cs="Times New Roman"/>
        </w:rPr>
        <w:t>配置</w:t>
      </w:r>
      <w:r w:rsidR="008E5C08" w:rsidRPr="00BC3F67">
        <w:rPr>
          <w:rFonts w:ascii="Times New Roman" w:eastAsia="標楷體" w:hAnsi="Times New Roman" w:cs="Times New Roman"/>
        </w:rPr>
        <w:t>BPA</w:t>
      </w:r>
      <w:r w:rsidR="008E5C08" w:rsidRPr="00BC3F67">
        <w:rPr>
          <w:rFonts w:ascii="Times New Roman" w:eastAsia="標楷體" w:hAnsi="Times New Roman" w:cs="Times New Roman"/>
        </w:rPr>
        <w:t>、</w:t>
      </w:r>
      <w:r w:rsidR="008E5C08" w:rsidRPr="00BC3F67">
        <w:rPr>
          <w:rFonts w:ascii="Times New Roman" w:eastAsia="標楷體" w:hAnsi="Times New Roman" w:cs="Times New Roman"/>
        </w:rPr>
        <w:t>BPF</w:t>
      </w:r>
      <w:r w:rsidR="008E5C08" w:rsidRPr="00BC3F67">
        <w:rPr>
          <w:rFonts w:ascii="Times New Roman" w:eastAsia="標楷體" w:hAnsi="Times New Roman" w:cs="Times New Roman"/>
        </w:rPr>
        <w:t>與</w:t>
      </w:r>
      <w:r w:rsidR="008E5C08" w:rsidRPr="00BC3F67">
        <w:rPr>
          <w:rFonts w:ascii="Times New Roman" w:eastAsia="標楷體" w:hAnsi="Times New Roman" w:cs="Times New Roman"/>
        </w:rPr>
        <w:t>Phenol</w:t>
      </w:r>
      <w:r w:rsidR="008E5C08" w:rsidRPr="00BC3F67">
        <w:rPr>
          <w:rFonts w:ascii="Times New Roman" w:eastAsia="標楷體" w:hAnsi="Times New Roman" w:cs="Times New Roman"/>
        </w:rPr>
        <w:t>濃度各為</w:t>
      </w:r>
      <w:r w:rsidR="008E5C08" w:rsidRPr="00BC3F67">
        <w:rPr>
          <w:rFonts w:ascii="Times New Roman" w:eastAsia="標楷體" w:hAnsi="Times New Roman" w:cs="Times New Roman"/>
        </w:rPr>
        <w:t xml:space="preserve">25 </w:t>
      </w:r>
      <w:r w:rsidR="00A5023A" w:rsidRPr="00BC3F67">
        <w:rPr>
          <w:rFonts w:ascii="Times New Roman" w:eastAsia="標楷體" w:hAnsi="Times New Roman" w:cs="Times New Roman"/>
        </w:rPr>
        <w:t>mg</w:t>
      </w:r>
      <w:r w:rsidR="008E5C08" w:rsidRPr="00BC3F67">
        <w:rPr>
          <w:rFonts w:ascii="Times New Roman" w:eastAsia="標楷體" w:hAnsi="Times New Roman" w:cs="Times New Roman"/>
        </w:rPr>
        <w:t>/L</w:t>
      </w:r>
      <w:r w:rsidR="008E5C08" w:rsidRPr="00BC3F67">
        <w:rPr>
          <w:rFonts w:ascii="Times New Roman" w:eastAsia="標楷體" w:hAnsi="Times New Roman" w:cs="Times New Roman"/>
        </w:rPr>
        <w:t>的混合溶液，將感測器浸泡於其中，分別在目標分子與結構類似物溶液中進行感測，</w:t>
      </w:r>
      <w:r w:rsidR="006663D6" w:rsidRPr="00BC3F67">
        <w:rPr>
          <w:rFonts w:ascii="Times New Roman" w:eastAsia="標楷體" w:hAnsi="Times New Roman" w:cs="Times New Roman"/>
        </w:rPr>
        <w:t>吸附</w:t>
      </w:r>
      <w:r w:rsidR="006663D6" w:rsidRPr="00BC3F67">
        <w:rPr>
          <w:rFonts w:ascii="Times New Roman" w:eastAsia="標楷體" w:hAnsi="Times New Roman" w:cs="Times New Roman"/>
        </w:rPr>
        <w:t>10</w:t>
      </w:r>
      <w:r w:rsidR="006663D6" w:rsidRPr="00BC3F67">
        <w:rPr>
          <w:rFonts w:ascii="Times New Roman" w:eastAsia="標楷體" w:hAnsi="Times New Roman" w:cs="Times New Roman"/>
        </w:rPr>
        <w:t>分鐘後，</w:t>
      </w:r>
      <w:r w:rsidR="008E5C08" w:rsidRPr="00BC3F67">
        <w:rPr>
          <w:rFonts w:ascii="Times New Roman" w:eastAsia="標楷體" w:hAnsi="Times New Roman" w:cs="Times New Roman"/>
        </w:rPr>
        <w:t>以</w:t>
      </w:r>
      <w:r w:rsidR="008E5C08" w:rsidRPr="00BC3F67">
        <w:rPr>
          <w:rFonts w:ascii="Times New Roman" w:eastAsia="標楷體" w:hAnsi="Times New Roman" w:cs="Times New Roman"/>
        </w:rPr>
        <w:t>UV-Vis</w:t>
      </w:r>
      <w:r w:rsidR="008E5C08" w:rsidRPr="00BC3F67">
        <w:rPr>
          <w:rFonts w:ascii="Times New Roman" w:eastAsia="標楷體" w:hAnsi="Times New Roman" w:cs="Times New Roman"/>
        </w:rPr>
        <w:t>檢測位移變化量。</w:t>
      </w:r>
    </w:p>
    <w:p w14:paraId="219FD467" w14:textId="36462FF6" w:rsidR="00CC175B" w:rsidRPr="00CC175B" w:rsidRDefault="00CC175B" w:rsidP="00CC175B">
      <w:pPr>
        <w:spacing w:line="360" w:lineRule="auto"/>
        <w:jc w:val="both"/>
        <w:rPr>
          <w:rFonts w:ascii="Times New Roman" w:eastAsia="標楷體" w:hAnsi="Times New Roman" w:cs="Times New Roman"/>
          <w:b/>
          <w:sz w:val="28"/>
        </w:rPr>
      </w:pPr>
      <w:r w:rsidRPr="00CC175B">
        <w:rPr>
          <w:rFonts w:ascii="Times New Roman" w:eastAsia="標楷體" w:hAnsi="Times New Roman" w:cs="Times New Roman" w:hint="eastAsia"/>
          <w:b/>
          <w:sz w:val="28"/>
        </w:rPr>
        <w:t xml:space="preserve">3.3.5. </w:t>
      </w:r>
      <w:r w:rsidRPr="00CC175B">
        <w:rPr>
          <w:rFonts w:ascii="Times New Roman" w:eastAsia="標楷體" w:hAnsi="Times New Roman" w:cs="Times New Roman" w:hint="eastAsia"/>
          <w:b/>
          <w:sz w:val="28"/>
        </w:rPr>
        <w:t>最低偵測極限</w:t>
      </w:r>
    </w:p>
    <w:p w14:paraId="36B10029" w14:textId="538282DD" w:rsidR="008E5C08" w:rsidRPr="00BC3F67" w:rsidRDefault="008E5C08"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3.3.</w:t>
      </w:r>
      <w:r w:rsidR="00CC175B">
        <w:rPr>
          <w:rFonts w:ascii="Times New Roman" w:eastAsia="標楷體" w:hAnsi="Times New Roman" w:cs="Times New Roman"/>
          <w:b/>
          <w:sz w:val="28"/>
        </w:rPr>
        <w:t>6</w:t>
      </w:r>
      <w:r w:rsidRPr="00BC3F67">
        <w:rPr>
          <w:rFonts w:ascii="Times New Roman" w:eastAsia="標楷體" w:hAnsi="Times New Roman" w:cs="Times New Roman"/>
          <w:b/>
          <w:sz w:val="28"/>
        </w:rPr>
        <w:t>.</w:t>
      </w:r>
      <w:r w:rsidR="00DC3E54" w:rsidRPr="00BC3F67">
        <w:rPr>
          <w:rFonts w:ascii="Times New Roman" w:eastAsia="標楷體" w:hAnsi="Times New Roman" w:cs="Times New Roman"/>
          <w:b/>
          <w:sz w:val="28"/>
        </w:rPr>
        <w:t xml:space="preserve"> </w:t>
      </w:r>
      <w:r w:rsidR="006663D6" w:rsidRPr="00BC3F67">
        <w:rPr>
          <w:rFonts w:ascii="Times New Roman" w:eastAsia="標楷體" w:hAnsi="Times New Roman" w:cs="Times New Roman"/>
          <w:b/>
          <w:sz w:val="28"/>
        </w:rPr>
        <w:t>再利用性</w:t>
      </w:r>
    </w:p>
    <w:p w14:paraId="2B2CE0EC" w14:textId="568632C0" w:rsidR="009F427E" w:rsidRDefault="006663D6"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A5023A" w:rsidRPr="00BC3F67">
        <w:rPr>
          <w:rFonts w:ascii="Times New Roman" w:eastAsia="標楷體" w:hAnsi="Times New Roman" w:cs="Times New Roman"/>
        </w:rPr>
        <w:t>將</w:t>
      </w:r>
      <w:r w:rsidR="00512758" w:rsidRPr="00BC3F67">
        <w:rPr>
          <w:rFonts w:ascii="Times New Roman" w:eastAsia="標楷體" w:hAnsi="Times New Roman" w:cs="Times New Roman"/>
        </w:rPr>
        <w:t>分子拓印感測器</w:t>
      </w:r>
      <w:r w:rsidR="00A5023A" w:rsidRPr="00BC3F67">
        <w:rPr>
          <w:rFonts w:ascii="Times New Roman" w:eastAsia="標楷體" w:hAnsi="Times New Roman" w:cs="Times New Roman"/>
        </w:rPr>
        <w:t>浸泡於</w:t>
      </w:r>
      <w:r w:rsidR="00C176C3" w:rsidRPr="00BC3F67">
        <w:rPr>
          <w:rFonts w:ascii="Times New Roman" w:eastAsia="標楷體" w:hAnsi="Times New Roman" w:cs="Times New Roman"/>
        </w:rPr>
        <w:t>5</w:t>
      </w:r>
      <w:r w:rsidR="00A5023A" w:rsidRPr="00BC3F67">
        <w:rPr>
          <w:rFonts w:ascii="Times New Roman" w:eastAsia="標楷體" w:hAnsi="Times New Roman" w:cs="Times New Roman"/>
        </w:rPr>
        <w:t>0 mg/L</w:t>
      </w:r>
      <w:r w:rsidR="008D1C93" w:rsidRPr="00BC3F67">
        <w:rPr>
          <w:rFonts w:ascii="Times New Roman" w:eastAsia="標楷體" w:hAnsi="Times New Roman" w:cs="Times New Roman"/>
        </w:rPr>
        <w:t>的目標分子</w:t>
      </w:r>
      <w:r w:rsidR="00A5023A" w:rsidRPr="00BC3F67">
        <w:rPr>
          <w:rFonts w:ascii="Times New Roman" w:eastAsia="標楷體" w:hAnsi="Times New Roman" w:cs="Times New Roman"/>
        </w:rPr>
        <w:t>溶液中，進行吸附</w:t>
      </w:r>
      <w:r w:rsidR="00A5023A" w:rsidRPr="00BC3F67">
        <w:rPr>
          <w:rFonts w:ascii="Times New Roman" w:eastAsia="標楷體" w:hAnsi="Times New Roman" w:cs="Times New Roman"/>
        </w:rPr>
        <w:t>-</w:t>
      </w:r>
      <w:r w:rsidR="00A5023A" w:rsidRPr="00BC3F67">
        <w:rPr>
          <w:rFonts w:ascii="Times New Roman" w:eastAsia="標楷體" w:hAnsi="Times New Roman" w:cs="Times New Roman"/>
        </w:rPr>
        <w:t>脫</w:t>
      </w:r>
      <w:r w:rsidR="008D1C93" w:rsidRPr="00BC3F67">
        <w:rPr>
          <w:rFonts w:ascii="Times New Roman" w:eastAsia="標楷體" w:hAnsi="Times New Roman" w:cs="Times New Roman"/>
        </w:rPr>
        <w:t>附</w:t>
      </w:r>
      <w:r w:rsidR="00A5023A" w:rsidRPr="00BC3F67">
        <w:rPr>
          <w:rFonts w:ascii="Times New Roman" w:eastAsia="標楷體" w:hAnsi="Times New Roman" w:cs="Times New Roman"/>
        </w:rPr>
        <w:t>實驗，</w:t>
      </w:r>
      <w:r w:rsidR="008D1C93" w:rsidRPr="00BC3F67">
        <w:rPr>
          <w:rFonts w:ascii="Times New Roman" w:eastAsia="標楷體" w:hAnsi="Times New Roman" w:cs="Times New Roman"/>
        </w:rPr>
        <w:t>藉由</w:t>
      </w:r>
      <w:r w:rsidR="00A369FF" w:rsidRPr="00BC3F67">
        <w:rPr>
          <w:rFonts w:ascii="Times New Roman" w:eastAsia="標楷體" w:hAnsi="Times New Roman" w:cs="Times New Roman"/>
        </w:rPr>
        <w:t>感測溶液的吸附</w:t>
      </w:r>
      <w:r w:rsidR="00A369FF" w:rsidRPr="00BC3F67">
        <w:rPr>
          <w:rFonts w:ascii="Times New Roman" w:eastAsia="標楷體" w:hAnsi="Times New Roman" w:cs="Times New Roman"/>
        </w:rPr>
        <w:t>10</w:t>
      </w:r>
      <w:r w:rsidR="00A369FF" w:rsidRPr="00BC3F67">
        <w:rPr>
          <w:rFonts w:ascii="Times New Roman" w:eastAsia="標楷體" w:hAnsi="Times New Roman" w:cs="Times New Roman"/>
        </w:rPr>
        <w:t>分鐘確定吸收度變化量和感測器的波長位移變化量，接著浸泡於醋酸中</w:t>
      </w:r>
      <w:r w:rsidR="00A369FF" w:rsidRPr="00BC3F67">
        <w:rPr>
          <w:rFonts w:ascii="Times New Roman" w:eastAsia="標楷體" w:hAnsi="Times New Roman" w:cs="Times New Roman"/>
        </w:rPr>
        <w:t>30</w:t>
      </w:r>
      <w:r w:rsidR="00A369FF" w:rsidRPr="00BC3F67">
        <w:rPr>
          <w:rFonts w:ascii="Times New Roman" w:eastAsia="標楷體" w:hAnsi="Times New Roman" w:cs="Times New Roman"/>
        </w:rPr>
        <w:t>分鐘，以脫附所吸附之目標分子，藉以確定</w:t>
      </w:r>
      <w:r w:rsidR="008D1C93" w:rsidRPr="00BC3F67">
        <w:rPr>
          <w:rFonts w:ascii="Times New Roman" w:eastAsia="標楷體" w:hAnsi="Times New Roman" w:cs="Times New Roman"/>
        </w:rPr>
        <w:t>MIPC</w:t>
      </w:r>
      <w:r w:rsidR="00A369FF" w:rsidRPr="00BC3F67">
        <w:rPr>
          <w:rFonts w:ascii="Times New Roman" w:eastAsia="標楷體" w:hAnsi="Times New Roman" w:cs="Times New Roman"/>
        </w:rPr>
        <w:t>的重複利用性能</w:t>
      </w:r>
      <w:r w:rsidR="00A5023A" w:rsidRPr="00BC3F67">
        <w:rPr>
          <w:rFonts w:ascii="Times New Roman" w:eastAsia="標楷體" w:hAnsi="Times New Roman" w:cs="Times New Roman"/>
        </w:rPr>
        <w:t>。</w:t>
      </w:r>
    </w:p>
    <w:p w14:paraId="17E572AA" w14:textId="77777777" w:rsidR="00483334" w:rsidRPr="00BC3F67" w:rsidRDefault="00483334" w:rsidP="00CD3163">
      <w:pPr>
        <w:spacing w:line="360" w:lineRule="auto"/>
        <w:jc w:val="both"/>
        <w:rPr>
          <w:rFonts w:ascii="Times New Roman" w:eastAsia="標楷體" w:hAnsi="Times New Roman" w:cs="Times New Roman"/>
        </w:rPr>
      </w:pPr>
    </w:p>
    <w:p w14:paraId="06DC8183" w14:textId="625029D1" w:rsidR="00744C62" w:rsidRPr="00BC3F67" w:rsidRDefault="00B872B8"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w:t>
      </w:r>
      <w:r w:rsidR="00E37A55" w:rsidRPr="00BC3F67">
        <w:rPr>
          <w:rFonts w:ascii="Times New Roman" w:eastAsia="標楷體" w:hAnsi="Times New Roman" w:cs="Times New Roman"/>
          <w:b/>
          <w:sz w:val="28"/>
        </w:rPr>
        <w:t>4</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儀器分析</w:t>
      </w:r>
    </w:p>
    <w:p w14:paraId="3839D34A" w14:textId="02F1B128" w:rsidR="00744C62" w:rsidRPr="00BC3F67" w:rsidRDefault="00744C62"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w:t>
      </w:r>
      <w:r w:rsidR="00E37A55" w:rsidRPr="00BC3F67">
        <w:rPr>
          <w:rFonts w:ascii="Times New Roman" w:eastAsia="標楷體" w:hAnsi="Times New Roman" w:cs="Times New Roman"/>
          <w:b/>
          <w:sz w:val="28"/>
        </w:rPr>
        <w:t>4</w:t>
      </w:r>
      <w:r w:rsidRPr="00BC3F67">
        <w:rPr>
          <w:rFonts w:ascii="Times New Roman" w:eastAsia="標楷體" w:hAnsi="Times New Roman" w:cs="Times New Roman"/>
          <w:b/>
          <w:sz w:val="28"/>
        </w:rPr>
        <w:t xml:space="preserve">.1. </w:t>
      </w:r>
      <w:r w:rsidRPr="00BC3F67">
        <w:rPr>
          <w:rFonts w:ascii="Times New Roman" w:eastAsia="標楷體" w:hAnsi="Times New Roman" w:cs="Times New Roman"/>
          <w:b/>
          <w:sz w:val="28"/>
        </w:rPr>
        <w:t>動態光散射分析</w:t>
      </w:r>
      <w:r w:rsidRPr="00BC3F67">
        <w:rPr>
          <w:rFonts w:ascii="Times New Roman" w:eastAsia="標楷體" w:hAnsi="Times New Roman" w:cs="Times New Roman"/>
          <w:b/>
          <w:sz w:val="28"/>
        </w:rPr>
        <w:t xml:space="preserve"> (Dynamic Light Scattering, DLS)</w:t>
      </w:r>
    </w:p>
    <w:p w14:paraId="61139D1D" w14:textId="2665068A" w:rsidR="00AF1ADA" w:rsidRPr="00BC3F67" w:rsidRDefault="00AF1ADA"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6A5723" w:rsidRPr="00BC3F67">
        <w:rPr>
          <w:rFonts w:ascii="Times New Roman" w:eastAsia="標楷體" w:hAnsi="Times New Roman" w:cs="Times New Roman"/>
        </w:rPr>
        <w:t>利用雷射光散射儀</w:t>
      </w:r>
      <w:r w:rsidR="006A5723" w:rsidRPr="00BC3F67">
        <w:rPr>
          <w:rFonts w:ascii="Times New Roman" w:eastAsia="標楷體" w:hAnsi="Times New Roman" w:cs="Times New Roman"/>
        </w:rPr>
        <w:t>(Zetasizer Nano ZS90)</w:t>
      </w:r>
      <w:r w:rsidR="006A5723" w:rsidRPr="00BC3F67">
        <w:rPr>
          <w:rFonts w:ascii="Times New Roman" w:eastAsia="標楷體" w:hAnsi="Times New Roman" w:cs="Times New Roman"/>
        </w:rPr>
        <w:t>來測量二氧化矽膠體粒子的平均粒徑與於溶劑中的分散度。樣品中的分子不同的做著布朗運動，藉由散色光的強度變化測得所需的數據結果。</w:t>
      </w:r>
    </w:p>
    <w:p w14:paraId="4FBAE314" w14:textId="07B74A41" w:rsidR="00B872B8" w:rsidRPr="00BC3F67" w:rsidRDefault="00B872B8"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w:t>
      </w:r>
      <w:r w:rsidR="00E37A55" w:rsidRPr="00BC3F67">
        <w:rPr>
          <w:rFonts w:ascii="Times New Roman" w:eastAsia="標楷體" w:hAnsi="Times New Roman" w:cs="Times New Roman"/>
          <w:b/>
          <w:sz w:val="28"/>
        </w:rPr>
        <w:t>4</w:t>
      </w:r>
      <w:r w:rsidRPr="00BC3F67">
        <w:rPr>
          <w:rFonts w:ascii="Times New Roman" w:eastAsia="標楷體" w:hAnsi="Times New Roman" w:cs="Times New Roman"/>
          <w:b/>
          <w:sz w:val="28"/>
        </w:rPr>
        <w:t>.</w:t>
      </w:r>
      <w:r w:rsidR="00744C62" w:rsidRPr="00BC3F67">
        <w:rPr>
          <w:rFonts w:ascii="Times New Roman" w:eastAsia="標楷體" w:hAnsi="Times New Roman" w:cs="Times New Roman"/>
          <w:b/>
          <w:sz w:val="28"/>
        </w:rPr>
        <w:t>2</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紫外光</w:t>
      </w:r>
      <w:r w:rsidRPr="00BC3F67">
        <w:rPr>
          <w:rFonts w:ascii="Times New Roman" w:eastAsia="標楷體" w:hAnsi="Times New Roman" w:cs="Times New Roman"/>
          <w:b/>
          <w:sz w:val="28"/>
        </w:rPr>
        <w:t>-</w:t>
      </w:r>
      <w:r w:rsidRPr="00BC3F67">
        <w:rPr>
          <w:rFonts w:ascii="Times New Roman" w:eastAsia="標楷體" w:hAnsi="Times New Roman" w:cs="Times New Roman"/>
          <w:b/>
          <w:sz w:val="28"/>
        </w:rPr>
        <w:t>可見光光譜儀</w:t>
      </w:r>
      <w:r w:rsidR="009409EC" w:rsidRPr="00BC3F67">
        <w:rPr>
          <w:rFonts w:ascii="Times New Roman" w:eastAsia="標楷體" w:hAnsi="Times New Roman" w:cs="Times New Roman"/>
          <w:b/>
          <w:sz w:val="28"/>
        </w:rPr>
        <w:t xml:space="preserve"> (UV-visible Spectrometer, UV-vis)</w:t>
      </w:r>
    </w:p>
    <w:p w14:paraId="2E76039D" w14:textId="2FB6EB43" w:rsidR="006A5723" w:rsidRPr="00BC3F67" w:rsidRDefault="00B872B8"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597C9C" w:rsidRPr="00BC3F67">
        <w:rPr>
          <w:rFonts w:ascii="Times New Roman" w:eastAsia="標楷體" w:hAnsi="Times New Roman" w:cs="Times New Roman"/>
        </w:rPr>
        <w:t>利用紫外光</w:t>
      </w:r>
      <w:r w:rsidR="00597C9C" w:rsidRPr="00BC3F67">
        <w:rPr>
          <w:rFonts w:ascii="Times New Roman" w:eastAsia="標楷體" w:hAnsi="Times New Roman" w:cs="Times New Roman"/>
        </w:rPr>
        <w:t>-</w:t>
      </w:r>
      <w:r w:rsidR="00597C9C" w:rsidRPr="00BC3F67">
        <w:rPr>
          <w:rFonts w:ascii="Times New Roman" w:eastAsia="標楷體" w:hAnsi="Times New Roman" w:cs="Times New Roman"/>
        </w:rPr>
        <w:t>可見光光譜儀</w:t>
      </w:r>
      <w:r w:rsidR="00597C9C" w:rsidRPr="00BC3F67">
        <w:rPr>
          <w:rFonts w:ascii="Times New Roman" w:eastAsia="標楷體" w:hAnsi="Times New Roman" w:cs="Times New Roman"/>
        </w:rPr>
        <w:t>(Hitachi, U</w:t>
      </w:r>
      <w:r w:rsidR="00446CD1" w:rsidRPr="00BC3F67">
        <w:rPr>
          <w:rFonts w:ascii="Times New Roman" w:eastAsia="標楷體" w:hAnsi="Times New Roman" w:cs="Times New Roman"/>
        </w:rPr>
        <w:t>-</w:t>
      </w:r>
      <w:r w:rsidR="00597C9C" w:rsidRPr="00BC3F67">
        <w:rPr>
          <w:rFonts w:ascii="Times New Roman" w:eastAsia="標楷體" w:hAnsi="Times New Roman" w:cs="Times New Roman"/>
        </w:rPr>
        <w:t>3010)</w:t>
      </w:r>
      <w:r w:rsidR="00597C9C" w:rsidRPr="00BC3F67">
        <w:rPr>
          <w:rFonts w:ascii="Times New Roman" w:eastAsia="標楷體" w:hAnsi="Times New Roman" w:cs="Times New Roman"/>
        </w:rPr>
        <w:t>與可攜式紫外光</w:t>
      </w:r>
      <w:r w:rsidR="00597C9C" w:rsidRPr="00BC3F67">
        <w:rPr>
          <w:rFonts w:ascii="Times New Roman" w:eastAsia="標楷體" w:hAnsi="Times New Roman" w:cs="Times New Roman"/>
        </w:rPr>
        <w:t>-</w:t>
      </w:r>
      <w:r w:rsidR="00597C9C" w:rsidRPr="00BC3F67">
        <w:rPr>
          <w:rFonts w:ascii="Times New Roman" w:eastAsia="標楷體" w:hAnsi="Times New Roman" w:cs="Times New Roman"/>
        </w:rPr>
        <w:t>光譜儀</w:t>
      </w:r>
      <w:r w:rsidR="00597C9C" w:rsidRPr="00BC3F67">
        <w:rPr>
          <w:rFonts w:ascii="Times New Roman" w:eastAsia="標楷體" w:hAnsi="Times New Roman" w:cs="Times New Roman"/>
        </w:rPr>
        <w:t>(Ocean Optics, USB2000+)</w:t>
      </w:r>
      <w:r w:rsidR="00043327" w:rsidRPr="00BC3F67">
        <w:rPr>
          <w:rFonts w:ascii="Times New Roman" w:eastAsia="標楷體" w:hAnsi="Times New Roman" w:cs="Times New Roman"/>
        </w:rPr>
        <w:t>藉由反射模式、分析入射角度</w:t>
      </w:r>
      <w:r w:rsidR="00043327" w:rsidRPr="00BC3F67">
        <w:rPr>
          <w:rFonts w:ascii="Times New Roman" w:eastAsia="標楷體" w:hAnsi="Times New Roman" w:cs="Times New Roman"/>
        </w:rPr>
        <w:t>90</w:t>
      </w:r>
      <w:r w:rsidR="00043327" w:rsidRPr="00BC3F67">
        <w:rPr>
          <w:rFonts w:ascii="Cambria Math" w:eastAsia="標楷體" w:hAnsi="Cambria Math" w:cs="Cambria Math"/>
        </w:rPr>
        <w:t>∘</w:t>
      </w:r>
      <w:r w:rsidR="00744C62" w:rsidRPr="00BC3F67">
        <w:rPr>
          <w:rFonts w:ascii="Times New Roman" w:eastAsia="標楷體" w:hAnsi="Times New Roman" w:cs="Times New Roman"/>
        </w:rPr>
        <w:t>，以偵測光子晶體的位移變化量。該反射模式原理是由紫外光與可見光波段的光入射光子晶體的結構中，由於光子晶體具有光子能隙會阻擋某一波長的光波通過，而造成反射或繞射之現象，利用儀器偵測被反射的波段。前者於分析前須先利用三氧化二呂白板進行作為背景值掃描校正，其檢測線性範圍為</w:t>
      </w:r>
      <w:r w:rsidR="00744C62" w:rsidRPr="00BC3F67">
        <w:rPr>
          <w:rFonts w:ascii="Times New Roman" w:eastAsia="標楷體" w:hAnsi="Times New Roman" w:cs="Times New Roman"/>
        </w:rPr>
        <w:t>200 - 800 nm</w:t>
      </w:r>
      <w:r w:rsidR="00744C62" w:rsidRPr="00BC3F67">
        <w:rPr>
          <w:rFonts w:ascii="Times New Roman" w:eastAsia="標楷體" w:hAnsi="Times New Roman" w:cs="Times New Roman"/>
        </w:rPr>
        <w:t>；後者利用鋁鏡進行背景值的校正作業，其掃描線性範圍為</w:t>
      </w:r>
      <w:r w:rsidR="00744C62" w:rsidRPr="00BC3F67">
        <w:rPr>
          <w:rFonts w:ascii="Times New Roman" w:eastAsia="標楷體" w:hAnsi="Times New Roman" w:cs="Times New Roman"/>
        </w:rPr>
        <w:t>400 - 800 nm</w:t>
      </w:r>
      <w:r w:rsidR="00744C62" w:rsidRPr="00BC3F67">
        <w:rPr>
          <w:rFonts w:ascii="Times New Roman" w:eastAsia="標楷體" w:hAnsi="Times New Roman" w:cs="Times New Roman"/>
        </w:rPr>
        <w:t>。</w:t>
      </w:r>
    </w:p>
    <w:p w14:paraId="32EE9BD1" w14:textId="7A626B22" w:rsidR="00744C62" w:rsidRPr="00BC3F67" w:rsidRDefault="006A5723"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3.6.3.</w:t>
      </w:r>
      <w:r w:rsidR="00446CD1" w:rsidRPr="00BC3F67">
        <w:rPr>
          <w:rFonts w:ascii="Times New Roman" w:eastAsia="標楷體" w:hAnsi="Times New Roman" w:cs="Times New Roman"/>
          <w:b/>
          <w:sz w:val="28"/>
        </w:rPr>
        <w:t xml:space="preserve"> </w:t>
      </w:r>
      <w:r w:rsidR="006D4384" w:rsidRPr="00BC3F67">
        <w:rPr>
          <w:rFonts w:ascii="Times New Roman" w:eastAsia="標楷體" w:hAnsi="Times New Roman" w:cs="Times New Roman"/>
          <w:b/>
          <w:sz w:val="28"/>
        </w:rPr>
        <w:t>掃描</w:t>
      </w:r>
      <w:r w:rsidR="00446CD1" w:rsidRPr="00BC3F67">
        <w:rPr>
          <w:rFonts w:ascii="Times New Roman" w:eastAsia="標楷體" w:hAnsi="Times New Roman" w:cs="Times New Roman"/>
          <w:b/>
          <w:sz w:val="28"/>
        </w:rPr>
        <w:t>式電子</w:t>
      </w:r>
      <w:r w:rsidR="006D4384" w:rsidRPr="00BC3F67">
        <w:rPr>
          <w:rFonts w:ascii="Times New Roman" w:eastAsia="標楷體" w:hAnsi="Times New Roman" w:cs="Times New Roman"/>
          <w:b/>
          <w:sz w:val="28"/>
        </w:rPr>
        <w:t>顯微鏡</w:t>
      </w:r>
      <w:r w:rsidR="006D4384" w:rsidRPr="00BC3F67">
        <w:rPr>
          <w:rFonts w:ascii="Times New Roman" w:eastAsia="標楷體" w:hAnsi="Times New Roman" w:cs="Times New Roman"/>
          <w:b/>
          <w:sz w:val="28"/>
        </w:rPr>
        <w:t xml:space="preserve"> (Scanning Electron Microscopy, SEM)</w:t>
      </w:r>
    </w:p>
    <w:p w14:paraId="751313F6" w14:textId="523CE9EB" w:rsidR="002522DF" w:rsidRPr="00BC3F67" w:rsidRDefault="00446CD1"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b/>
          <w:sz w:val="28"/>
        </w:rPr>
        <w:tab/>
      </w:r>
      <w:r w:rsidRPr="00BC3F67">
        <w:rPr>
          <w:rFonts w:ascii="Times New Roman" w:eastAsia="標楷體" w:hAnsi="Times New Roman" w:cs="Times New Roman"/>
        </w:rPr>
        <w:t>利用掃描式電子顯微鏡</w:t>
      </w:r>
      <w:r w:rsidRPr="00BC3F67">
        <w:rPr>
          <w:rFonts w:ascii="Times New Roman" w:eastAsia="標楷體" w:hAnsi="Times New Roman" w:cs="Times New Roman"/>
        </w:rPr>
        <w:t>(Hitachi, S-4700)</w:t>
      </w:r>
      <w:r w:rsidRPr="00BC3F67">
        <w:rPr>
          <w:rFonts w:ascii="Times New Roman" w:eastAsia="標楷體" w:hAnsi="Times New Roman" w:cs="Times New Roman"/>
        </w:rPr>
        <w:t>觀察蛋白石光子晶體與反蛋白石光子晶體結構的表面型態。</w:t>
      </w:r>
    </w:p>
    <w:p w14:paraId="76CFAF2E" w14:textId="77777777" w:rsidR="00512758" w:rsidRPr="00BC3F67" w:rsidRDefault="00512758" w:rsidP="002522DF">
      <w:pPr>
        <w:spacing w:line="360" w:lineRule="auto"/>
        <w:jc w:val="center"/>
        <w:rPr>
          <w:rFonts w:ascii="Times New Roman" w:eastAsia="標楷體" w:hAnsi="Times New Roman" w:cs="Times New Roman"/>
          <w:b/>
          <w:sz w:val="32"/>
        </w:rPr>
      </w:pPr>
    </w:p>
    <w:p w14:paraId="77F1B97A" w14:textId="47414680" w:rsidR="002522DF" w:rsidRPr="00BC3F67" w:rsidRDefault="002522DF" w:rsidP="002522DF">
      <w:pPr>
        <w:spacing w:line="360" w:lineRule="auto"/>
        <w:jc w:val="center"/>
        <w:rPr>
          <w:rFonts w:ascii="Times New Roman" w:eastAsia="標楷體" w:hAnsi="Times New Roman" w:cs="Times New Roman"/>
          <w:b/>
          <w:sz w:val="32"/>
        </w:rPr>
      </w:pPr>
      <w:r w:rsidRPr="00BC3F67">
        <w:rPr>
          <w:rFonts w:ascii="Times New Roman" w:eastAsia="標楷體" w:hAnsi="Times New Roman" w:cs="Times New Roman"/>
          <w:b/>
          <w:sz w:val="32"/>
        </w:rPr>
        <w:t>第四章</w:t>
      </w:r>
      <w:r w:rsidRPr="00BC3F67">
        <w:rPr>
          <w:rFonts w:ascii="Times New Roman" w:eastAsia="標楷體" w:hAnsi="Times New Roman" w:cs="Times New Roman"/>
          <w:b/>
          <w:sz w:val="32"/>
        </w:rPr>
        <w:t xml:space="preserve"> </w:t>
      </w:r>
      <w:r w:rsidRPr="00BC3F67">
        <w:rPr>
          <w:rFonts w:ascii="Times New Roman" w:eastAsia="標楷體" w:hAnsi="Times New Roman" w:cs="Times New Roman"/>
          <w:b/>
          <w:sz w:val="32"/>
        </w:rPr>
        <w:t>結果與討論</w:t>
      </w:r>
    </w:p>
    <w:p w14:paraId="75120A77" w14:textId="526090AC" w:rsidR="002A7D4B" w:rsidRPr="00BC3F67" w:rsidRDefault="006D579A" w:rsidP="002A7D4B">
      <w:pPr>
        <w:spacing w:line="360" w:lineRule="auto"/>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感測能力試驗</w:t>
      </w:r>
    </w:p>
    <w:p w14:paraId="56C1BA88" w14:textId="1F274D9E" w:rsidR="00A8657E" w:rsidRPr="00BC3F67" w:rsidRDefault="00A8657E" w:rsidP="00A8657E">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Pr="00BC3F67">
        <w:rPr>
          <w:rFonts w:ascii="Times New Roman" w:eastAsia="標楷體" w:hAnsi="Times New Roman" w:cs="Times New Roman"/>
          <w:b/>
          <w:sz w:val="28"/>
        </w:rPr>
        <w:t xml:space="preserve">.1. </w:t>
      </w:r>
      <w:r w:rsidRPr="00BC3F67">
        <w:rPr>
          <w:rFonts w:ascii="Times New Roman" w:eastAsia="標楷體" w:hAnsi="Times New Roman" w:cs="Times New Roman"/>
          <w:b/>
          <w:sz w:val="28"/>
        </w:rPr>
        <w:t>感測特性分析</w:t>
      </w:r>
    </w:p>
    <w:p w14:paraId="3FC5624A" w14:textId="3B196018" w:rsidR="00A8657E" w:rsidRPr="00BC3F67" w:rsidRDefault="00A8657E" w:rsidP="00537404">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E01EB8" w:rsidRPr="00BC3F67">
        <w:rPr>
          <w:rFonts w:ascii="Times New Roman" w:eastAsia="標楷體" w:hAnsi="Times New Roman" w:cs="Times New Roman"/>
        </w:rPr>
        <w:t>本研究以</w:t>
      </w:r>
      <w:r w:rsidR="00E01EB8" w:rsidRPr="00BC3F67">
        <w:rPr>
          <w:rFonts w:ascii="Times New Roman" w:eastAsia="標楷體" w:hAnsi="Times New Roman" w:cs="Times New Roman"/>
        </w:rPr>
        <w:t>Stöber</w:t>
      </w:r>
      <w:r w:rsidR="00E01EB8" w:rsidRPr="00BC3F67">
        <w:rPr>
          <w:rFonts w:ascii="Times New Roman" w:eastAsia="標楷體" w:hAnsi="Times New Roman" w:cs="Times New Roman"/>
        </w:rPr>
        <w:t>法製備單一分散性的二氧化矽膠體粒子，利用垂直沉積法自組裝方式排列成具有規則有序的蛋白石光子晶體結構。藉由動態光散射</w:t>
      </w:r>
      <w:r w:rsidR="00E01EB8" w:rsidRPr="00BC3F67">
        <w:rPr>
          <w:rFonts w:ascii="Times New Roman" w:eastAsia="標楷體" w:hAnsi="Times New Roman" w:cs="Times New Roman"/>
        </w:rPr>
        <w:t>(DLS)</w:t>
      </w:r>
      <w:r w:rsidR="00E01EB8" w:rsidRPr="00BC3F67">
        <w:rPr>
          <w:rFonts w:ascii="Times New Roman" w:eastAsia="標楷體" w:hAnsi="Times New Roman" w:cs="Times New Roman"/>
        </w:rPr>
        <w:t>分析，結果於附錄圖一，可得知二氧化矽膠體粒子的平均粒徑範圍約為</w:t>
      </w:r>
      <w:r w:rsidR="00E01EB8" w:rsidRPr="00BC3F67">
        <w:rPr>
          <w:rFonts w:ascii="Times New Roman" w:eastAsia="標楷體" w:hAnsi="Times New Roman" w:cs="Times New Roman"/>
        </w:rPr>
        <w:t>313-317 nm</w:t>
      </w:r>
      <w:r w:rsidR="00E01EB8" w:rsidRPr="00BC3F67">
        <w:rPr>
          <w:rFonts w:ascii="Times New Roman" w:eastAsia="標楷體" w:hAnsi="Times New Roman" w:cs="Times New Roman"/>
        </w:rPr>
        <w:t>之間，</w:t>
      </w:r>
      <w:r w:rsidR="00E2568A" w:rsidRPr="00BC3F67">
        <w:rPr>
          <w:rFonts w:ascii="Times New Roman" w:eastAsia="標楷體" w:hAnsi="Times New Roman" w:cs="Times New Roman"/>
        </w:rPr>
        <w:t>該</w:t>
      </w:r>
      <w:r w:rsidR="00E01EB8" w:rsidRPr="00BC3F67">
        <w:rPr>
          <w:rFonts w:ascii="Times New Roman" w:eastAsia="標楷體" w:hAnsi="Times New Roman" w:cs="Times New Roman"/>
        </w:rPr>
        <w:t>粒徑分布相當集中，顯示出所合成之二氧化矽</w:t>
      </w:r>
      <w:r w:rsidR="00E2568A" w:rsidRPr="00BC3F67">
        <w:rPr>
          <w:rFonts w:ascii="Times New Roman" w:eastAsia="標楷體" w:hAnsi="Times New Roman" w:cs="Times New Roman"/>
        </w:rPr>
        <w:t>膠體粒子大小</w:t>
      </w:r>
      <w:r w:rsidR="00E01EB8" w:rsidRPr="00BC3F67">
        <w:rPr>
          <w:rFonts w:ascii="Times New Roman" w:eastAsia="標楷體" w:hAnsi="Times New Roman" w:cs="Times New Roman"/>
        </w:rPr>
        <w:t>均一。</w:t>
      </w:r>
      <w:r w:rsidR="00537404" w:rsidRPr="00BC3F67">
        <w:rPr>
          <w:rFonts w:ascii="Times New Roman" w:eastAsia="標楷體" w:hAnsi="Times New Roman" w:cs="Times New Roman"/>
        </w:rPr>
        <w:t>利用</w:t>
      </w:r>
      <w:r w:rsidR="00537404" w:rsidRPr="00BC3F67">
        <w:rPr>
          <w:rFonts w:ascii="Times New Roman" w:eastAsia="標楷體" w:hAnsi="Times New Roman" w:cs="Times New Roman"/>
        </w:rPr>
        <w:t>313</w:t>
      </w:r>
      <w:r w:rsidR="00BC3F67" w:rsidRPr="00BC3F67">
        <w:rPr>
          <w:rFonts w:ascii="Times New Roman" w:eastAsia="標楷體" w:hAnsi="Times New Roman" w:cs="Times New Roman"/>
        </w:rPr>
        <w:t xml:space="preserve"> </w:t>
      </w:r>
      <w:r w:rsidR="0014009C" w:rsidRPr="00BC3F67">
        <w:rPr>
          <w:rFonts w:ascii="Times New Roman" w:eastAsia="標楷體" w:hAnsi="Times New Roman" w:cs="Times New Roman"/>
        </w:rPr>
        <w:t>nm</w:t>
      </w:r>
      <w:r w:rsidR="00BC3F67" w:rsidRPr="00BC3F67">
        <w:rPr>
          <w:rFonts w:ascii="Times New Roman" w:eastAsia="標楷體" w:hAnsi="Times New Roman" w:cs="Times New Roman"/>
        </w:rPr>
        <w:t>二氧化矽膠體粒子所製備的</w:t>
      </w:r>
      <w:r w:rsidR="00537404" w:rsidRPr="00BC3F67">
        <w:rPr>
          <w:rFonts w:ascii="Times New Roman" w:eastAsia="標楷體" w:hAnsi="Times New Roman" w:cs="Times New Roman"/>
        </w:rPr>
        <w:t>蛋白石與反蛋白石光子晶體感測器</w:t>
      </w:r>
      <w:r w:rsidR="00537404" w:rsidRPr="00BC3F67">
        <w:rPr>
          <w:rFonts w:ascii="Times New Roman" w:eastAsia="標楷體" w:hAnsi="Times New Roman" w:cs="Times New Roman"/>
        </w:rPr>
        <w:t>(</w:t>
      </w:r>
      <w:r w:rsidR="00537404" w:rsidRPr="00BC3F67">
        <w:rPr>
          <w:rFonts w:ascii="Times New Roman" w:eastAsia="標楷體" w:hAnsi="Times New Roman" w:cs="Times New Roman"/>
        </w:rPr>
        <w:t>如附錄圖</w:t>
      </w:r>
      <w:r w:rsidR="00D01069">
        <w:rPr>
          <w:rFonts w:ascii="Times New Roman" w:eastAsia="標楷體" w:hAnsi="Times New Roman" w:cs="Times New Roman" w:hint="eastAsia"/>
        </w:rPr>
        <w:t>二</w:t>
      </w:r>
      <w:r w:rsidR="00537404" w:rsidRPr="00BC3F67">
        <w:rPr>
          <w:rFonts w:ascii="Times New Roman" w:eastAsia="標楷體" w:hAnsi="Times New Roman" w:cs="Times New Roman"/>
        </w:rPr>
        <w:t>所示</w:t>
      </w:r>
      <w:r w:rsidR="00537404" w:rsidRPr="00BC3F67">
        <w:rPr>
          <w:rFonts w:ascii="Times New Roman" w:eastAsia="標楷體" w:hAnsi="Times New Roman" w:cs="Times New Roman"/>
        </w:rPr>
        <w:t>)</w:t>
      </w:r>
      <w:r w:rsidR="00BC3F67">
        <w:rPr>
          <w:rFonts w:ascii="Times New Roman" w:eastAsia="標楷體" w:hAnsi="Times New Roman" w:cs="Times New Roman" w:hint="eastAsia"/>
        </w:rPr>
        <w:t>，</w:t>
      </w:r>
      <w:r w:rsidR="00D01069">
        <w:rPr>
          <w:rFonts w:ascii="Times New Roman" w:eastAsia="標楷體" w:hAnsi="Times New Roman" w:cs="Times New Roman" w:hint="eastAsia"/>
        </w:rPr>
        <w:t>藉由</w:t>
      </w:r>
      <w:r w:rsidR="00BC3F67" w:rsidRPr="00BC3F67">
        <w:rPr>
          <w:rFonts w:ascii="Times New Roman" w:eastAsia="標楷體" w:hAnsi="Times New Roman" w:cs="Times New Roman"/>
        </w:rPr>
        <w:t>可攜式紫外光</w:t>
      </w:r>
      <w:r w:rsidR="00BC3F67" w:rsidRPr="00BC3F67">
        <w:rPr>
          <w:rFonts w:ascii="Times New Roman" w:eastAsia="標楷體" w:hAnsi="Times New Roman" w:cs="Times New Roman"/>
        </w:rPr>
        <w:t>-</w:t>
      </w:r>
      <w:r w:rsidR="00BC3F67" w:rsidRPr="00BC3F67">
        <w:rPr>
          <w:rFonts w:ascii="Times New Roman" w:eastAsia="標楷體" w:hAnsi="Times New Roman" w:cs="Times New Roman"/>
        </w:rPr>
        <w:t>光譜儀</w:t>
      </w:r>
      <w:r w:rsidR="00537404" w:rsidRPr="00BC3F67">
        <w:rPr>
          <w:rFonts w:ascii="Times New Roman" w:eastAsia="標楷體" w:hAnsi="Times New Roman" w:cs="Times New Roman"/>
        </w:rPr>
        <w:t>偵測</w:t>
      </w:r>
      <w:r w:rsidR="00D01069">
        <w:rPr>
          <w:rFonts w:ascii="Times New Roman" w:eastAsia="標楷體" w:hAnsi="Times New Roman" w:cs="Times New Roman" w:hint="eastAsia"/>
        </w:rPr>
        <w:t>蛋白石光子晶體結構，於</w:t>
      </w:r>
      <w:r w:rsidR="00D01069">
        <w:rPr>
          <w:rFonts w:ascii="Times New Roman" w:eastAsia="標楷體" w:hAnsi="Times New Roman" w:cs="Times New Roman" w:hint="eastAsia"/>
        </w:rPr>
        <w:t>622 nm</w:t>
      </w:r>
      <w:r w:rsidR="00D01069">
        <w:rPr>
          <w:rFonts w:ascii="Times New Roman" w:eastAsia="標楷體" w:hAnsi="Times New Roman" w:cs="Times New Roman" w:hint="eastAsia"/>
        </w:rPr>
        <w:t>處有一明顯波峰，其結構色呈現紅色，亦呼應所測得之波長顏色；</w:t>
      </w:r>
      <w:r w:rsidR="00537404" w:rsidRPr="00BC3F67">
        <w:rPr>
          <w:rFonts w:ascii="Times New Roman" w:eastAsia="標楷體" w:hAnsi="Times New Roman" w:cs="Times New Roman"/>
        </w:rPr>
        <w:t>反蛋白石光子晶體</w:t>
      </w:r>
      <w:r w:rsidR="00BC3F67">
        <w:rPr>
          <w:rFonts w:ascii="Times New Roman" w:eastAsia="標楷體" w:hAnsi="Times New Roman" w:cs="Times New Roman" w:hint="eastAsia"/>
        </w:rPr>
        <w:t>於</w:t>
      </w:r>
      <w:r w:rsidR="00BC3F67">
        <w:rPr>
          <w:rFonts w:ascii="Times New Roman" w:eastAsia="標楷體" w:hAnsi="Times New Roman" w:cs="Times New Roman" w:hint="eastAsia"/>
        </w:rPr>
        <w:t xml:space="preserve">508 </w:t>
      </w:r>
      <w:r w:rsidR="00537404" w:rsidRPr="00BC3F67">
        <w:rPr>
          <w:rFonts w:ascii="Times New Roman" w:eastAsia="標楷體" w:hAnsi="Times New Roman" w:cs="Times New Roman"/>
        </w:rPr>
        <w:t>nm</w:t>
      </w:r>
      <w:r w:rsidR="00537404" w:rsidRPr="00BC3F67">
        <w:rPr>
          <w:rFonts w:ascii="Times New Roman" w:eastAsia="標楷體" w:hAnsi="Times New Roman" w:cs="Times New Roman"/>
        </w:rPr>
        <w:t>處</w:t>
      </w:r>
      <w:r w:rsidR="00BC3F67">
        <w:rPr>
          <w:rFonts w:ascii="Times New Roman" w:eastAsia="標楷體" w:hAnsi="Times New Roman" w:cs="Times New Roman" w:hint="eastAsia"/>
        </w:rPr>
        <w:t>有</w:t>
      </w:r>
      <w:r w:rsidR="00537404" w:rsidRPr="00BC3F67">
        <w:rPr>
          <w:rFonts w:ascii="Times New Roman" w:eastAsia="標楷體" w:hAnsi="Times New Roman" w:cs="Times New Roman"/>
        </w:rPr>
        <w:t>一明顯波峰</w:t>
      </w:r>
      <w:r w:rsidR="00BC3F67">
        <w:rPr>
          <w:rFonts w:ascii="Times New Roman" w:eastAsia="標楷體" w:hAnsi="Times New Roman" w:cs="Times New Roman" w:hint="eastAsia"/>
        </w:rPr>
        <w:t>，</w:t>
      </w:r>
      <w:r w:rsidR="00F357B1">
        <w:rPr>
          <w:rFonts w:ascii="Times New Roman" w:eastAsia="標楷體" w:hAnsi="Times New Roman" w:cs="Times New Roman" w:hint="eastAsia"/>
        </w:rPr>
        <w:t>結構色呈現藍色。</w:t>
      </w:r>
      <w:r w:rsidR="00BC3F67">
        <w:rPr>
          <w:rFonts w:ascii="Times New Roman" w:eastAsia="標楷體" w:hAnsi="Times New Roman" w:cs="Times New Roman" w:hint="eastAsia"/>
        </w:rPr>
        <w:t>於</w:t>
      </w:r>
      <w:r w:rsidR="00537404" w:rsidRPr="00BC3F67">
        <w:rPr>
          <w:rFonts w:ascii="Times New Roman" w:eastAsia="標楷體" w:hAnsi="Times New Roman" w:cs="Times New Roman"/>
        </w:rPr>
        <w:t>感測</w:t>
      </w:r>
      <w:r w:rsidR="00BC3F67">
        <w:rPr>
          <w:rFonts w:ascii="Times New Roman" w:eastAsia="標楷體" w:hAnsi="Times New Roman" w:cs="Times New Roman" w:hint="eastAsia"/>
        </w:rPr>
        <w:t>目標分子</w:t>
      </w:r>
      <w:r w:rsidR="00537404" w:rsidRPr="00BC3F67">
        <w:rPr>
          <w:rFonts w:ascii="Times New Roman" w:eastAsia="標楷體" w:hAnsi="Times New Roman" w:cs="Times New Roman"/>
        </w:rPr>
        <w:t>BPA</w:t>
      </w:r>
      <w:r w:rsidR="00537404" w:rsidRPr="00BC3F67">
        <w:rPr>
          <w:rFonts w:ascii="Times New Roman" w:eastAsia="標楷體" w:hAnsi="Times New Roman" w:cs="Times New Roman"/>
        </w:rPr>
        <w:t>後</w:t>
      </w:r>
      <w:r w:rsidR="00BC3F67">
        <w:rPr>
          <w:rFonts w:ascii="Times New Roman" w:eastAsia="標楷體" w:hAnsi="Times New Roman" w:cs="Times New Roman" w:hint="eastAsia"/>
        </w:rPr>
        <w:t>，</w:t>
      </w:r>
      <w:r w:rsidR="00537404" w:rsidRPr="00BC3F67">
        <w:rPr>
          <w:rFonts w:ascii="Times New Roman" w:eastAsia="標楷體" w:hAnsi="Times New Roman" w:cs="Times New Roman"/>
        </w:rPr>
        <w:t>波峰明顯紅移至</w:t>
      </w:r>
      <w:r w:rsidR="00BC3F67">
        <w:rPr>
          <w:rFonts w:ascii="Times New Roman" w:eastAsia="標楷體" w:hAnsi="Times New Roman" w:cs="Times New Roman" w:hint="eastAsia"/>
        </w:rPr>
        <w:t>533</w:t>
      </w:r>
      <w:r w:rsidR="00BC3F67">
        <w:rPr>
          <w:rFonts w:ascii="Times New Roman" w:eastAsia="標楷體" w:hAnsi="Times New Roman" w:cs="Times New Roman"/>
        </w:rPr>
        <w:t xml:space="preserve"> </w:t>
      </w:r>
      <w:r w:rsidR="00BC3F67">
        <w:rPr>
          <w:rFonts w:ascii="Times New Roman" w:eastAsia="標楷體" w:hAnsi="Times New Roman" w:cs="Times New Roman" w:hint="eastAsia"/>
        </w:rPr>
        <w:t>nm</w:t>
      </w:r>
      <w:r w:rsidR="00BC3F67">
        <w:rPr>
          <w:rFonts w:ascii="Times New Roman" w:eastAsia="標楷體" w:hAnsi="Times New Roman" w:cs="Times New Roman" w:hint="eastAsia"/>
        </w:rPr>
        <w:t>，</w:t>
      </w:r>
      <w:r w:rsidR="00F357B1">
        <w:rPr>
          <w:rFonts w:ascii="Times New Roman" w:eastAsia="標楷體" w:hAnsi="Times New Roman" w:cs="Times New Roman" w:hint="eastAsia"/>
        </w:rPr>
        <w:t>結構色逐漸轉為綠色，</w:t>
      </w:r>
      <w:r w:rsidR="00BC3F67">
        <w:rPr>
          <w:rFonts w:ascii="Times New Roman" w:eastAsia="標楷體" w:hAnsi="Times New Roman" w:cs="Times New Roman" w:hint="eastAsia"/>
        </w:rPr>
        <w:t>因為</w:t>
      </w:r>
      <w:r w:rsidR="00537404" w:rsidRPr="00BC3F67">
        <w:rPr>
          <w:rFonts w:ascii="Times New Roman" w:eastAsia="標楷體" w:hAnsi="Times New Roman" w:cs="Times New Roman"/>
        </w:rPr>
        <w:t>拓印孔洞</w:t>
      </w:r>
      <w:r w:rsidR="00BC3F67">
        <w:rPr>
          <w:rFonts w:ascii="Times New Roman" w:eastAsia="標楷體" w:hAnsi="Times New Roman" w:cs="Times New Roman" w:hint="eastAsia"/>
        </w:rPr>
        <w:t>與目標分子吸附</w:t>
      </w:r>
      <w:r w:rsidR="00537404" w:rsidRPr="00BC3F67">
        <w:rPr>
          <w:rFonts w:ascii="Times New Roman" w:eastAsia="標楷體" w:hAnsi="Times New Roman" w:cs="Times New Roman"/>
        </w:rPr>
        <w:t>再結合後</w:t>
      </w:r>
      <w:r w:rsidR="00BC3F67">
        <w:rPr>
          <w:rFonts w:ascii="Times New Roman" w:eastAsia="標楷體" w:hAnsi="Times New Roman" w:cs="Times New Roman" w:hint="eastAsia"/>
        </w:rPr>
        <w:t>，導致</w:t>
      </w:r>
      <w:r w:rsidR="00537404" w:rsidRPr="00BC3F67">
        <w:rPr>
          <w:rFonts w:ascii="Times New Roman" w:eastAsia="標楷體" w:hAnsi="Times New Roman" w:cs="Times New Roman"/>
        </w:rPr>
        <w:t>晶體結構產生膨脹造成晶格間距變大</w:t>
      </w:r>
      <w:r w:rsidR="00BC3F67">
        <w:rPr>
          <w:rFonts w:ascii="Times New Roman" w:eastAsia="標楷體" w:hAnsi="Times New Roman" w:cs="Times New Roman" w:hint="eastAsia"/>
        </w:rPr>
        <w:t>，從</w:t>
      </w:r>
      <w:r w:rsidR="00537404" w:rsidRPr="00BC3F67">
        <w:rPr>
          <w:rFonts w:ascii="Times New Roman" w:eastAsia="標楷體" w:hAnsi="Times New Roman" w:cs="Times New Roman"/>
        </w:rPr>
        <w:t>而產生紅移</w:t>
      </w:r>
      <w:r w:rsidR="00BC3F67">
        <w:rPr>
          <w:rFonts w:ascii="Times New Roman" w:eastAsia="標楷體" w:hAnsi="Times New Roman" w:cs="Times New Roman" w:hint="eastAsia"/>
        </w:rPr>
        <w:t>之</w:t>
      </w:r>
      <w:r w:rsidR="00537404" w:rsidRPr="00BC3F67">
        <w:rPr>
          <w:rFonts w:ascii="Times New Roman" w:eastAsia="標楷體" w:hAnsi="Times New Roman" w:cs="Times New Roman"/>
        </w:rPr>
        <w:t>現象</w:t>
      </w:r>
      <w:r w:rsidR="00D01069">
        <w:rPr>
          <w:rFonts w:ascii="Times New Roman" w:eastAsia="標楷體" w:hAnsi="Times New Roman" w:cs="Times New Roman" w:hint="eastAsia"/>
        </w:rPr>
        <w:t>(</w:t>
      </w:r>
      <w:r w:rsidR="00D01069" w:rsidRPr="00BC3F67">
        <w:rPr>
          <w:rFonts w:ascii="Times New Roman" w:eastAsia="標楷體" w:hAnsi="Times New Roman" w:cs="Times New Roman"/>
        </w:rPr>
        <w:t>圖</w:t>
      </w:r>
      <w:r w:rsidR="00D01069" w:rsidRPr="00BC3F67">
        <w:rPr>
          <w:rFonts w:ascii="Times New Roman" w:eastAsia="標楷體" w:hAnsi="Times New Roman" w:cs="Times New Roman"/>
        </w:rPr>
        <w:t>4-1</w:t>
      </w:r>
      <w:r w:rsidR="00D01069">
        <w:rPr>
          <w:rFonts w:ascii="Times New Roman" w:eastAsia="標楷體" w:hAnsi="Times New Roman" w:cs="Times New Roman" w:hint="eastAsia"/>
        </w:rPr>
        <w:t>)</w:t>
      </w:r>
      <w:r w:rsidR="00D01069">
        <w:rPr>
          <w:rFonts w:ascii="Times New Roman" w:eastAsia="標楷體" w:hAnsi="Times New Roman" w:cs="Times New Roman" w:hint="eastAsia"/>
        </w:rPr>
        <w:t>。</w:t>
      </w:r>
    </w:p>
    <w:p w14:paraId="626B6B5E" w14:textId="60B98C4C" w:rsidR="00A8657E" w:rsidRPr="00BC3F67" w:rsidRDefault="00BC3F67" w:rsidP="00A8657E">
      <w:pPr>
        <w:spacing w:line="360" w:lineRule="auto"/>
        <w:jc w:val="center"/>
        <w:rPr>
          <w:rFonts w:ascii="Times New Roman" w:eastAsia="標楷體" w:hAnsi="Times New Roman" w:cs="Times New Roman"/>
        </w:rPr>
      </w:pPr>
      <w:r w:rsidRPr="00BC3F67">
        <w:rPr>
          <w:rFonts w:ascii="Times New Roman" w:eastAsia="標楷體" w:hAnsi="Times New Roman" w:cs="Times New Roman"/>
        </w:rPr>
        <w:object w:dxaOrig="6542" w:dyaOrig="4569" w14:anchorId="4AA87735">
          <v:shape id="_x0000_i1028" type="#_x0000_t75" style="width:327.1pt;height:228.45pt" o:ole="">
            <v:imagedata r:id="rId33" o:title=""/>
          </v:shape>
          <o:OLEObject Type="Embed" ProgID="Origin50.Graph" ShapeID="_x0000_i1028" DrawAspect="Content" ObjectID="_1643670920" r:id="rId34"/>
        </w:object>
      </w:r>
    </w:p>
    <w:p w14:paraId="4948315A" w14:textId="3B3192F9" w:rsidR="00A8657E" w:rsidRDefault="00FC2062" w:rsidP="00A8657E">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4-1</w:t>
      </w:r>
      <w:r w:rsidR="00E01EB8" w:rsidRPr="00BC3F67">
        <w:rPr>
          <w:rFonts w:ascii="Times New Roman" w:eastAsia="標楷體" w:hAnsi="Times New Roman" w:cs="Times New Roman"/>
        </w:rPr>
        <w:t>拓印反蛋白石光子晶體感測器感測前後位移變化</w:t>
      </w:r>
    </w:p>
    <w:p w14:paraId="52F8D006" w14:textId="77777777" w:rsidR="00F357B1" w:rsidRPr="00BC3F67" w:rsidRDefault="00F357B1" w:rsidP="00A8657E">
      <w:pPr>
        <w:spacing w:line="360" w:lineRule="auto"/>
        <w:jc w:val="center"/>
        <w:rPr>
          <w:rFonts w:ascii="Times New Roman" w:eastAsia="標楷體" w:hAnsi="Times New Roman" w:cs="Times New Roman"/>
        </w:rPr>
      </w:pPr>
    </w:p>
    <w:p w14:paraId="10B6E9D3" w14:textId="49D57DFF" w:rsidR="00744C62" w:rsidRPr="00BC3F67" w:rsidRDefault="006D579A"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00A8657E" w:rsidRPr="00BC3F67">
        <w:rPr>
          <w:rFonts w:ascii="Times New Roman" w:eastAsia="標楷體" w:hAnsi="Times New Roman" w:cs="Times New Roman"/>
          <w:b/>
          <w:sz w:val="28"/>
        </w:rPr>
        <w:t>.2</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分析響應時間</w:t>
      </w:r>
    </w:p>
    <w:p w14:paraId="394C8C5C" w14:textId="20CC4342" w:rsidR="00B83681" w:rsidRPr="00BC3F67" w:rsidRDefault="00E30713" w:rsidP="00D16A48">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B83681" w:rsidRPr="00BC3F67">
        <w:rPr>
          <w:rFonts w:ascii="Times New Roman" w:eastAsia="標楷體" w:hAnsi="Times New Roman" w:cs="Times New Roman"/>
        </w:rPr>
        <w:t>在識別目標分子的過程中是否能快速響應是感測器識別性能的一個重要標準，將製備好的拓印反蛋白石光子晶體感測器放置於目標分子</w:t>
      </w:r>
      <w:r w:rsidR="00B83681" w:rsidRPr="00BC3F67">
        <w:rPr>
          <w:rFonts w:ascii="Times New Roman" w:eastAsia="標楷體" w:hAnsi="Times New Roman" w:cs="Times New Roman"/>
        </w:rPr>
        <w:t>BPA</w:t>
      </w:r>
      <w:r w:rsidR="00B83681" w:rsidRPr="00BC3F67">
        <w:rPr>
          <w:rFonts w:ascii="Times New Roman" w:eastAsia="標楷體" w:hAnsi="Times New Roman" w:cs="Times New Roman"/>
        </w:rPr>
        <w:t>的溶液中進行吸附，分別吸附</w:t>
      </w:r>
      <w:r w:rsidR="00B83681" w:rsidRPr="00BC3F67">
        <w:rPr>
          <w:rFonts w:ascii="Times New Roman" w:eastAsia="標楷體" w:hAnsi="Times New Roman" w:cs="Times New Roman"/>
        </w:rPr>
        <w:t>2-16</w:t>
      </w:r>
      <w:r w:rsidR="00B83681" w:rsidRPr="00BC3F67">
        <w:rPr>
          <w:rFonts w:ascii="Times New Roman" w:eastAsia="標楷體" w:hAnsi="Times New Roman" w:cs="Times New Roman"/>
        </w:rPr>
        <w:t>分鐘，圖</w:t>
      </w:r>
      <w:r w:rsidR="00B83681" w:rsidRPr="00BC3F67">
        <w:rPr>
          <w:rFonts w:ascii="Times New Roman" w:eastAsia="標楷體" w:hAnsi="Times New Roman" w:cs="Times New Roman"/>
        </w:rPr>
        <w:t>4-</w:t>
      </w:r>
      <w:r w:rsidR="00A40A0E">
        <w:rPr>
          <w:rFonts w:ascii="Times New Roman" w:eastAsia="標楷體" w:hAnsi="Times New Roman" w:cs="Times New Roman" w:hint="eastAsia"/>
        </w:rPr>
        <w:t>2</w:t>
      </w:r>
      <w:r w:rsidRPr="00BC3F67">
        <w:rPr>
          <w:rFonts w:ascii="Times New Roman" w:eastAsia="標楷體" w:hAnsi="Times New Roman" w:cs="Times New Roman"/>
        </w:rPr>
        <w:t>為吸附平衡時間與波長位移變化量的結果</w:t>
      </w:r>
      <w:r w:rsidR="00B83681" w:rsidRPr="00BC3F67">
        <w:rPr>
          <w:rFonts w:ascii="Times New Roman" w:eastAsia="標楷體" w:hAnsi="Times New Roman" w:cs="Times New Roman"/>
        </w:rPr>
        <w:t>。從圖中可以看出，該感測器針對</w:t>
      </w:r>
      <w:r w:rsidR="00B83681" w:rsidRPr="00BC3F67">
        <w:rPr>
          <w:rFonts w:ascii="Times New Roman" w:eastAsia="標楷體" w:hAnsi="Times New Roman" w:cs="Times New Roman"/>
        </w:rPr>
        <w:t>BPA</w:t>
      </w:r>
      <w:r w:rsidR="00B83681" w:rsidRPr="00BC3F67">
        <w:rPr>
          <w:rFonts w:ascii="Times New Roman" w:eastAsia="標楷體" w:hAnsi="Times New Roman" w:cs="Times New Roman"/>
        </w:rPr>
        <w:t>具有快速響應能力，在</w:t>
      </w:r>
      <w:r w:rsidR="00B83681" w:rsidRPr="00BC3F67">
        <w:rPr>
          <w:rFonts w:ascii="Times New Roman" w:eastAsia="標楷體" w:hAnsi="Times New Roman" w:cs="Times New Roman"/>
        </w:rPr>
        <w:t>2</w:t>
      </w:r>
      <w:r w:rsidR="00B83681" w:rsidRPr="00BC3F67">
        <w:rPr>
          <w:rFonts w:ascii="Times New Roman" w:eastAsia="標楷體" w:hAnsi="Times New Roman" w:cs="Times New Roman"/>
        </w:rPr>
        <w:t>分鐘時感測器衍射峰即發生偏移，隨著時間推移，衍射峰不斷紅移，</w:t>
      </w:r>
      <w:r w:rsidR="001F2E48" w:rsidRPr="00BC3F67">
        <w:rPr>
          <w:rFonts w:ascii="Times New Roman" w:eastAsia="標楷體" w:hAnsi="Times New Roman" w:cs="Times New Roman"/>
        </w:rPr>
        <w:t>感測位移變化量可達</w:t>
      </w:r>
      <w:r w:rsidR="001F2E48" w:rsidRPr="00BC3F67">
        <w:rPr>
          <w:rFonts w:ascii="Times New Roman" w:eastAsia="標楷體" w:hAnsi="Times New Roman" w:cs="Times New Roman"/>
        </w:rPr>
        <w:t>25</w:t>
      </w:r>
      <w:r w:rsidR="00D16A48" w:rsidRPr="00BC3F67">
        <w:rPr>
          <w:rFonts w:ascii="Times New Roman" w:eastAsia="標楷體" w:hAnsi="Times New Roman" w:cs="Times New Roman"/>
        </w:rPr>
        <w:t xml:space="preserve"> </w:t>
      </w:r>
      <w:r w:rsidR="001F2E48" w:rsidRPr="00BC3F67">
        <w:rPr>
          <w:rFonts w:ascii="Times New Roman" w:eastAsia="標楷體" w:hAnsi="Times New Roman" w:cs="Times New Roman"/>
        </w:rPr>
        <w:t>nm</w:t>
      </w:r>
      <w:r w:rsidR="001F2E48" w:rsidRPr="00BC3F67">
        <w:rPr>
          <w:rFonts w:ascii="Times New Roman" w:eastAsia="標楷體" w:hAnsi="Times New Roman" w:cs="Times New Roman"/>
        </w:rPr>
        <w:t>，</w:t>
      </w:r>
      <w:r w:rsidR="00B83681" w:rsidRPr="00BC3F67">
        <w:rPr>
          <w:rFonts w:ascii="Times New Roman" w:eastAsia="標楷體" w:hAnsi="Times New Roman" w:cs="Times New Roman"/>
        </w:rPr>
        <w:t>在</w:t>
      </w:r>
      <w:r w:rsidR="0091281F" w:rsidRPr="00BC3F67">
        <w:rPr>
          <w:rFonts w:ascii="Times New Roman" w:eastAsia="標楷體" w:hAnsi="Times New Roman" w:cs="Times New Roman"/>
        </w:rPr>
        <w:t>10</w:t>
      </w:r>
      <w:r w:rsidR="002E7720" w:rsidRPr="00BC3F67">
        <w:rPr>
          <w:rFonts w:ascii="Times New Roman" w:eastAsia="標楷體" w:hAnsi="Times New Roman" w:cs="Times New Roman"/>
        </w:rPr>
        <w:t>分鐘</w:t>
      </w:r>
      <w:r w:rsidR="00B83681" w:rsidRPr="00BC3F67">
        <w:rPr>
          <w:rFonts w:ascii="Times New Roman" w:eastAsia="標楷體" w:hAnsi="Times New Roman" w:cs="Times New Roman"/>
        </w:rPr>
        <w:t>時基本不再變化。</w:t>
      </w:r>
      <w:r w:rsidRPr="00BC3F67">
        <w:rPr>
          <w:rFonts w:ascii="Times New Roman" w:eastAsia="標楷體" w:hAnsi="Times New Roman" w:cs="Times New Roman"/>
        </w:rPr>
        <w:t>故</w:t>
      </w:r>
      <w:r w:rsidR="00B83681" w:rsidRPr="00BC3F67">
        <w:rPr>
          <w:rFonts w:ascii="Times New Roman" w:eastAsia="標楷體" w:hAnsi="Times New Roman" w:cs="Times New Roman"/>
        </w:rPr>
        <w:t>將</w:t>
      </w:r>
      <w:r w:rsidR="001D27F9" w:rsidRPr="00BC3F67">
        <w:rPr>
          <w:rFonts w:ascii="Times New Roman" w:eastAsia="標楷體" w:hAnsi="Times New Roman" w:cs="Times New Roman"/>
        </w:rPr>
        <w:t>10</w:t>
      </w:r>
      <w:r w:rsidRPr="00BC3F67">
        <w:rPr>
          <w:rFonts w:ascii="Times New Roman" w:eastAsia="標楷體" w:hAnsi="Times New Roman" w:cs="Times New Roman"/>
        </w:rPr>
        <w:t>分鐘</w:t>
      </w:r>
      <w:r w:rsidR="00B83681" w:rsidRPr="00BC3F67">
        <w:rPr>
          <w:rFonts w:ascii="Times New Roman" w:eastAsia="標楷體" w:hAnsi="Times New Roman" w:cs="Times New Roman"/>
        </w:rPr>
        <w:t>定為最佳吸附時間。</w:t>
      </w:r>
    </w:p>
    <w:p w14:paraId="5D1E8491" w14:textId="77777777" w:rsidR="002A7D4B" w:rsidRPr="00BC3F67" w:rsidRDefault="002A7D4B" w:rsidP="006D579A">
      <w:pPr>
        <w:rPr>
          <w:rFonts w:ascii="Times New Roman" w:eastAsia="標楷體" w:hAnsi="Times New Roman" w:cs="Times New Roman"/>
        </w:rPr>
      </w:pPr>
    </w:p>
    <w:p w14:paraId="76D08BA9" w14:textId="26205BCF" w:rsidR="002A7D4B" w:rsidRPr="00BC3F67" w:rsidRDefault="00A40A84" w:rsidP="00A40A84">
      <w:pPr>
        <w:jc w:val="center"/>
        <w:rPr>
          <w:rFonts w:ascii="Times New Roman" w:eastAsia="標楷體" w:hAnsi="Times New Roman" w:cs="Times New Roman"/>
        </w:rPr>
      </w:pPr>
      <w:r w:rsidRPr="00BC3F67">
        <w:rPr>
          <w:rFonts w:ascii="Times New Roman" w:eastAsia="標楷體" w:hAnsi="Times New Roman" w:cs="Times New Roman"/>
        </w:rPr>
        <w:object w:dxaOrig="6542" w:dyaOrig="4569" w14:anchorId="6C6CD47B">
          <v:shape id="_x0000_i1029" type="#_x0000_t75" style="width:327.1pt;height:228.45pt" o:ole="">
            <v:imagedata r:id="rId35" o:title=""/>
          </v:shape>
          <o:OLEObject Type="Embed" ProgID="Origin50.Graph" ShapeID="_x0000_i1029" DrawAspect="Content" ObjectID="_1643670921" r:id="rId36"/>
        </w:object>
      </w:r>
    </w:p>
    <w:p w14:paraId="398ABC32" w14:textId="2EADC625" w:rsidR="002A7D4B" w:rsidRDefault="00A40A84" w:rsidP="00A40A84">
      <w:pPr>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4-</w:t>
      </w:r>
      <w:r w:rsidR="00237A39">
        <w:rPr>
          <w:rFonts w:ascii="Times New Roman" w:eastAsia="標楷體" w:hAnsi="Times New Roman" w:cs="Times New Roman"/>
        </w:rPr>
        <w:t>2</w:t>
      </w:r>
      <w:r w:rsidRPr="00BC3F67">
        <w:rPr>
          <w:rFonts w:ascii="Times New Roman" w:eastAsia="標楷體" w:hAnsi="Times New Roman" w:cs="Times New Roman"/>
        </w:rPr>
        <w:t>感測器針對目標分子溶液的吸附平衡時間與波長位移變化量</w:t>
      </w:r>
    </w:p>
    <w:p w14:paraId="4EDEC357" w14:textId="77777777" w:rsidR="00F357B1" w:rsidRPr="00BC3F67" w:rsidRDefault="00F357B1" w:rsidP="00A40A84">
      <w:pPr>
        <w:jc w:val="center"/>
        <w:rPr>
          <w:rFonts w:ascii="Times New Roman" w:eastAsia="標楷體" w:hAnsi="Times New Roman" w:cs="Times New Roman"/>
        </w:rPr>
      </w:pPr>
    </w:p>
    <w:p w14:paraId="09563724" w14:textId="698C93A5" w:rsidR="00A8657E" w:rsidRDefault="00A8657E" w:rsidP="00A8657E">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Pr="00BC3F67">
        <w:rPr>
          <w:rFonts w:ascii="Times New Roman" w:eastAsia="標楷體" w:hAnsi="Times New Roman" w:cs="Times New Roman"/>
          <w:b/>
          <w:sz w:val="28"/>
        </w:rPr>
        <w:t xml:space="preserve">.3. </w:t>
      </w:r>
      <w:r w:rsidRPr="00BC3F67">
        <w:rPr>
          <w:rFonts w:ascii="Times New Roman" w:eastAsia="標楷體" w:hAnsi="Times New Roman" w:cs="Times New Roman"/>
          <w:b/>
          <w:sz w:val="28"/>
        </w:rPr>
        <w:t>線性範圍</w:t>
      </w:r>
    </w:p>
    <w:p w14:paraId="5C00874A" w14:textId="3CC4570F" w:rsidR="00483334" w:rsidRPr="00BC3F67" w:rsidRDefault="00483334" w:rsidP="00A8657E">
      <w:pPr>
        <w:spacing w:line="360" w:lineRule="auto"/>
        <w:jc w:val="both"/>
        <w:rPr>
          <w:rFonts w:ascii="Times New Roman" w:eastAsia="標楷體" w:hAnsi="Times New Roman" w:cs="Times New Roman"/>
          <w:b/>
          <w:sz w:val="28"/>
        </w:rPr>
      </w:pPr>
      <w:r>
        <w:rPr>
          <w:rFonts w:ascii="Times New Roman" w:eastAsia="標楷體" w:hAnsi="Times New Roman" w:cs="Times New Roman"/>
          <w:b/>
          <w:sz w:val="28"/>
        </w:rPr>
        <w:t>4</w:t>
      </w:r>
      <w:r w:rsidRPr="00BC3F67">
        <w:rPr>
          <w:rFonts w:ascii="Times New Roman" w:eastAsia="標楷體" w:hAnsi="Times New Roman" w:cs="Times New Roman"/>
          <w:b/>
          <w:sz w:val="28"/>
        </w:rPr>
        <w:t>.</w:t>
      </w:r>
      <w:r>
        <w:rPr>
          <w:rFonts w:ascii="Times New Roman" w:eastAsia="標楷體" w:hAnsi="Times New Roman" w:cs="Times New Roman"/>
          <w:b/>
          <w:sz w:val="28"/>
        </w:rPr>
        <w:t>1</w:t>
      </w:r>
      <w:r w:rsidRPr="00BC3F67">
        <w:rPr>
          <w:rFonts w:ascii="Times New Roman" w:eastAsia="標楷體" w:hAnsi="Times New Roman" w:cs="Times New Roman"/>
          <w:b/>
          <w:sz w:val="28"/>
        </w:rPr>
        <w:t>.</w:t>
      </w:r>
      <w:r>
        <w:rPr>
          <w:rFonts w:ascii="Times New Roman" w:eastAsia="標楷體" w:hAnsi="Times New Roman" w:cs="Times New Roman"/>
          <w:b/>
          <w:sz w:val="28"/>
        </w:rPr>
        <w:t>4</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選擇性試驗</w:t>
      </w:r>
    </w:p>
    <w:p w14:paraId="4B8E0D69" w14:textId="534CBEA1" w:rsidR="00A8657E" w:rsidRPr="00BC3F67" w:rsidRDefault="00A8657E" w:rsidP="00A8657E">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Pr="00BC3F67">
        <w:rPr>
          <w:rFonts w:ascii="Times New Roman" w:eastAsia="標楷體" w:hAnsi="Times New Roman" w:cs="Times New Roman"/>
          <w:b/>
          <w:sz w:val="28"/>
        </w:rPr>
        <w:t>.</w:t>
      </w:r>
      <w:r w:rsidR="00483334">
        <w:rPr>
          <w:rFonts w:ascii="Times New Roman" w:eastAsia="標楷體" w:hAnsi="Times New Roman" w:cs="Times New Roman"/>
          <w:b/>
          <w:sz w:val="28"/>
        </w:rPr>
        <w:t>5</w:t>
      </w:r>
      <w:r w:rsidRPr="00BC3F67">
        <w:rPr>
          <w:rFonts w:ascii="Times New Roman" w:eastAsia="標楷體" w:hAnsi="Times New Roman" w:cs="Times New Roman"/>
          <w:b/>
          <w:sz w:val="28"/>
        </w:rPr>
        <w:t xml:space="preserve">. </w:t>
      </w:r>
      <w:r w:rsidR="00483334">
        <w:rPr>
          <w:rFonts w:ascii="Times New Roman" w:eastAsia="標楷體" w:hAnsi="Times New Roman" w:cs="Times New Roman" w:hint="eastAsia"/>
          <w:b/>
          <w:sz w:val="28"/>
        </w:rPr>
        <w:t>最低偵測極限</w:t>
      </w:r>
    </w:p>
    <w:p w14:paraId="1F8B135C" w14:textId="4EB5A0B0" w:rsidR="00E46A6B" w:rsidRPr="00BC3F67" w:rsidRDefault="00E46A6B" w:rsidP="00E46A6B">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Pr="00BC3F67">
        <w:rPr>
          <w:rFonts w:ascii="Times New Roman" w:eastAsia="標楷體" w:hAnsi="Times New Roman" w:cs="Times New Roman"/>
          <w:b/>
          <w:sz w:val="28"/>
        </w:rPr>
        <w:t>.</w:t>
      </w:r>
      <w:r w:rsidR="00483334">
        <w:rPr>
          <w:rFonts w:ascii="Times New Roman" w:eastAsia="標楷體" w:hAnsi="Times New Roman" w:cs="Times New Roman"/>
          <w:b/>
          <w:sz w:val="28"/>
        </w:rPr>
        <w:t>6</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再利用性</w:t>
      </w:r>
    </w:p>
    <w:p w14:paraId="175A0DD7" w14:textId="6C914BF9" w:rsidR="00E46A6B" w:rsidRPr="00BC3F67" w:rsidRDefault="00E46A6B" w:rsidP="00E46A6B">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將檢測過目標分子的拓印反蛋白石光子晶體浸沒於醋酸溶液中將所吸附到的目標分子洗脫掉，並再次置於所配置的目標分子溶液中進行響應吸附，所得結果如圖</w:t>
      </w:r>
      <w:r w:rsidRPr="00BC3F67">
        <w:rPr>
          <w:rFonts w:ascii="Times New Roman" w:eastAsia="標楷體" w:hAnsi="Times New Roman" w:cs="Times New Roman"/>
        </w:rPr>
        <w:t>4-2</w:t>
      </w:r>
      <w:r w:rsidRPr="00BC3F67">
        <w:rPr>
          <w:rFonts w:ascii="Times New Roman" w:eastAsia="標楷體" w:hAnsi="Times New Roman" w:cs="Times New Roman"/>
        </w:rPr>
        <w:t>所示。由圖可知，該感測器經過</w:t>
      </w:r>
      <w:r w:rsidRPr="00BC3F67">
        <w:rPr>
          <w:rFonts w:ascii="Times New Roman" w:eastAsia="標楷體" w:hAnsi="Times New Roman" w:cs="Times New Roman"/>
        </w:rPr>
        <w:t>4</w:t>
      </w:r>
      <w:r w:rsidRPr="00BC3F67">
        <w:rPr>
          <w:rFonts w:ascii="Times New Roman" w:eastAsia="標楷體" w:hAnsi="Times New Roman" w:cs="Times New Roman"/>
        </w:rPr>
        <w:t>次的吸附</w:t>
      </w:r>
      <w:r w:rsidRPr="00BC3F67">
        <w:rPr>
          <w:rFonts w:ascii="Times New Roman" w:eastAsia="標楷體" w:hAnsi="Times New Roman" w:cs="Times New Roman"/>
        </w:rPr>
        <w:t>-</w:t>
      </w:r>
      <w:r w:rsidRPr="00BC3F67">
        <w:rPr>
          <w:rFonts w:ascii="Times New Roman" w:eastAsia="標楷體" w:hAnsi="Times New Roman" w:cs="Times New Roman"/>
        </w:rPr>
        <w:t>脫附過程，仍表現出較好的吸附性能，說明可以進行多次再利用，穩定性好。</w:t>
      </w:r>
    </w:p>
    <w:p w14:paraId="506433F6" w14:textId="09D04E57" w:rsidR="002A7D4B" w:rsidRPr="00BC3F67" w:rsidRDefault="00E46A6B" w:rsidP="00E46A6B">
      <w:pPr>
        <w:jc w:val="center"/>
        <w:rPr>
          <w:rFonts w:ascii="Times New Roman" w:eastAsia="標楷體" w:hAnsi="Times New Roman" w:cs="Times New Roman"/>
        </w:rPr>
      </w:pPr>
      <w:r w:rsidRPr="00BC3F67">
        <w:rPr>
          <w:rFonts w:ascii="Times New Roman" w:eastAsia="標楷體" w:hAnsi="Times New Roman" w:cs="Times New Roman"/>
        </w:rPr>
        <w:object w:dxaOrig="6542" w:dyaOrig="4569" w14:anchorId="7753B9DF">
          <v:shape id="_x0000_i1030" type="#_x0000_t75" style="width:327.1pt;height:228.45pt" o:ole="">
            <v:imagedata r:id="rId37" o:title=""/>
          </v:shape>
          <o:OLEObject Type="Embed" ProgID="Origin50.Graph" ShapeID="_x0000_i1030" DrawAspect="Content" ObjectID="_1643670922" r:id="rId38"/>
        </w:object>
      </w:r>
    </w:p>
    <w:p w14:paraId="6F008B00" w14:textId="56FE275A" w:rsidR="00E46A6B" w:rsidRPr="00BC3F67" w:rsidRDefault="00E46A6B" w:rsidP="00E46A6B">
      <w:pPr>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4-</w:t>
      </w:r>
      <w:r w:rsidR="00237A39">
        <w:rPr>
          <w:rFonts w:ascii="Times New Roman" w:eastAsia="標楷體" w:hAnsi="Times New Roman" w:cs="Times New Roman"/>
        </w:rPr>
        <w:t>6</w:t>
      </w:r>
      <w:r w:rsidRPr="00BC3F67">
        <w:rPr>
          <w:rFonts w:ascii="Times New Roman" w:eastAsia="標楷體" w:hAnsi="Times New Roman" w:cs="Times New Roman"/>
        </w:rPr>
        <w:t>感測器重複試驗中的變化結果</w:t>
      </w:r>
    </w:p>
    <w:p w14:paraId="2F2A4148" w14:textId="77777777" w:rsidR="002A7D4B" w:rsidRPr="00BC3F67" w:rsidRDefault="002A7D4B" w:rsidP="006D579A">
      <w:pPr>
        <w:rPr>
          <w:rFonts w:ascii="Times New Roman" w:eastAsia="標楷體" w:hAnsi="Times New Roman" w:cs="Times New Roman"/>
        </w:rPr>
      </w:pPr>
    </w:p>
    <w:p w14:paraId="02E16C66" w14:textId="77777777" w:rsidR="00E46A6B" w:rsidRDefault="00E46A6B" w:rsidP="006D579A">
      <w:pPr>
        <w:rPr>
          <w:rFonts w:ascii="Times New Roman" w:eastAsia="標楷體" w:hAnsi="Times New Roman" w:cs="Times New Roman"/>
        </w:rPr>
      </w:pPr>
    </w:p>
    <w:p w14:paraId="61649100" w14:textId="77777777" w:rsidR="00F357B1" w:rsidRDefault="00F357B1" w:rsidP="006D579A">
      <w:pPr>
        <w:rPr>
          <w:rFonts w:ascii="Times New Roman" w:eastAsia="標楷體" w:hAnsi="Times New Roman" w:cs="Times New Roman"/>
        </w:rPr>
      </w:pPr>
    </w:p>
    <w:p w14:paraId="6A1B9F6A" w14:textId="77777777" w:rsidR="00F357B1" w:rsidRDefault="00F357B1" w:rsidP="006D579A">
      <w:pPr>
        <w:rPr>
          <w:rFonts w:ascii="Times New Roman" w:eastAsia="標楷體" w:hAnsi="Times New Roman" w:cs="Times New Roman"/>
        </w:rPr>
      </w:pPr>
    </w:p>
    <w:p w14:paraId="40BF8D5C" w14:textId="77777777" w:rsidR="00F357B1" w:rsidRDefault="00F357B1" w:rsidP="006D579A">
      <w:pPr>
        <w:rPr>
          <w:rFonts w:ascii="Times New Roman" w:eastAsia="標楷體" w:hAnsi="Times New Roman" w:cs="Times New Roman"/>
        </w:rPr>
      </w:pPr>
    </w:p>
    <w:p w14:paraId="0F9ED2D3" w14:textId="77777777" w:rsidR="00F357B1" w:rsidRDefault="00F357B1" w:rsidP="006D579A">
      <w:pPr>
        <w:rPr>
          <w:rFonts w:ascii="Times New Roman" w:eastAsia="標楷體" w:hAnsi="Times New Roman" w:cs="Times New Roman"/>
        </w:rPr>
      </w:pPr>
    </w:p>
    <w:p w14:paraId="5B0A984E" w14:textId="77777777" w:rsidR="00F357B1" w:rsidRDefault="00F357B1" w:rsidP="006D579A">
      <w:pPr>
        <w:rPr>
          <w:rFonts w:ascii="Times New Roman" w:eastAsia="標楷體" w:hAnsi="Times New Roman" w:cs="Times New Roman"/>
        </w:rPr>
      </w:pPr>
    </w:p>
    <w:p w14:paraId="4081D642" w14:textId="77777777" w:rsidR="00F357B1" w:rsidRPr="00BC3F67" w:rsidRDefault="00F357B1" w:rsidP="006D579A">
      <w:pPr>
        <w:rPr>
          <w:rFonts w:ascii="Times New Roman" w:eastAsia="標楷體" w:hAnsi="Times New Roman" w:cs="Times New Roman"/>
        </w:rPr>
      </w:pPr>
    </w:p>
    <w:p w14:paraId="1D084007" w14:textId="77777777" w:rsidR="00E46A6B" w:rsidRPr="00BC3F67" w:rsidRDefault="00E46A6B" w:rsidP="006D579A">
      <w:pPr>
        <w:rPr>
          <w:rFonts w:ascii="Times New Roman" w:eastAsia="標楷體" w:hAnsi="Times New Roman" w:cs="Times New Roman"/>
        </w:rPr>
      </w:pPr>
    </w:p>
    <w:p w14:paraId="608CFE25" w14:textId="77777777" w:rsidR="00E46A6B" w:rsidRPr="00BC3F67" w:rsidRDefault="00E46A6B" w:rsidP="006D579A">
      <w:pPr>
        <w:rPr>
          <w:rFonts w:ascii="Times New Roman" w:eastAsia="標楷體" w:hAnsi="Times New Roman" w:cs="Times New Roman"/>
        </w:rPr>
      </w:pPr>
    </w:p>
    <w:p w14:paraId="1BFECBBA" w14:textId="77777777" w:rsidR="00E46A6B" w:rsidRPr="00BC3F67" w:rsidRDefault="00E46A6B" w:rsidP="006D579A">
      <w:pPr>
        <w:rPr>
          <w:rFonts w:ascii="Times New Roman" w:eastAsia="標楷體" w:hAnsi="Times New Roman" w:cs="Times New Roman"/>
        </w:rPr>
      </w:pPr>
    </w:p>
    <w:p w14:paraId="18DA62D5" w14:textId="77777777" w:rsidR="00E46A6B" w:rsidRPr="00BC3F67" w:rsidRDefault="00E46A6B" w:rsidP="006D579A">
      <w:pPr>
        <w:rPr>
          <w:rFonts w:ascii="Times New Roman" w:eastAsia="標楷體" w:hAnsi="Times New Roman" w:cs="Times New Roman"/>
        </w:rPr>
      </w:pPr>
    </w:p>
    <w:p w14:paraId="0D0E4B11" w14:textId="77777777" w:rsidR="00E46A6B" w:rsidRPr="00BC3F67" w:rsidRDefault="00E46A6B" w:rsidP="006D579A">
      <w:pPr>
        <w:rPr>
          <w:rFonts w:ascii="Times New Roman" w:eastAsia="標楷體" w:hAnsi="Times New Roman" w:cs="Times New Roman"/>
        </w:rPr>
      </w:pPr>
    </w:p>
    <w:p w14:paraId="78627BCD" w14:textId="77777777" w:rsidR="00E46A6B" w:rsidRPr="00BC3F67" w:rsidRDefault="00E46A6B" w:rsidP="006D579A">
      <w:pPr>
        <w:rPr>
          <w:rFonts w:ascii="Times New Roman" w:eastAsia="標楷體" w:hAnsi="Times New Roman" w:cs="Times New Roman"/>
        </w:rPr>
      </w:pPr>
    </w:p>
    <w:p w14:paraId="75346340" w14:textId="77777777" w:rsidR="00E46A6B" w:rsidRPr="00BC3F67" w:rsidRDefault="00E46A6B" w:rsidP="006D579A">
      <w:pPr>
        <w:rPr>
          <w:rFonts w:ascii="Times New Roman" w:eastAsia="標楷體" w:hAnsi="Times New Roman" w:cs="Times New Roman"/>
        </w:rPr>
      </w:pPr>
    </w:p>
    <w:p w14:paraId="75D09126" w14:textId="77777777" w:rsidR="00E46A6B" w:rsidRPr="00BC3F67" w:rsidRDefault="00E46A6B" w:rsidP="006D579A">
      <w:pPr>
        <w:rPr>
          <w:rFonts w:ascii="Times New Roman" w:eastAsia="標楷體" w:hAnsi="Times New Roman" w:cs="Times New Roman"/>
        </w:rPr>
      </w:pPr>
    </w:p>
    <w:p w14:paraId="5D5D453B" w14:textId="77777777" w:rsidR="00E46A6B" w:rsidRPr="00BC3F67" w:rsidRDefault="00E46A6B" w:rsidP="006D579A">
      <w:pPr>
        <w:rPr>
          <w:rFonts w:ascii="Times New Roman" w:eastAsia="標楷體" w:hAnsi="Times New Roman" w:cs="Times New Roman"/>
        </w:rPr>
      </w:pPr>
    </w:p>
    <w:p w14:paraId="2DF79A22" w14:textId="77777777" w:rsidR="005E500B" w:rsidRPr="00BC3F67" w:rsidRDefault="005E500B" w:rsidP="006D579A">
      <w:pPr>
        <w:rPr>
          <w:rFonts w:ascii="Times New Roman" w:eastAsia="標楷體" w:hAnsi="Times New Roman" w:cs="Times New Roman"/>
        </w:rPr>
      </w:pPr>
    </w:p>
    <w:p w14:paraId="0EE0C3D3" w14:textId="77777777" w:rsidR="005E500B" w:rsidRPr="00BC3F67" w:rsidRDefault="005E500B" w:rsidP="006D579A">
      <w:pPr>
        <w:rPr>
          <w:rFonts w:ascii="Times New Roman" w:eastAsia="標楷體" w:hAnsi="Times New Roman" w:cs="Times New Roman"/>
        </w:rPr>
      </w:pPr>
    </w:p>
    <w:p w14:paraId="7C6241D0" w14:textId="77777777" w:rsidR="00092ACF" w:rsidRPr="00BC3F67" w:rsidRDefault="00092ACF" w:rsidP="006D579A">
      <w:pPr>
        <w:rPr>
          <w:rFonts w:ascii="Times New Roman" w:eastAsia="標楷體" w:hAnsi="Times New Roman" w:cs="Times New Roman"/>
        </w:rPr>
      </w:pPr>
    </w:p>
    <w:p w14:paraId="36BA2E9E" w14:textId="77777777" w:rsidR="00364315" w:rsidRPr="00BC3F67" w:rsidRDefault="00364315" w:rsidP="006D579A">
      <w:pPr>
        <w:rPr>
          <w:rFonts w:ascii="Times New Roman" w:eastAsia="標楷體" w:hAnsi="Times New Roman" w:cs="Times New Roman"/>
        </w:rPr>
      </w:pPr>
    </w:p>
    <w:p w14:paraId="20866A79" w14:textId="77777777" w:rsidR="00364315" w:rsidRPr="00BC3F67" w:rsidRDefault="00364315" w:rsidP="006D579A">
      <w:pPr>
        <w:rPr>
          <w:rFonts w:ascii="Times New Roman" w:eastAsia="標楷體" w:hAnsi="Times New Roman" w:cs="Times New Roman"/>
        </w:rPr>
      </w:pPr>
    </w:p>
    <w:p w14:paraId="77E02442" w14:textId="3683C78E" w:rsidR="00E01EB8" w:rsidRPr="00F357B1" w:rsidRDefault="00F357B1" w:rsidP="00F357B1">
      <w:pPr>
        <w:jc w:val="center"/>
        <w:rPr>
          <w:rFonts w:ascii="Times New Roman" w:eastAsia="標楷體" w:hAnsi="Times New Roman" w:cs="Times New Roman"/>
          <w:b/>
          <w:sz w:val="28"/>
        </w:rPr>
      </w:pPr>
      <w:r w:rsidRPr="00F357B1">
        <w:rPr>
          <w:rFonts w:ascii="Times New Roman" w:eastAsia="標楷體" w:hAnsi="Times New Roman" w:cs="Times New Roman" w:hint="eastAsia"/>
          <w:b/>
          <w:sz w:val="28"/>
        </w:rPr>
        <w:t>第五章</w:t>
      </w:r>
      <w:r>
        <w:rPr>
          <w:rFonts w:ascii="Times New Roman" w:eastAsia="標楷體" w:hAnsi="Times New Roman" w:cs="Times New Roman" w:hint="eastAsia"/>
          <w:b/>
          <w:sz w:val="28"/>
        </w:rPr>
        <w:t xml:space="preserve"> </w:t>
      </w:r>
      <w:r>
        <w:rPr>
          <w:rFonts w:ascii="Times New Roman" w:eastAsia="標楷體" w:hAnsi="Times New Roman" w:cs="Times New Roman" w:hint="eastAsia"/>
          <w:b/>
          <w:sz w:val="28"/>
        </w:rPr>
        <w:t>結論</w:t>
      </w:r>
    </w:p>
    <w:p w14:paraId="5FAF709B" w14:textId="7388E406" w:rsidR="00364315" w:rsidRPr="00F357B1" w:rsidRDefault="00F357B1" w:rsidP="006D579A">
      <w:pPr>
        <w:rPr>
          <w:rFonts w:ascii="Times New Roman" w:eastAsia="標楷體" w:hAnsi="Times New Roman" w:cs="Times New Roman"/>
          <w:b/>
        </w:rPr>
      </w:pPr>
      <w:r w:rsidRPr="00F357B1">
        <w:rPr>
          <w:rFonts w:ascii="Times New Roman" w:eastAsia="標楷體" w:hAnsi="Times New Roman" w:cs="Times New Roman"/>
          <w:b/>
        </w:rPr>
        <w:t xml:space="preserve">5.1 </w:t>
      </w:r>
      <w:r w:rsidRPr="00F357B1">
        <w:rPr>
          <w:rFonts w:ascii="Times New Roman" w:eastAsia="標楷體" w:hAnsi="Times New Roman" w:cs="Times New Roman"/>
          <w:b/>
        </w:rPr>
        <w:t>小節</w:t>
      </w:r>
    </w:p>
    <w:p w14:paraId="65A0BF07" w14:textId="11853AFC" w:rsidR="00F357B1" w:rsidRPr="00F357B1" w:rsidRDefault="00F357B1" w:rsidP="006D579A">
      <w:pPr>
        <w:rPr>
          <w:rFonts w:ascii="Times New Roman" w:eastAsia="標楷體" w:hAnsi="Times New Roman" w:cs="Times New Roman"/>
          <w:b/>
        </w:rPr>
      </w:pPr>
      <w:r w:rsidRPr="00F357B1">
        <w:rPr>
          <w:rFonts w:ascii="Times New Roman" w:eastAsia="標楷體" w:hAnsi="Times New Roman" w:cs="Times New Roman"/>
          <w:b/>
        </w:rPr>
        <w:t xml:space="preserve">5.2 </w:t>
      </w:r>
      <w:r w:rsidRPr="00F357B1">
        <w:rPr>
          <w:rFonts w:ascii="Times New Roman" w:eastAsia="標楷體" w:hAnsi="Times New Roman" w:cs="Times New Roman"/>
          <w:b/>
        </w:rPr>
        <w:t>未來規劃</w:t>
      </w:r>
    </w:p>
    <w:p w14:paraId="687FE38A" w14:textId="77777777" w:rsidR="00364315" w:rsidRPr="00BC3F67" w:rsidRDefault="00364315" w:rsidP="006D579A">
      <w:pPr>
        <w:rPr>
          <w:rFonts w:ascii="Times New Roman" w:eastAsia="標楷體" w:hAnsi="Times New Roman" w:cs="Times New Roman"/>
        </w:rPr>
      </w:pPr>
    </w:p>
    <w:p w14:paraId="0D49214B" w14:textId="77777777" w:rsidR="00364315" w:rsidRPr="00BC3F67" w:rsidRDefault="00364315" w:rsidP="006D579A">
      <w:pPr>
        <w:rPr>
          <w:rFonts w:ascii="Times New Roman" w:eastAsia="標楷體" w:hAnsi="Times New Roman" w:cs="Times New Roman"/>
        </w:rPr>
      </w:pPr>
    </w:p>
    <w:p w14:paraId="498EECE6" w14:textId="77777777" w:rsidR="00364315" w:rsidRPr="00BC3F67" w:rsidRDefault="00364315" w:rsidP="006D579A">
      <w:pPr>
        <w:rPr>
          <w:rFonts w:ascii="Times New Roman" w:eastAsia="標楷體" w:hAnsi="Times New Roman" w:cs="Times New Roman"/>
        </w:rPr>
      </w:pPr>
    </w:p>
    <w:p w14:paraId="6083C2B2" w14:textId="77777777" w:rsidR="00092ACF" w:rsidRDefault="00092ACF" w:rsidP="006D579A">
      <w:pPr>
        <w:rPr>
          <w:rFonts w:ascii="Times New Roman" w:eastAsia="標楷體" w:hAnsi="Times New Roman" w:cs="Times New Roman"/>
        </w:rPr>
      </w:pPr>
    </w:p>
    <w:p w14:paraId="04591BB0" w14:textId="77777777" w:rsidR="00F357B1" w:rsidRDefault="00F357B1" w:rsidP="006D579A">
      <w:pPr>
        <w:rPr>
          <w:rFonts w:ascii="Times New Roman" w:eastAsia="標楷體" w:hAnsi="Times New Roman" w:cs="Times New Roman"/>
        </w:rPr>
      </w:pPr>
    </w:p>
    <w:p w14:paraId="6987DB25" w14:textId="77777777" w:rsidR="00F357B1" w:rsidRDefault="00F357B1" w:rsidP="006D579A">
      <w:pPr>
        <w:rPr>
          <w:rFonts w:ascii="Times New Roman" w:eastAsia="標楷體" w:hAnsi="Times New Roman" w:cs="Times New Roman"/>
        </w:rPr>
      </w:pPr>
    </w:p>
    <w:p w14:paraId="1BEEFABA" w14:textId="77777777" w:rsidR="00F357B1" w:rsidRDefault="00F357B1" w:rsidP="006D579A">
      <w:pPr>
        <w:rPr>
          <w:rFonts w:ascii="Times New Roman" w:eastAsia="標楷體" w:hAnsi="Times New Roman" w:cs="Times New Roman"/>
        </w:rPr>
      </w:pPr>
    </w:p>
    <w:p w14:paraId="3A1574B5" w14:textId="77777777" w:rsidR="00F357B1" w:rsidRDefault="00F357B1" w:rsidP="006D579A">
      <w:pPr>
        <w:rPr>
          <w:rFonts w:ascii="Times New Roman" w:eastAsia="標楷體" w:hAnsi="Times New Roman" w:cs="Times New Roman"/>
        </w:rPr>
      </w:pPr>
    </w:p>
    <w:p w14:paraId="642B1400" w14:textId="77777777" w:rsidR="00F357B1" w:rsidRDefault="00F357B1" w:rsidP="006D579A">
      <w:pPr>
        <w:rPr>
          <w:rFonts w:ascii="Times New Roman" w:eastAsia="標楷體" w:hAnsi="Times New Roman" w:cs="Times New Roman"/>
        </w:rPr>
      </w:pPr>
    </w:p>
    <w:p w14:paraId="63AB3271" w14:textId="77777777" w:rsidR="00F357B1" w:rsidRDefault="00F357B1" w:rsidP="006D579A">
      <w:pPr>
        <w:rPr>
          <w:rFonts w:ascii="Times New Roman" w:eastAsia="標楷體" w:hAnsi="Times New Roman" w:cs="Times New Roman"/>
        </w:rPr>
      </w:pPr>
    </w:p>
    <w:p w14:paraId="39BB0F37" w14:textId="77777777" w:rsidR="00F357B1" w:rsidRDefault="00F357B1" w:rsidP="006D579A">
      <w:pPr>
        <w:rPr>
          <w:rFonts w:ascii="Times New Roman" w:eastAsia="標楷體" w:hAnsi="Times New Roman" w:cs="Times New Roman"/>
        </w:rPr>
      </w:pPr>
    </w:p>
    <w:p w14:paraId="5843759D" w14:textId="77777777" w:rsidR="00F357B1" w:rsidRDefault="00F357B1" w:rsidP="006D579A">
      <w:pPr>
        <w:rPr>
          <w:rFonts w:ascii="Times New Roman" w:eastAsia="標楷體" w:hAnsi="Times New Roman" w:cs="Times New Roman"/>
        </w:rPr>
      </w:pPr>
    </w:p>
    <w:p w14:paraId="2F03F090" w14:textId="77777777" w:rsidR="00F357B1" w:rsidRDefault="00F357B1" w:rsidP="006D579A">
      <w:pPr>
        <w:rPr>
          <w:rFonts w:ascii="Times New Roman" w:eastAsia="標楷體" w:hAnsi="Times New Roman" w:cs="Times New Roman"/>
        </w:rPr>
      </w:pPr>
    </w:p>
    <w:p w14:paraId="453086B3" w14:textId="77777777" w:rsidR="00F357B1" w:rsidRDefault="00F357B1" w:rsidP="006D579A">
      <w:pPr>
        <w:rPr>
          <w:rFonts w:ascii="Times New Roman" w:eastAsia="標楷體" w:hAnsi="Times New Roman" w:cs="Times New Roman"/>
        </w:rPr>
      </w:pPr>
    </w:p>
    <w:p w14:paraId="71AC5851" w14:textId="77777777" w:rsidR="00F357B1" w:rsidRDefault="00F357B1" w:rsidP="006D579A">
      <w:pPr>
        <w:rPr>
          <w:rFonts w:ascii="Times New Roman" w:eastAsia="標楷體" w:hAnsi="Times New Roman" w:cs="Times New Roman"/>
        </w:rPr>
      </w:pPr>
    </w:p>
    <w:p w14:paraId="7BC50CB7" w14:textId="77777777" w:rsidR="00F357B1" w:rsidRDefault="00F357B1" w:rsidP="006D579A">
      <w:pPr>
        <w:rPr>
          <w:rFonts w:ascii="Times New Roman" w:eastAsia="標楷體" w:hAnsi="Times New Roman" w:cs="Times New Roman"/>
        </w:rPr>
      </w:pPr>
    </w:p>
    <w:p w14:paraId="5185BAE5" w14:textId="77777777" w:rsidR="00F357B1" w:rsidRDefault="00F357B1" w:rsidP="006D579A">
      <w:pPr>
        <w:rPr>
          <w:rFonts w:ascii="Times New Roman" w:eastAsia="標楷體" w:hAnsi="Times New Roman" w:cs="Times New Roman"/>
        </w:rPr>
      </w:pPr>
    </w:p>
    <w:p w14:paraId="125FCB1F" w14:textId="77777777" w:rsidR="00F357B1" w:rsidRDefault="00F357B1" w:rsidP="006D579A">
      <w:pPr>
        <w:rPr>
          <w:rFonts w:ascii="Times New Roman" w:eastAsia="標楷體" w:hAnsi="Times New Roman" w:cs="Times New Roman"/>
        </w:rPr>
      </w:pPr>
    </w:p>
    <w:p w14:paraId="00001545" w14:textId="77777777" w:rsidR="00F357B1" w:rsidRDefault="00F357B1" w:rsidP="006D579A">
      <w:pPr>
        <w:rPr>
          <w:rFonts w:ascii="Times New Roman" w:eastAsia="標楷體" w:hAnsi="Times New Roman" w:cs="Times New Roman"/>
        </w:rPr>
      </w:pPr>
    </w:p>
    <w:p w14:paraId="1E3CA39A" w14:textId="77777777" w:rsidR="00F357B1" w:rsidRDefault="00F357B1" w:rsidP="006D579A">
      <w:pPr>
        <w:rPr>
          <w:rFonts w:ascii="Times New Roman" w:eastAsia="標楷體" w:hAnsi="Times New Roman" w:cs="Times New Roman"/>
        </w:rPr>
      </w:pPr>
    </w:p>
    <w:p w14:paraId="175D12E1" w14:textId="77777777" w:rsidR="00F357B1" w:rsidRDefault="00F357B1" w:rsidP="006D579A">
      <w:pPr>
        <w:rPr>
          <w:rFonts w:ascii="Times New Roman" w:eastAsia="標楷體" w:hAnsi="Times New Roman" w:cs="Times New Roman"/>
        </w:rPr>
      </w:pPr>
    </w:p>
    <w:p w14:paraId="68AA1163" w14:textId="77777777" w:rsidR="00F357B1" w:rsidRDefault="00F357B1" w:rsidP="006D579A">
      <w:pPr>
        <w:rPr>
          <w:rFonts w:ascii="Times New Roman" w:eastAsia="標楷體" w:hAnsi="Times New Roman" w:cs="Times New Roman"/>
        </w:rPr>
      </w:pPr>
    </w:p>
    <w:p w14:paraId="5F69E006" w14:textId="77777777" w:rsidR="00F357B1" w:rsidRDefault="00F357B1" w:rsidP="006D579A">
      <w:pPr>
        <w:rPr>
          <w:rFonts w:ascii="Times New Roman" w:eastAsia="標楷體" w:hAnsi="Times New Roman" w:cs="Times New Roman"/>
        </w:rPr>
      </w:pPr>
    </w:p>
    <w:p w14:paraId="7BC436F2" w14:textId="77777777" w:rsidR="00F357B1" w:rsidRDefault="00F357B1" w:rsidP="006D579A">
      <w:pPr>
        <w:rPr>
          <w:rFonts w:ascii="Times New Roman" w:eastAsia="標楷體" w:hAnsi="Times New Roman" w:cs="Times New Roman"/>
        </w:rPr>
      </w:pPr>
    </w:p>
    <w:p w14:paraId="317CC9EA" w14:textId="77777777" w:rsidR="00F357B1" w:rsidRDefault="00F357B1" w:rsidP="006D579A">
      <w:pPr>
        <w:rPr>
          <w:rFonts w:ascii="Times New Roman" w:eastAsia="標楷體" w:hAnsi="Times New Roman" w:cs="Times New Roman"/>
        </w:rPr>
      </w:pPr>
    </w:p>
    <w:p w14:paraId="1B5AF458" w14:textId="77777777" w:rsidR="00F357B1" w:rsidRDefault="00F357B1" w:rsidP="006D579A">
      <w:pPr>
        <w:rPr>
          <w:rFonts w:ascii="Times New Roman" w:eastAsia="標楷體" w:hAnsi="Times New Roman" w:cs="Times New Roman"/>
        </w:rPr>
      </w:pPr>
    </w:p>
    <w:p w14:paraId="0B5CA1BF" w14:textId="77777777" w:rsidR="00F357B1" w:rsidRDefault="00F357B1" w:rsidP="006D579A">
      <w:pPr>
        <w:rPr>
          <w:rFonts w:ascii="Times New Roman" w:eastAsia="標楷體" w:hAnsi="Times New Roman" w:cs="Times New Roman"/>
        </w:rPr>
      </w:pPr>
    </w:p>
    <w:p w14:paraId="7BB5E4B0" w14:textId="77777777" w:rsidR="00F357B1" w:rsidRDefault="00F357B1" w:rsidP="006D579A">
      <w:pPr>
        <w:rPr>
          <w:rFonts w:ascii="Times New Roman" w:eastAsia="標楷體" w:hAnsi="Times New Roman" w:cs="Times New Roman"/>
        </w:rPr>
      </w:pPr>
    </w:p>
    <w:p w14:paraId="0C133F02" w14:textId="77777777" w:rsidR="00F357B1" w:rsidRDefault="00F357B1" w:rsidP="006D579A">
      <w:pPr>
        <w:rPr>
          <w:rFonts w:ascii="Times New Roman" w:eastAsia="標楷體" w:hAnsi="Times New Roman" w:cs="Times New Roman"/>
        </w:rPr>
      </w:pPr>
    </w:p>
    <w:p w14:paraId="5964E7FF" w14:textId="77777777" w:rsidR="00F357B1" w:rsidRDefault="00F357B1" w:rsidP="006D579A">
      <w:pPr>
        <w:rPr>
          <w:rFonts w:ascii="Times New Roman" w:eastAsia="標楷體" w:hAnsi="Times New Roman" w:cs="Times New Roman"/>
        </w:rPr>
      </w:pPr>
    </w:p>
    <w:p w14:paraId="0F250B4A" w14:textId="77777777" w:rsidR="00F357B1" w:rsidRDefault="00F357B1" w:rsidP="006D579A">
      <w:pPr>
        <w:rPr>
          <w:rFonts w:ascii="Times New Roman" w:eastAsia="標楷體" w:hAnsi="Times New Roman" w:cs="Times New Roman"/>
        </w:rPr>
      </w:pPr>
    </w:p>
    <w:p w14:paraId="1B2ECDB5" w14:textId="77777777" w:rsidR="00F357B1" w:rsidRDefault="00F357B1" w:rsidP="006D579A">
      <w:pPr>
        <w:rPr>
          <w:rFonts w:ascii="Times New Roman" w:eastAsia="標楷體" w:hAnsi="Times New Roman" w:cs="Times New Roman"/>
        </w:rPr>
      </w:pPr>
    </w:p>
    <w:p w14:paraId="6D965897" w14:textId="77777777" w:rsidR="00F357B1" w:rsidRDefault="00F357B1" w:rsidP="006D579A">
      <w:pPr>
        <w:rPr>
          <w:rFonts w:ascii="Times New Roman" w:eastAsia="標楷體" w:hAnsi="Times New Roman" w:cs="Times New Roman"/>
        </w:rPr>
      </w:pPr>
    </w:p>
    <w:p w14:paraId="66FBD735" w14:textId="77777777" w:rsidR="00BA1A93" w:rsidRPr="00BC3F67" w:rsidRDefault="00A71C9F" w:rsidP="00BA1A93">
      <w:pPr>
        <w:jc w:val="center"/>
        <w:rPr>
          <w:rFonts w:ascii="Times New Roman" w:eastAsia="標楷體" w:hAnsi="Times New Roman" w:cs="Times New Roman"/>
          <w:b/>
          <w:sz w:val="28"/>
        </w:rPr>
      </w:pPr>
      <w:r w:rsidRPr="00BC3F67">
        <w:rPr>
          <w:rFonts w:ascii="Times New Roman" w:eastAsia="標楷體" w:hAnsi="Times New Roman" w:cs="Times New Roman"/>
          <w:b/>
          <w:sz w:val="28"/>
        </w:rPr>
        <w:t>參考文獻</w:t>
      </w:r>
    </w:p>
    <w:p w14:paraId="667BE917" w14:textId="77777777" w:rsidR="00B14842" w:rsidRPr="00BC3F67" w:rsidRDefault="00B14842" w:rsidP="00A92C74">
      <w:pPr>
        <w:pStyle w:val="a7"/>
        <w:widowControl/>
        <w:numPr>
          <w:ilvl w:val="0"/>
          <w:numId w:val="2"/>
        </w:numPr>
        <w:shd w:val="clear" w:color="auto" w:fill="FFFFFF"/>
        <w:spacing w:after="75" w:line="360" w:lineRule="atLeast"/>
        <w:ind w:leftChars="0"/>
        <w:jc w:val="both"/>
        <w:outlineLvl w:val="0"/>
        <w:rPr>
          <w:rFonts w:ascii="Times New Roman" w:eastAsia="標楷體" w:hAnsi="Times New Roman" w:cs="Times New Roman"/>
        </w:rPr>
      </w:pPr>
      <w:bookmarkStart w:id="11" w:name="_Toc30432486"/>
      <w:bookmarkStart w:id="12" w:name="_Toc30432567"/>
      <w:r w:rsidRPr="00BC3F67">
        <w:rPr>
          <w:rFonts w:ascii="Times New Roman" w:eastAsia="標楷體" w:hAnsi="Times New Roman" w:cs="Times New Roman"/>
        </w:rPr>
        <w:t>J. E. Harries</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T. Runnalls</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E. Hill</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C. A. Harris</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S. Maddix</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J. P. Sumpter</w:t>
      </w:r>
      <w:r w:rsidR="00A65536" w:rsidRPr="00BC3F67">
        <w:rPr>
          <w:rFonts w:ascii="Times New Roman" w:eastAsia="標楷體" w:hAnsi="Times New Roman" w:cs="Times New Roman"/>
        </w:rPr>
        <w:t>.;</w:t>
      </w:r>
      <w:r w:rsidRPr="00BC3F67">
        <w:rPr>
          <w:rFonts w:ascii="Times New Roman" w:eastAsia="標楷體" w:hAnsi="Times New Roman" w:cs="Times New Roman"/>
        </w:rPr>
        <w:t>C. R. Tyler</w:t>
      </w:r>
      <w:r w:rsidR="0027318D" w:rsidRPr="00BC3F67">
        <w:rPr>
          <w:rFonts w:ascii="Times New Roman" w:eastAsia="標楷體" w:hAnsi="Times New Roman" w:cs="Times New Roman"/>
        </w:rPr>
        <w:t xml:space="preserve">. </w:t>
      </w:r>
      <w:r w:rsidRPr="00BC3F67">
        <w:rPr>
          <w:rFonts w:ascii="Times New Roman" w:eastAsia="標楷體" w:hAnsi="Times New Roman" w:cs="Times New Roman"/>
        </w:rPr>
        <w:t>Development of a Reproductive Performance Test for Endocrine Disrupting Chemicals Using Pair-Breeding Fathead Minnows (Pimephales promelas)</w:t>
      </w:r>
      <w:r w:rsidR="009C2BF0" w:rsidRPr="00BC3F67">
        <w:rPr>
          <w:rFonts w:ascii="Times New Roman" w:eastAsia="標楷體" w:hAnsi="Times New Roman" w:cs="Times New Roman"/>
        </w:rPr>
        <w:t>. E</w:t>
      </w:r>
      <w:r w:rsidR="00875A2B" w:rsidRPr="00BC3F67">
        <w:rPr>
          <w:rFonts w:ascii="Times New Roman" w:eastAsia="標楷體" w:hAnsi="Times New Roman" w:cs="Times New Roman"/>
        </w:rPr>
        <w:t>nviron. Sci. Technol. 2000, 34(</w:t>
      </w:r>
      <w:r w:rsidR="009C2BF0" w:rsidRPr="00BC3F67">
        <w:rPr>
          <w:rFonts w:ascii="Times New Roman" w:eastAsia="標楷體" w:hAnsi="Times New Roman" w:cs="Times New Roman"/>
        </w:rPr>
        <w:t>14</w:t>
      </w:r>
      <w:r w:rsidR="00875A2B" w:rsidRPr="00BC3F67">
        <w:rPr>
          <w:rFonts w:ascii="Times New Roman" w:eastAsia="標楷體" w:hAnsi="Times New Roman" w:cs="Times New Roman"/>
        </w:rPr>
        <w:t>)</w:t>
      </w:r>
      <w:r w:rsidR="009C2BF0" w:rsidRPr="00BC3F67">
        <w:rPr>
          <w:rFonts w:ascii="Times New Roman" w:eastAsia="標楷體" w:hAnsi="Times New Roman" w:cs="Times New Roman"/>
        </w:rPr>
        <w:t>, 3003-3011</w:t>
      </w:r>
      <w:r w:rsidR="00875A2B" w:rsidRPr="00BC3F67">
        <w:rPr>
          <w:rFonts w:ascii="Times New Roman" w:eastAsia="標楷體" w:hAnsi="Times New Roman" w:cs="Times New Roman"/>
        </w:rPr>
        <w:t>.</w:t>
      </w:r>
      <w:bookmarkEnd w:id="11"/>
      <w:bookmarkEnd w:id="12"/>
    </w:p>
    <w:p w14:paraId="3AA9F338" w14:textId="77777777" w:rsidR="000E2A39" w:rsidRPr="00BC3F67" w:rsidRDefault="000E2A3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Vesper, H.W.; Botelho, J.C.; Wang, Y. Challenges and improvements in testosterone and estradio</w:t>
      </w:r>
      <w:r w:rsidR="00CE418B" w:rsidRPr="00BC3F67">
        <w:rPr>
          <w:rFonts w:ascii="Times New Roman" w:eastAsia="標楷體" w:hAnsi="Times New Roman" w:cs="Times New Roman"/>
        </w:rPr>
        <w:t xml:space="preserve">l testing. Asian J. Androl </w:t>
      </w:r>
      <w:r w:rsidRPr="00BC3F67">
        <w:rPr>
          <w:rFonts w:ascii="Times New Roman" w:eastAsia="標楷體" w:hAnsi="Times New Roman" w:cs="Times New Roman"/>
        </w:rPr>
        <w:t>2014, 16, 178</w:t>
      </w:r>
      <w:r w:rsidR="00875A2B" w:rsidRPr="00BC3F67">
        <w:rPr>
          <w:rFonts w:ascii="Times New Roman" w:eastAsia="標楷體" w:hAnsi="Times New Roman" w:cs="Times New Roman"/>
        </w:rPr>
        <w:t>-</w:t>
      </w:r>
      <w:r w:rsidRPr="00BC3F67">
        <w:rPr>
          <w:rFonts w:ascii="Times New Roman" w:eastAsia="標楷體" w:hAnsi="Times New Roman" w:cs="Times New Roman"/>
        </w:rPr>
        <w:t>184.</w:t>
      </w:r>
    </w:p>
    <w:p w14:paraId="24E47959" w14:textId="77777777" w:rsidR="00E9535F" w:rsidRPr="00BC3F67" w:rsidRDefault="007C05B4" w:rsidP="00A92C74">
      <w:pPr>
        <w:pStyle w:val="a7"/>
        <w:widowControl/>
        <w:numPr>
          <w:ilvl w:val="0"/>
          <w:numId w:val="2"/>
        </w:numPr>
        <w:shd w:val="clear" w:color="auto" w:fill="FFFFFF"/>
        <w:spacing w:after="75" w:line="360" w:lineRule="atLeast"/>
        <w:ind w:leftChars="0"/>
        <w:jc w:val="both"/>
        <w:outlineLvl w:val="0"/>
        <w:rPr>
          <w:rFonts w:ascii="Times New Roman" w:eastAsia="標楷體" w:hAnsi="Times New Roman" w:cs="Times New Roman"/>
        </w:rPr>
      </w:pPr>
      <w:bookmarkStart w:id="13" w:name="_Toc30432487"/>
      <w:bookmarkStart w:id="14" w:name="_Toc30432568"/>
      <w:r w:rsidRPr="00BC3F67">
        <w:rPr>
          <w:rFonts w:ascii="Times New Roman" w:eastAsia="標楷體" w:hAnsi="Times New Roman" w:cs="Times New Roman"/>
        </w:rPr>
        <w:t xml:space="preserve">Joseph J. BelBruno. </w:t>
      </w:r>
      <w:r w:rsidR="00E9535F" w:rsidRPr="00BC3F67">
        <w:rPr>
          <w:rFonts w:ascii="Times New Roman" w:eastAsia="標楷體" w:hAnsi="Times New Roman" w:cs="Times New Roman"/>
        </w:rPr>
        <w:t>Molecularly Imprinted Polymers</w:t>
      </w:r>
      <w:r w:rsidR="00CE418B" w:rsidRPr="00BC3F67">
        <w:rPr>
          <w:rFonts w:ascii="Times New Roman" w:eastAsia="標楷體" w:hAnsi="Times New Roman" w:cs="Times New Roman"/>
        </w:rPr>
        <w:t>. Chem. Rev 2019, 119(1)</w:t>
      </w:r>
      <w:r w:rsidRPr="00BC3F67">
        <w:rPr>
          <w:rFonts w:ascii="Times New Roman" w:eastAsia="標楷體" w:hAnsi="Times New Roman" w:cs="Times New Roman"/>
        </w:rPr>
        <w:t>, 94-119</w:t>
      </w:r>
      <w:r w:rsidR="00875A2B" w:rsidRPr="00BC3F67">
        <w:rPr>
          <w:rFonts w:ascii="Times New Roman" w:eastAsia="標楷體" w:hAnsi="Times New Roman" w:cs="Times New Roman"/>
        </w:rPr>
        <w:t>.</w:t>
      </w:r>
      <w:bookmarkEnd w:id="13"/>
      <w:bookmarkEnd w:id="14"/>
    </w:p>
    <w:p w14:paraId="6C10022D" w14:textId="77777777" w:rsidR="009E562C" w:rsidRPr="00BC3F67" w:rsidRDefault="009E562C"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lang w:val="de-DE"/>
        </w:rPr>
        <w:t xml:space="preserve">Wei Chen.; Zihui Meng.; Min Xue, Kenneth J Shea. </w:t>
      </w:r>
      <w:r w:rsidRPr="00BC3F67">
        <w:rPr>
          <w:rFonts w:ascii="Times New Roman" w:eastAsia="標楷體" w:hAnsi="Times New Roman" w:cs="Times New Roman"/>
        </w:rPr>
        <w:t>Molecular imprinted photonic crystal for sensing of biomolecules</w:t>
      </w:r>
      <w:r w:rsidR="00CE418B" w:rsidRPr="00BC3F67">
        <w:rPr>
          <w:rFonts w:ascii="Times New Roman" w:eastAsia="標楷體" w:hAnsi="Times New Roman" w:cs="Times New Roman"/>
        </w:rPr>
        <w:t>. Molecular Imprinting 2016, 4(1),</w:t>
      </w:r>
      <w:r w:rsidRPr="00BC3F67">
        <w:rPr>
          <w:rFonts w:ascii="Times New Roman" w:eastAsia="標楷體" w:hAnsi="Times New Roman" w:cs="Times New Roman"/>
        </w:rPr>
        <w:t xml:space="preserve"> 2084-8803</w:t>
      </w:r>
      <w:r w:rsidR="00875A2B" w:rsidRPr="00BC3F67">
        <w:rPr>
          <w:rFonts w:ascii="Times New Roman" w:eastAsia="標楷體" w:hAnsi="Times New Roman" w:cs="Times New Roman"/>
        </w:rPr>
        <w:t>.</w:t>
      </w:r>
    </w:p>
    <w:p w14:paraId="3D30770D" w14:textId="77777777" w:rsidR="006561B2" w:rsidRPr="00BC3F67" w:rsidRDefault="00D86609" w:rsidP="00A92C74">
      <w:pPr>
        <w:pStyle w:val="a7"/>
        <w:numPr>
          <w:ilvl w:val="0"/>
          <w:numId w:val="2"/>
        </w:numPr>
        <w:ind w:leftChars="0"/>
        <w:jc w:val="both"/>
        <w:rPr>
          <w:rFonts w:ascii="Times New Roman" w:eastAsia="標楷體" w:hAnsi="Times New Roman" w:cs="Times New Roman"/>
        </w:rPr>
      </w:pPr>
      <w:hyperlink r:id="rId39" w:history="1">
        <w:r w:rsidR="006561B2" w:rsidRPr="00BC3F67">
          <w:rPr>
            <w:rFonts w:ascii="Times New Roman" w:eastAsia="標楷體" w:hAnsi="Times New Roman" w:cs="Times New Roman"/>
          </w:rPr>
          <w:t>Lingxin Chen</w:t>
        </w:r>
      </w:hyperlink>
      <w:r w:rsidR="006561B2" w:rsidRPr="00BC3F67">
        <w:rPr>
          <w:rFonts w:ascii="Times New Roman" w:eastAsia="標楷體" w:hAnsi="Times New Roman" w:cs="Times New Roman"/>
        </w:rPr>
        <w:t xml:space="preserve">.; </w:t>
      </w:r>
      <w:hyperlink r:id="rId40" w:history="1">
        <w:r w:rsidR="006561B2" w:rsidRPr="00BC3F67">
          <w:rPr>
            <w:rFonts w:ascii="Times New Roman" w:eastAsia="標楷體" w:hAnsi="Times New Roman" w:cs="Times New Roman"/>
          </w:rPr>
          <w:t>Shoufang Xu</w:t>
        </w:r>
      </w:hyperlink>
      <w:r w:rsidR="006561B2" w:rsidRPr="00BC3F67">
        <w:rPr>
          <w:rFonts w:ascii="Times New Roman" w:eastAsia="標楷體" w:hAnsi="Times New Roman" w:cs="Times New Roman"/>
        </w:rPr>
        <w:t xml:space="preserve">ab.; </w:t>
      </w:r>
      <w:hyperlink r:id="rId41" w:history="1">
        <w:r w:rsidR="006561B2" w:rsidRPr="00BC3F67">
          <w:rPr>
            <w:rFonts w:ascii="Times New Roman" w:eastAsia="標楷體" w:hAnsi="Times New Roman" w:cs="Times New Roman"/>
          </w:rPr>
          <w:t>Jinhua Li</w:t>
        </w:r>
      </w:hyperlink>
      <w:r w:rsidR="006561B2" w:rsidRPr="00BC3F67">
        <w:rPr>
          <w:rFonts w:ascii="Times New Roman" w:eastAsia="標楷體" w:hAnsi="Times New Roman" w:cs="Times New Roman"/>
        </w:rPr>
        <w:t xml:space="preserve">a. Recent advances in molecular imprinting technology: current status, challenges and highlighted applications. Chem Soc Rev </w:t>
      </w:r>
      <w:r w:rsidR="00875A2B" w:rsidRPr="00BC3F67">
        <w:rPr>
          <w:rFonts w:ascii="Times New Roman" w:eastAsia="標楷體" w:hAnsi="Times New Roman" w:cs="Times New Roman"/>
        </w:rPr>
        <w:t>2011, 40, 2922-2</w:t>
      </w:r>
      <w:r w:rsidR="006561B2" w:rsidRPr="00BC3F67">
        <w:rPr>
          <w:rFonts w:ascii="Times New Roman" w:eastAsia="標楷體" w:hAnsi="Times New Roman" w:cs="Times New Roman"/>
        </w:rPr>
        <w:t>942</w:t>
      </w:r>
      <w:r w:rsidR="00875A2B" w:rsidRPr="00BC3F67">
        <w:rPr>
          <w:rFonts w:ascii="Times New Roman" w:eastAsia="標楷體" w:hAnsi="Times New Roman" w:cs="Times New Roman"/>
        </w:rPr>
        <w:t>.</w:t>
      </w:r>
    </w:p>
    <w:p w14:paraId="07540D8F" w14:textId="77777777" w:rsidR="007B6841" w:rsidRPr="00BC3F67" w:rsidRDefault="008E36F6"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Ge, J.; Yin, Y.</w:t>
      </w:r>
      <w:r w:rsidR="007B6841" w:rsidRPr="00BC3F67">
        <w:rPr>
          <w:rFonts w:ascii="Times New Roman" w:eastAsia="標楷體" w:hAnsi="Times New Roman" w:cs="Times New Roman"/>
        </w:rPr>
        <w:t xml:space="preserve"> Responsive photonic crystals. Angewandte Chemie</w:t>
      </w:r>
      <w:r w:rsidR="00875A2B" w:rsidRPr="00BC3F67">
        <w:rPr>
          <w:rFonts w:ascii="Times New Roman" w:eastAsia="標楷體" w:hAnsi="Times New Roman" w:cs="Times New Roman"/>
        </w:rPr>
        <w:t xml:space="preserve"> International Edition 2011, 50</w:t>
      </w:r>
      <w:r w:rsidR="007B6841" w:rsidRPr="00BC3F67">
        <w:rPr>
          <w:rFonts w:ascii="Times New Roman" w:eastAsia="標楷體" w:hAnsi="Times New Roman" w:cs="Times New Roman"/>
        </w:rPr>
        <w:t>(7), 1492-1522.</w:t>
      </w:r>
    </w:p>
    <w:p w14:paraId="3E98E6A4" w14:textId="77777777" w:rsidR="00125EEC" w:rsidRPr="00BC3F67" w:rsidRDefault="00125EEC"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Sharon Marx.; Amalya Zaltsman.; Iva Turyan.; Daniel Mandler. Parathion Sensor Based on Molecularly Impri</w:t>
      </w:r>
      <w:r w:rsidR="00CE418B" w:rsidRPr="00BC3F67">
        <w:rPr>
          <w:rFonts w:ascii="Times New Roman" w:eastAsia="標楷體" w:hAnsi="Times New Roman" w:cs="Times New Roman"/>
        </w:rPr>
        <w:t xml:space="preserve">nted Sol−Gel Films. Anal. Chem </w:t>
      </w:r>
      <w:r w:rsidRPr="00BC3F67">
        <w:rPr>
          <w:rFonts w:ascii="Times New Roman" w:eastAsia="標楷體" w:hAnsi="Times New Roman" w:cs="Times New Roman"/>
        </w:rPr>
        <w:t>2004, 76</w:t>
      </w:r>
      <w:r w:rsidR="00875A2B" w:rsidRPr="00BC3F67">
        <w:rPr>
          <w:rFonts w:ascii="Times New Roman" w:eastAsia="標楷體" w:hAnsi="Times New Roman" w:cs="Times New Roman"/>
        </w:rPr>
        <w:t>(1)</w:t>
      </w:r>
      <w:r w:rsidRPr="00BC3F67">
        <w:rPr>
          <w:rFonts w:ascii="Times New Roman" w:eastAsia="標楷體" w:hAnsi="Times New Roman" w:cs="Times New Roman"/>
        </w:rPr>
        <w:t>,</w:t>
      </w:r>
      <w:r w:rsidR="00875A2B" w:rsidRPr="00BC3F67">
        <w:rPr>
          <w:rFonts w:ascii="Times New Roman" w:eastAsia="標楷體" w:hAnsi="Times New Roman" w:cs="Times New Roman"/>
        </w:rPr>
        <w:t xml:space="preserve"> </w:t>
      </w:r>
      <w:r w:rsidRPr="00BC3F67">
        <w:rPr>
          <w:rFonts w:ascii="Times New Roman" w:eastAsia="標楷體" w:hAnsi="Times New Roman" w:cs="Times New Roman"/>
        </w:rPr>
        <w:t>120-126</w:t>
      </w:r>
      <w:r w:rsidR="00875A2B" w:rsidRPr="00BC3F67">
        <w:rPr>
          <w:rFonts w:ascii="Times New Roman" w:eastAsia="標楷體" w:hAnsi="Times New Roman" w:cs="Times New Roman"/>
        </w:rPr>
        <w:t>.</w:t>
      </w:r>
    </w:p>
    <w:p w14:paraId="0AD4E431" w14:textId="77777777" w:rsidR="00F470CE" w:rsidRPr="00BC3F67" w:rsidRDefault="009A2CF6"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Abbas J. Kadhem</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Shuting Xiang</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Susan Nagel</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Chung-Ho Lin</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Maria Fida</w:t>
      </w:r>
      <w:r w:rsidR="0027318D" w:rsidRPr="00BC3F67">
        <w:rPr>
          <w:rFonts w:ascii="Times New Roman" w:eastAsia="標楷體" w:hAnsi="Times New Roman" w:cs="Times New Roman"/>
        </w:rPr>
        <w:t>lgo de Cortalezzi.</w:t>
      </w:r>
      <w:r w:rsidRPr="00BC3F67">
        <w:rPr>
          <w:rFonts w:ascii="Times New Roman" w:eastAsia="標楷體" w:hAnsi="Times New Roman" w:cs="Times New Roman"/>
        </w:rPr>
        <w:t xml:space="preserve"> Photonic Molecularly Imprinted Polymer Film for the Detection of Testosterone in Aqueous Samples. Polymers 2018, 10(4), 349</w:t>
      </w:r>
      <w:r w:rsidR="003D71D6" w:rsidRPr="00BC3F67">
        <w:rPr>
          <w:rFonts w:ascii="Times New Roman" w:eastAsia="標楷體" w:hAnsi="Times New Roman" w:cs="Times New Roman"/>
        </w:rPr>
        <w:t>.</w:t>
      </w:r>
    </w:p>
    <w:p w14:paraId="2442F1A3" w14:textId="77777777" w:rsidR="009B5CCB" w:rsidRPr="00BC3F67" w:rsidRDefault="009B5CC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Wang, X.; Mu, Z.; Liu, R.; Pu, Y.; Yin, L., Molecular imprinted photonic crystal hydrogels for the rapid and label-free detection of imidacloprid. Food chemistry 2013, 141 (4), 3947-3953.</w:t>
      </w:r>
    </w:p>
    <w:p w14:paraId="373CB8C8" w14:textId="77777777" w:rsidR="00A040AA" w:rsidRPr="00BC3F67" w:rsidRDefault="00A040AA"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Polyakov, M.V. Adsorption properties and structure of silica gel. </w:t>
      </w:r>
      <w:r w:rsidR="00CE418B" w:rsidRPr="00BC3F67">
        <w:rPr>
          <w:rFonts w:ascii="Times New Roman" w:eastAsia="標楷體" w:hAnsi="Times New Roman" w:cs="Times New Roman"/>
        </w:rPr>
        <w:t>Zhurnal fizicheskoi khimii 2 S</w:t>
      </w:r>
      <w:r w:rsidRPr="00BC3F67">
        <w:rPr>
          <w:rFonts w:ascii="Times New Roman" w:eastAsia="標楷體" w:hAnsi="Times New Roman" w:cs="Times New Roman"/>
        </w:rPr>
        <w:t xml:space="preserve"> 1931, 799–804.</w:t>
      </w:r>
    </w:p>
    <w:p w14:paraId="2F899DD5" w14:textId="77777777" w:rsidR="00B577C1" w:rsidRPr="00BC3F67" w:rsidRDefault="00B577C1"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Pauling, L. A Theory of the Structure and Process of Formation of Antibodies.</w:t>
      </w:r>
      <w:r w:rsidR="00993E50" w:rsidRPr="00BC3F67">
        <w:rPr>
          <w:rFonts w:ascii="Times New Roman" w:eastAsia="標楷體" w:hAnsi="Times New Roman" w:cs="Times New Roman"/>
        </w:rPr>
        <w:t xml:space="preserve"> J. Am.</w:t>
      </w:r>
      <w:r w:rsidR="00A040AA" w:rsidRPr="00BC3F67">
        <w:rPr>
          <w:rFonts w:ascii="Times New Roman" w:eastAsia="標楷體" w:hAnsi="Times New Roman" w:cs="Times New Roman"/>
        </w:rPr>
        <w:t xml:space="preserve"> </w:t>
      </w:r>
      <w:r w:rsidR="00CE418B" w:rsidRPr="00BC3F67">
        <w:rPr>
          <w:rFonts w:ascii="Times New Roman" w:eastAsia="標楷體" w:hAnsi="Times New Roman" w:cs="Times New Roman"/>
        </w:rPr>
        <w:t>Chem. Soc</w:t>
      </w:r>
      <w:r w:rsidR="00993E50" w:rsidRPr="00BC3F67">
        <w:rPr>
          <w:rFonts w:ascii="Times New Roman" w:eastAsia="標楷體" w:hAnsi="Times New Roman" w:cs="Times New Roman"/>
        </w:rPr>
        <w:t xml:space="preserve"> 1940, 62, 10, 2643-2657</w:t>
      </w:r>
    </w:p>
    <w:p w14:paraId="4D78D1AA" w14:textId="77777777" w:rsidR="00A040AA" w:rsidRPr="00BC3F67" w:rsidRDefault="00A040AA"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Dickey, F. H. The Preparation of Specific Adsorbents. Proceeding of the National Academy of Science of the United States of America 1949, 35(5), 227-9.</w:t>
      </w:r>
    </w:p>
    <w:p w14:paraId="2F104611" w14:textId="77777777" w:rsidR="004664F5" w:rsidRPr="00BC3F67" w:rsidRDefault="00B53024"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Wulff, G.; Sarhan, A.; Zabrocki, K. Enzyme-analogue built polymers and their use for the resolution of racemates. Angewandte Chemie International Edition, 11(3), 341-344.</w:t>
      </w:r>
    </w:p>
    <w:p w14:paraId="1E5CD5D1" w14:textId="77777777" w:rsidR="00FD3169" w:rsidRPr="00BC3F67" w:rsidRDefault="00FD316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Arshady, R.; Mosbach,K. Synthesis of substrate‐selective polymers by host‐guest polymerization. Die Makromolekulare Chemie 182(2):687</w:t>
      </w:r>
      <w:r w:rsidR="00B81729" w:rsidRPr="00BC3F67">
        <w:rPr>
          <w:rFonts w:ascii="Times New Roman" w:eastAsia="標楷體" w:hAnsi="Times New Roman" w:cs="Times New Roman"/>
        </w:rPr>
        <w:t>-</w:t>
      </w:r>
      <w:r w:rsidRPr="00BC3F67">
        <w:rPr>
          <w:rFonts w:ascii="Times New Roman" w:eastAsia="標楷體" w:hAnsi="Times New Roman" w:cs="Times New Roman"/>
        </w:rPr>
        <w:t>692.</w:t>
      </w:r>
    </w:p>
    <w:p w14:paraId="6A836C05" w14:textId="77777777" w:rsidR="00DE06B7" w:rsidRPr="00BC3F67" w:rsidRDefault="00CD49B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Bi, S.; Zhao, T.; Luo, B., A graphene oxide platform for the assay of biomolecules based on chemiluminescence resonance energy transfer. Chemical Communications 2012, 48 (1), 106-108.</w:t>
      </w:r>
    </w:p>
    <w:p w14:paraId="4ED3E564" w14:textId="77777777" w:rsidR="004A6AB1" w:rsidRPr="00BC3F67" w:rsidRDefault="004A6AB1"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Vlatakis, G., Andersson, L., Müller, R., Mosbach, K. Drug assay using antibody mimics made by molecular imprinting. Nature 1993, 361(6413), 645-647.</w:t>
      </w:r>
    </w:p>
    <w:p w14:paraId="3214048C" w14:textId="77777777" w:rsidR="00587020" w:rsidRPr="00BC3F67" w:rsidRDefault="005B7FF6"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Nikesh B. Samarth1.; Vinayak Kamble1 Prakash A.; Mahanwar.; Ajay Vasudeo Rane.; Abitha V. K. A historical perspective and the development of molecular imprinting polymer- A review. </w:t>
      </w:r>
      <w:r w:rsidR="00D14F9C" w:rsidRPr="00BC3F67">
        <w:rPr>
          <w:rFonts w:ascii="Times New Roman" w:eastAsia="標楷體" w:hAnsi="Times New Roman" w:cs="Times New Roman"/>
        </w:rPr>
        <w:t>Chemistry International. 2015, 1(4), 202-21</w:t>
      </w:r>
      <w:r w:rsidR="00ED6F1E" w:rsidRPr="00BC3F67">
        <w:rPr>
          <w:rFonts w:ascii="Times New Roman" w:eastAsia="標楷體" w:hAnsi="Times New Roman" w:cs="Times New Roman"/>
        </w:rPr>
        <w:t>.</w:t>
      </w:r>
    </w:p>
    <w:p w14:paraId="44FF32D2" w14:textId="77777777" w:rsidR="00587020" w:rsidRPr="00BC3F67" w:rsidRDefault="00587020"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Mayes, A.; Whitcombe, M. Synthetic strategies for the generation of molecularly imprinted organic polymers. Advanced Drug Delivery Reviews 2005, 57(</w:t>
      </w:r>
      <w:r w:rsidR="00D95EF9" w:rsidRPr="00BC3F67">
        <w:rPr>
          <w:rFonts w:ascii="Times New Roman" w:eastAsia="標楷體" w:hAnsi="Times New Roman" w:cs="Times New Roman"/>
        </w:rPr>
        <w:t xml:space="preserve">12), </w:t>
      </w:r>
      <w:r w:rsidRPr="00BC3F67">
        <w:rPr>
          <w:rFonts w:ascii="Times New Roman" w:eastAsia="標楷體" w:hAnsi="Times New Roman" w:cs="Times New Roman"/>
        </w:rPr>
        <w:t>1742-</w:t>
      </w:r>
      <w:r w:rsidR="00D95EF9" w:rsidRPr="00BC3F67">
        <w:rPr>
          <w:rFonts w:ascii="Times New Roman" w:eastAsia="標楷體" w:hAnsi="Times New Roman" w:cs="Times New Roman"/>
        </w:rPr>
        <w:t>17</w:t>
      </w:r>
      <w:r w:rsidRPr="00BC3F67">
        <w:rPr>
          <w:rFonts w:ascii="Times New Roman" w:eastAsia="標楷體" w:hAnsi="Times New Roman" w:cs="Times New Roman"/>
        </w:rPr>
        <w:t>78.</w:t>
      </w:r>
    </w:p>
    <w:p w14:paraId="0D4D7277" w14:textId="77777777" w:rsidR="00FF33AD" w:rsidRPr="00BC3F67" w:rsidRDefault="009E7A94"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Alvarez-Lorenzo,</w:t>
      </w:r>
      <w:r w:rsidR="0025670D" w:rsidRPr="00BC3F67">
        <w:rPr>
          <w:rFonts w:ascii="Times New Roman" w:eastAsia="標楷體" w:hAnsi="Times New Roman" w:cs="Times New Roman"/>
        </w:rPr>
        <w:t xml:space="preserve"> </w:t>
      </w:r>
      <w:r w:rsidRPr="00BC3F67">
        <w:rPr>
          <w:rFonts w:ascii="Times New Roman" w:eastAsia="標楷體" w:hAnsi="Times New Roman" w:cs="Times New Roman"/>
        </w:rPr>
        <w:t>C.;</w:t>
      </w:r>
      <w:r w:rsidR="0025670D" w:rsidRPr="00BC3F67">
        <w:rPr>
          <w:rFonts w:ascii="Times New Roman" w:eastAsia="標楷體" w:hAnsi="Times New Roman" w:cs="Times New Roman"/>
        </w:rPr>
        <w:t xml:space="preserve"> </w:t>
      </w:r>
      <w:r w:rsidRPr="00BC3F67">
        <w:rPr>
          <w:rFonts w:ascii="Times New Roman" w:eastAsia="標楷體" w:hAnsi="Times New Roman" w:cs="Times New Roman"/>
        </w:rPr>
        <w:t>Angel,</w:t>
      </w:r>
      <w:r w:rsidR="007B685B" w:rsidRPr="00BC3F67">
        <w:rPr>
          <w:rFonts w:ascii="Times New Roman" w:eastAsia="標楷體" w:hAnsi="Times New Roman" w:cs="Times New Roman"/>
        </w:rPr>
        <w:t xml:space="preserve"> </w:t>
      </w:r>
      <w:r w:rsidRPr="00BC3F67">
        <w:rPr>
          <w:rFonts w:ascii="Times New Roman" w:eastAsia="標楷體" w:hAnsi="Times New Roman" w:cs="Times New Roman"/>
        </w:rPr>
        <w:t>C.</w:t>
      </w:r>
      <w:r w:rsidR="0025670D" w:rsidRPr="00BC3F67">
        <w:rPr>
          <w:rFonts w:ascii="Times New Roman" w:eastAsia="標楷體" w:hAnsi="Times New Roman" w:cs="Times New Roman"/>
        </w:rPr>
        <w:t xml:space="preserve"> </w:t>
      </w:r>
      <w:r w:rsidRPr="00BC3F67">
        <w:rPr>
          <w:rFonts w:ascii="Times New Roman" w:eastAsia="標楷體" w:hAnsi="Times New Roman" w:cs="Times New Roman"/>
        </w:rPr>
        <w:t>Molecular Imprinting: A</w:t>
      </w:r>
      <w:r w:rsidR="007B685B" w:rsidRPr="00BC3F67">
        <w:rPr>
          <w:rFonts w:ascii="Times New Roman" w:eastAsia="標楷體" w:hAnsi="Times New Roman" w:cs="Times New Roman"/>
        </w:rPr>
        <w:t xml:space="preserve"> </w:t>
      </w:r>
      <w:r w:rsidRPr="00BC3F67">
        <w:rPr>
          <w:rFonts w:ascii="Times New Roman" w:eastAsia="標楷體" w:hAnsi="Times New Roman" w:cs="Times New Roman"/>
        </w:rPr>
        <w:t>Historical Perspective. Handbook of</w:t>
      </w:r>
      <w:r w:rsidR="007B685B" w:rsidRPr="00BC3F67">
        <w:rPr>
          <w:rFonts w:ascii="Times New Roman" w:eastAsia="標楷體" w:hAnsi="Times New Roman" w:cs="Times New Roman"/>
        </w:rPr>
        <w:t xml:space="preserve"> </w:t>
      </w:r>
      <w:r w:rsidRPr="00BC3F67">
        <w:rPr>
          <w:rFonts w:ascii="Times New Roman" w:eastAsia="標楷體" w:hAnsi="Times New Roman" w:cs="Times New Roman"/>
        </w:rPr>
        <w:t>Molecularly Imprinted Polymers;</w:t>
      </w:r>
      <w:r w:rsidR="00F84DC8" w:rsidRPr="00BC3F67">
        <w:rPr>
          <w:rFonts w:ascii="Times New Roman" w:eastAsia="標楷體" w:hAnsi="Times New Roman" w:cs="Times New Roman"/>
        </w:rPr>
        <w:t xml:space="preserve"> </w:t>
      </w:r>
      <w:r w:rsidRPr="00BC3F67">
        <w:rPr>
          <w:rFonts w:ascii="Times New Roman" w:eastAsia="標楷體" w:hAnsi="Times New Roman" w:cs="Times New Roman"/>
        </w:rPr>
        <w:t>A Smither Group Company: Shawbury, UK, 2013.</w:t>
      </w:r>
    </w:p>
    <w:p w14:paraId="6F2D0057" w14:textId="77777777" w:rsidR="00FF33AD" w:rsidRPr="00BC3F67" w:rsidRDefault="00C41EE0"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Casis, N.; Busatto, C.; María M Fidalgo de Cortalezzi.; Ravaine, S.; Diana A Estenoz</w:t>
      </w:r>
      <w:r w:rsidR="00F84DC8" w:rsidRPr="00BC3F67">
        <w:rPr>
          <w:rFonts w:ascii="Times New Roman" w:eastAsia="標楷體" w:hAnsi="Times New Roman" w:cs="Times New Roman"/>
        </w:rPr>
        <w:t xml:space="preserve">. </w:t>
      </w:r>
      <w:r w:rsidRPr="00BC3F67">
        <w:rPr>
          <w:rFonts w:ascii="Times New Roman" w:eastAsia="標楷體" w:hAnsi="Times New Roman" w:cs="Times New Roman"/>
        </w:rPr>
        <w:t>Molecularly imprinted hydrogels from colloidal crystals for the detection of progesterone.</w:t>
      </w:r>
      <w:r w:rsidR="00F84DC8" w:rsidRPr="00BC3F67">
        <w:rPr>
          <w:rFonts w:ascii="Times New Roman" w:eastAsia="標楷體" w:hAnsi="Times New Roman" w:cs="Times New Roman"/>
        </w:rPr>
        <w:t xml:space="preserve"> Polymer International. 2014, 64(6), 773-779.</w:t>
      </w:r>
    </w:p>
    <w:p w14:paraId="2C7303E4" w14:textId="77777777" w:rsidR="00FF33AD" w:rsidRPr="00BC3F67" w:rsidRDefault="00AF01C0"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Katz, E.; Willner, I. Integrated nanoparticle–biomolecule hybrid systems: synthesis, properties, and applications. Angewandte Chemie International Edition. 2004, 43 (45), </w:t>
      </w:r>
      <w:r w:rsidR="00B77AEF" w:rsidRPr="00BC3F67">
        <w:rPr>
          <w:rFonts w:ascii="Times New Roman" w:eastAsia="標楷體" w:hAnsi="Times New Roman" w:cs="Times New Roman"/>
        </w:rPr>
        <w:t>6042-6108.</w:t>
      </w:r>
    </w:p>
    <w:p w14:paraId="53690616" w14:textId="77777777" w:rsidR="00B77AEF" w:rsidRPr="00BC3F67" w:rsidRDefault="00B77AEF"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Peeters</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M., Kobben</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S., Jiménez-Monroy K.L., Modesto</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L., Kraus</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M., Vandenryt</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T., Gaulke</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A., van Grinsven</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B., Ingebrandt</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S., Junkers</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T., et al. Thermal detection of histamine with a graphene oxide based molecularly imprinted polymer platform prepared by reversible addition-fragmentation chain transfer polymer</w:t>
      </w:r>
      <w:r w:rsidR="00CE418B" w:rsidRPr="00BC3F67">
        <w:rPr>
          <w:rFonts w:ascii="Times New Roman" w:eastAsia="標楷體" w:hAnsi="Times New Roman" w:cs="Times New Roman"/>
        </w:rPr>
        <w:t>ization. Sens. Actuators B Chem</w:t>
      </w:r>
      <w:r w:rsidRPr="00BC3F67">
        <w:rPr>
          <w:rFonts w:ascii="Times New Roman" w:eastAsia="標楷體" w:hAnsi="Times New Roman" w:cs="Times New Roman"/>
        </w:rPr>
        <w:t xml:space="preserve"> 2014;</w:t>
      </w:r>
      <w:r w:rsidR="005C5858" w:rsidRPr="00BC3F67">
        <w:rPr>
          <w:rFonts w:ascii="Times New Roman" w:eastAsia="標楷體" w:hAnsi="Times New Roman" w:cs="Times New Roman"/>
        </w:rPr>
        <w:t xml:space="preserve"> </w:t>
      </w:r>
      <w:r w:rsidRPr="00BC3F67">
        <w:rPr>
          <w:rFonts w:ascii="Times New Roman" w:eastAsia="標楷體" w:hAnsi="Times New Roman" w:cs="Times New Roman"/>
        </w:rPr>
        <w:t>203:527</w:t>
      </w:r>
      <w:r w:rsidR="005C5858" w:rsidRPr="00BC3F67">
        <w:rPr>
          <w:rFonts w:ascii="Times New Roman" w:eastAsia="標楷體" w:hAnsi="Times New Roman" w:cs="Times New Roman"/>
        </w:rPr>
        <w:t>-</w:t>
      </w:r>
      <w:r w:rsidRPr="00BC3F67">
        <w:rPr>
          <w:rFonts w:ascii="Times New Roman" w:eastAsia="標楷體" w:hAnsi="Times New Roman" w:cs="Times New Roman"/>
        </w:rPr>
        <w:t xml:space="preserve">535. </w:t>
      </w:r>
    </w:p>
    <w:p w14:paraId="7F1B6609" w14:textId="77777777" w:rsidR="00FF33AD" w:rsidRPr="00BC3F67" w:rsidRDefault="004E5184"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color w:val="000000"/>
          <w:shd w:val="clear" w:color="auto" w:fill="FFFFFF"/>
        </w:rPr>
        <w:t>Chen L., Wang X., Lu W., Wu X., Li J. Molecular imprinting: Perspectives and applications. </w:t>
      </w:r>
      <w:r w:rsidRPr="00BC3F67">
        <w:rPr>
          <w:rStyle w:val="ref-journal"/>
          <w:rFonts w:ascii="Times New Roman" w:eastAsia="標楷體" w:hAnsi="Times New Roman" w:cs="Times New Roman"/>
          <w:color w:val="000000"/>
          <w:shd w:val="clear" w:color="auto" w:fill="FFFFFF"/>
        </w:rPr>
        <w:t>Chem. Soc. Rev </w:t>
      </w:r>
      <w:r w:rsidRPr="00BC3F67">
        <w:rPr>
          <w:rFonts w:ascii="Times New Roman" w:eastAsia="標楷體" w:hAnsi="Times New Roman" w:cs="Times New Roman"/>
          <w:color w:val="000000"/>
          <w:shd w:val="clear" w:color="auto" w:fill="FFFFFF"/>
        </w:rPr>
        <w:t>2016;</w:t>
      </w:r>
      <w:r w:rsidR="005C5858" w:rsidRPr="00BC3F67">
        <w:rPr>
          <w:rFonts w:ascii="Times New Roman" w:eastAsia="標楷體" w:hAnsi="Times New Roman" w:cs="Times New Roman"/>
          <w:color w:val="000000"/>
          <w:shd w:val="clear" w:color="auto" w:fill="FFFFFF"/>
        </w:rPr>
        <w:t xml:space="preserve"> </w:t>
      </w:r>
      <w:r w:rsidRPr="00BC3F67">
        <w:rPr>
          <w:rStyle w:val="ref-vol"/>
          <w:rFonts w:ascii="Times New Roman" w:eastAsia="標楷體" w:hAnsi="Times New Roman" w:cs="Times New Roman"/>
          <w:color w:val="000000"/>
          <w:shd w:val="clear" w:color="auto" w:fill="FFFFFF"/>
        </w:rPr>
        <w:t>45</w:t>
      </w:r>
      <w:r w:rsidR="005C5858" w:rsidRPr="00BC3F67">
        <w:rPr>
          <w:rFonts w:ascii="Times New Roman" w:eastAsia="標楷體" w:hAnsi="Times New Roman" w:cs="Times New Roman"/>
          <w:color w:val="000000"/>
          <w:shd w:val="clear" w:color="auto" w:fill="FFFFFF"/>
        </w:rPr>
        <w:t>:2137-</w:t>
      </w:r>
      <w:r w:rsidRPr="00BC3F67">
        <w:rPr>
          <w:rFonts w:ascii="Times New Roman" w:eastAsia="標楷體" w:hAnsi="Times New Roman" w:cs="Times New Roman"/>
          <w:color w:val="000000"/>
          <w:shd w:val="clear" w:color="auto" w:fill="FFFFFF"/>
        </w:rPr>
        <w:t xml:space="preserve">2211. </w:t>
      </w:r>
    </w:p>
    <w:p w14:paraId="592664A0" w14:textId="77777777" w:rsidR="00252855" w:rsidRPr="00BC3F67" w:rsidRDefault="00252855"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Yang Q., Wu X., Peng H., Fu L., Song X., Li J., Xiong H., Chen L. Simultaneous phase-inversion and imprinting based sensor for highly sensitive and selective detection of </w:t>
      </w:r>
      <w:r w:rsidR="00CE418B" w:rsidRPr="00BC3F67">
        <w:rPr>
          <w:rFonts w:ascii="Times New Roman" w:eastAsia="標楷體" w:hAnsi="Times New Roman" w:cs="Times New Roman"/>
        </w:rPr>
        <w:t>bisphenol A. Talanta</w:t>
      </w:r>
      <w:r w:rsidRPr="00BC3F67">
        <w:rPr>
          <w:rFonts w:ascii="Times New Roman" w:eastAsia="標楷體" w:hAnsi="Times New Roman" w:cs="Times New Roman"/>
        </w:rPr>
        <w:t xml:space="preserve"> 2018; 176:595</w:t>
      </w:r>
      <w:r w:rsidR="00791FE9" w:rsidRPr="00BC3F67">
        <w:rPr>
          <w:rFonts w:ascii="Times New Roman" w:eastAsia="標楷體" w:hAnsi="Times New Roman" w:cs="Times New Roman"/>
        </w:rPr>
        <w:t>-</w:t>
      </w:r>
      <w:r w:rsidRPr="00BC3F67">
        <w:rPr>
          <w:rFonts w:ascii="Times New Roman" w:eastAsia="標楷體" w:hAnsi="Times New Roman" w:cs="Times New Roman"/>
        </w:rPr>
        <w:t>603.</w:t>
      </w:r>
    </w:p>
    <w:p w14:paraId="30EF239F" w14:textId="77777777" w:rsidR="00791FE9" w:rsidRPr="00BC3F67" w:rsidRDefault="00791FE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Yang</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Q., Peng</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H., Li</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J., Li</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Y., Xiong</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H., Chen</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L. Label-free colorimetric detection of tetracycline using analyte-responsive inverse-opal hydrogels based on molecular imp</w:t>
      </w:r>
      <w:r w:rsidR="00CE418B" w:rsidRPr="00BC3F67">
        <w:rPr>
          <w:rFonts w:ascii="Times New Roman" w:eastAsia="標楷體" w:hAnsi="Times New Roman" w:cs="Times New Roman"/>
        </w:rPr>
        <w:t>rinting technology. New J. Chem</w:t>
      </w:r>
      <w:r w:rsidRPr="00BC3F67">
        <w:rPr>
          <w:rFonts w:ascii="Times New Roman" w:eastAsia="標楷體" w:hAnsi="Times New Roman" w:cs="Times New Roman"/>
        </w:rPr>
        <w:t xml:space="preserve"> 2017; 41:10174-10180.</w:t>
      </w:r>
    </w:p>
    <w:p w14:paraId="613647E7" w14:textId="77777777" w:rsidR="00471368" w:rsidRPr="00BC3F67" w:rsidRDefault="00CE418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Peng, </w:t>
      </w:r>
      <w:r w:rsidR="00471368" w:rsidRPr="00BC3F67">
        <w:rPr>
          <w:rFonts w:ascii="Times New Roman" w:eastAsia="標楷體" w:hAnsi="Times New Roman" w:cs="Times New Roman"/>
        </w:rPr>
        <w:t>H., Wang</w:t>
      </w:r>
      <w:r w:rsidRPr="00BC3F67">
        <w:rPr>
          <w:rFonts w:ascii="Times New Roman" w:eastAsia="標楷體" w:hAnsi="Times New Roman" w:cs="Times New Roman"/>
        </w:rPr>
        <w:t>,</w:t>
      </w:r>
      <w:r w:rsidR="00471368" w:rsidRPr="00BC3F67">
        <w:rPr>
          <w:rFonts w:ascii="Times New Roman" w:eastAsia="標楷體" w:hAnsi="Times New Roman" w:cs="Times New Roman"/>
        </w:rPr>
        <w:t xml:space="preserve"> S., Zhang Z., Xiong</w:t>
      </w:r>
      <w:r w:rsidRPr="00BC3F67">
        <w:rPr>
          <w:rFonts w:ascii="Times New Roman" w:eastAsia="標楷體" w:hAnsi="Times New Roman" w:cs="Times New Roman"/>
        </w:rPr>
        <w:t>,</w:t>
      </w:r>
      <w:r w:rsidR="00471368" w:rsidRPr="00BC3F67">
        <w:rPr>
          <w:rFonts w:ascii="Times New Roman" w:eastAsia="標楷體" w:hAnsi="Times New Roman" w:cs="Times New Roman"/>
        </w:rPr>
        <w:t xml:space="preserve"> H., Li</w:t>
      </w:r>
      <w:r w:rsidRPr="00BC3F67">
        <w:rPr>
          <w:rFonts w:ascii="Times New Roman" w:eastAsia="標楷體" w:hAnsi="Times New Roman" w:cs="Times New Roman"/>
        </w:rPr>
        <w:t xml:space="preserve">, </w:t>
      </w:r>
      <w:r w:rsidR="00471368" w:rsidRPr="00BC3F67">
        <w:rPr>
          <w:rFonts w:ascii="Times New Roman" w:eastAsia="標楷體" w:hAnsi="Times New Roman" w:cs="Times New Roman"/>
        </w:rPr>
        <w:t>J., Chen</w:t>
      </w:r>
      <w:r w:rsidRPr="00BC3F67">
        <w:rPr>
          <w:rFonts w:ascii="Times New Roman" w:eastAsia="標楷體" w:hAnsi="Times New Roman" w:cs="Times New Roman"/>
        </w:rPr>
        <w:t>,</w:t>
      </w:r>
      <w:r w:rsidR="00471368" w:rsidRPr="00BC3F67">
        <w:rPr>
          <w:rFonts w:ascii="Times New Roman" w:eastAsia="標楷體" w:hAnsi="Times New Roman" w:cs="Times New Roman"/>
        </w:rPr>
        <w:t xml:space="preserve"> L., Li</w:t>
      </w:r>
      <w:r w:rsidRPr="00BC3F67">
        <w:rPr>
          <w:rFonts w:ascii="Times New Roman" w:eastAsia="標楷體" w:hAnsi="Times New Roman" w:cs="Times New Roman"/>
        </w:rPr>
        <w:t>,</w:t>
      </w:r>
      <w:r w:rsidR="00471368" w:rsidRPr="00BC3F67">
        <w:rPr>
          <w:rFonts w:ascii="Times New Roman" w:eastAsia="標楷體" w:hAnsi="Times New Roman" w:cs="Times New Roman"/>
        </w:rPr>
        <w:t xml:space="preserve"> Y. Molecularly Imprinted Photonic Hydrogels as Colorimetric Sensors for Rapid and Label-free Detection of Vanillin. J. Agric. Food Chem 2012; 60:1921-1928.</w:t>
      </w:r>
    </w:p>
    <w:p w14:paraId="7A714B25" w14:textId="77777777" w:rsidR="008F0023" w:rsidRPr="00BC3F67" w:rsidRDefault="008F0023"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Li J., Zhang Z., Xu S., Chen L., Zhou N., Xiong H., Peng H. Label-free colorimetric detection of trace cholesterol based on molecularly imprinted phot</w:t>
      </w:r>
      <w:r w:rsidR="00CE418B" w:rsidRPr="00BC3F67">
        <w:rPr>
          <w:rFonts w:ascii="Times New Roman" w:eastAsia="標楷體" w:hAnsi="Times New Roman" w:cs="Times New Roman"/>
        </w:rPr>
        <w:t xml:space="preserve">onic hydrogels. J. Mater. Chem </w:t>
      </w:r>
      <w:r w:rsidRPr="00BC3F67">
        <w:rPr>
          <w:rFonts w:ascii="Times New Roman" w:eastAsia="標楷體" w:hAnsi="Times New Roman" w:cs="Times New Roman"/>
        </w:rPr>
        <w:t>2011; 21:19267–19274.</w:t>
      </w:r>
    </w:p>
    <w:p w14:paraId="675CCFA9" w14:textId="77777777" w:rsidR="005C5858" w:rsidRPr="00BC3F67" w:rsidRDefault="00CE418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Zhou, C., Wang, </w:t>
      </w:r>
      <w:r w:rsidR="005C5858" w:rsidRPr="00BC3F67">
        <w:rPr>
          <w:rFonts w:ascii="Times New Roman" w:eastAsia="標楷體" w:hAnsi="Times New Roman" w:cs="Times New Roman"/>
        </w:rPr>
        <w:t>T., Liu</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J., Guo</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C., Peng</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Y., Bai</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J., Liu</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M., Dong</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J., Gao</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N., Ning</w:t>
      </w:r>
      <w:r w:rsidRPr="00BC3F67">
        <w:rPr>
          <w:rFonts w:ascii="Times New Roman" w:eastAsia="標楷體" w:hAnsi="Times New Roman" w:cs="Times New Roman"/>
        </w:rPr>
        <w:t xml:space="preserve">, </w:t>
      </w:r>
      <w:r w:rsidR="005C5858" w:rsidRPr="00BC3F67">
        <w:rPr>
          <w:rFonts w:ascii="Times New Roman" w:eastAsia="標楷體" w:hAnsi="Times New Roman" w:cs="Times New Roman"/>
        </w:rPr>
        <w:t>B.</w:t>
      </w:r>
      <w:r w:rsidRPr="00BC3F67">
        <w:rPr>
          <w:rFonts w:ascii="Times New Roman" w:eastAsia="標楷體" w:hAnsi="Times New Roman" w:cs="Times New Roman"/>
        </w:rPr>
        <w:t xml:space="preserve"> Molecularly imprinted photonic </w:t>
      </w:r>
      <w:r w:rsidR="005C5858" w:rsidRPr="00BC3F67">
        <w:rPr>
          <w:rFonts w:ascii="Times New Roman" w:eastAsia="標楷體" w:hAnsi="Times New Roman" w:cs="Times New Roman"/>
        </w:rPr>
        <w:t>polymer as an optical sensor to detect chloramphenicol. Analyst 2012; 137:4469-4474.</w:t>
      </w:r>
    </w:p>
    <w:p w14:paraId="6E978519" w14:textId="77777777" w:rsidR="00FF33AD" w:rsidRPr="00BC3F67" w:rsidRDefault="00614707"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Zhou, H., Xu, Y., Tong, H., Liu, Y., Han, F., Yan, X., Liu, S. Direct synthesis of surface molecularly im</w:t>
      </w:r>
      <w:r w:rsidR="00F55D32" w:rsidRPr="00BC3F67">
        <w:rPr>
          <w:rFonts w:ascii="Times New Roman" w:eastAsia="標楷體" w:hAnsi="Times New Roman" w:cs="Times New Roman"/>
        </w:rPr>
        <w:t>printed polymers based on vinyl-</w:t>
      </w: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 xml:space="preserve">2 </w:t>
      </w:r>
      <w:r w:rsidRPr="00BC3F67">
        <w:rPr>
          <w:rFonts w:ascii="Times New Roman" w:eastAsia="標楷體" w:hAnsi="Times New Roman" w:cs="Times New Roman"/>
        </w:rPr>
        <w:t>nanospheres for recognition of bisphenol A. Journal of Applied Polymer Science. 2013, 128(6), 3846-3852</w:t>
      </w:r>
      <w:r w:rsidR="00007512" w:rsidRPr="00BC3F67">
        <w:rPr>
          <w:rFonts w:ascii="Times New Roman" w:eastAsia="標楷體" w:hAnsi="Times New Roman" w:cs="Times New Roman"/>
        </w:rPr>
        <w:t>.</w:t>
      </w:r>
    </w:p>
    <w:p w14:paraId="45D9EFD7" w14:textId="77777777" w:rsidR="00360826" w:rsidRPr="00BC3F67" w:rsidRDefault="00360826"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John, S. Strong localization of photons in certain disordered dielectric superlattices. Physical Review L</w:t>
      </w:r>
      <w:r w:rsidR="00C84A1F" w:rsidRPr="00BC3F67">
        <w:rPr>
          <w:rFonts w:ascii="Times New Roman" w:eastAsia="標楷體" w:hAnsi="Times New Roman" w:cs="Times New Roman"/>
        </w:rPr>
        <w:t>etters</w:t>
      </w:r>
      <w:r w:rsidRPr="00BC3F67">
        <w:rPr>
          <w:rFonts w:ascii="Times New Roman" w:eastAsia="標楷體" w:hAnsi="Times New Roman" w:cs="Times New Roman"/>
        </w:rPr>
        <w:t xml:space="preserve"> 1987, 58(23), 2486-2489.</w:t>
      </w:r>
    </w:p>
    <w:p w14:paraId="54D2EA57" w14:textId="77777777" w:rsidR="00AD6B32" w:rsidRPr="00BC3F67" w:rsidRDefault="00AD6B32"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Yablonovitch, E. Inhibited Spontaneous Emission in Solid-State Physics and Electronics. Physical Review L</w:t>
      </w:r>
      <w:r w:rsidR="00C84A1F" w:rsidRPr="00BC3F67">
        <w:rPr>
          <w:rFonts w:ascii="Times New Roman" w:eastAsia="標楷體" w:hAnsi="Times New Roman" w:cs="Times New Roman"/>
        </w:rPr>
        <w:t>etters</w:t>
      </w:r>
      <w:r w:rsidRPr="00BC3F67">
        <w:rPr>
          <w:rFonts w:ascii="Times New Roman" w:eastAsia="標楷體" w:hAnsi="Times New Roman" w:cs="Times New Roman"/>
        </w:rPr>
        <w:t xml:space="preserve"> 1987, 58(20), 2059-2062</w:t>
      </w:r>
    </w:p>
    <w:p w14:paraId="3A74E046" w14:textId="77777777" w:rsidR="00FF33AD" w:rsidRPr="00BC3F67" w:rsidRDefault="00CE418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Ge,</w:t>
      </w:r>
      <w:r w:rsidR="001224D0" w:rsidRPr="00BC3F67">
        <w:rPr>
          <w:rFonts w:ascii="Times New Roman" w:eastAsia="標楷體" w:hAnsi="Times New Roman" w:cs="Times New Roman"/>
        </w:rPr>
        <w:t xml:space="preserve"> J.; Yin, Y., Responsive photonic crystals. Angewandte Chemie International Edition 2011, 50 (7), 1492-1522.</w:t>
      </w:r>
    </w:p>
    <w:p w14:paraId="30CCC103" w14:textId="77777777" w:rsidR="00FF33AD" w:rsidRPr="00BC3F67" w:rsidRDefault="0093758D"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Blanford, C.F., Yan, H., Stein, A. Gems of Chemistry and Physics: Macroporous Metal Oxides with 3D Order. Advanced Material 2001, 13(6), 401</w:t>
      </w:r>
      <w:r w:rsidR="007339F6" w:rsidRPr="00BC3F67">
        <w:rPr>
          <w:rFonts w:ascii="Times New Roman" w:eastAsia="標楷體" w:hAnsi="Times New Roman" w:cs="Times New Roman"/>
        </w:rPr>
        <w:t>-</w:t>
      </w:r>
      <w:r w:rsidRPr="00BC3F67">
        <w:rPr>
          <w:rFonts w:ascii="Times New Roman" w:eastAsia="標楷體" w:hAnsi="Times New Roman" w:cs="Times New Roman"/>
        </w:rPr>
        <w:t>407.</w:t>
      </w:r>
    </w:p>
    <w:p w14:paraId="3A1552ED" w14:textId="77777777" w:rsidR="00FF33AD" w:rsidRPr="00BC3F67" w:rsidRDefault="007339F6"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Gu, Z, Z., Fujishima, A., Sato, O. Fabrication of High-Quality Opal Films with Controllable Thickness. Chem. Mater 2002, 14(2), 760-765.</w:t>
      </w:r>
    </w:p>
    <w:p w14:paraId="2FFA724F" w14:textId="55EB47D8" w:rsidR="00FF33AD" w:rsidRPr="00BC3F67" w:rsidRDefault="00CD1A6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Amokrane, G., Falentin-Daudré, C., Ramtani, S., Migonney, V. </w:t>
      </w:r>
      <w:r w:rsidR="000128D8" w:rsidRPr="00BC3F67">
        <w:rPr>
          <w:rFonts w:ascii="Times New Roman" w:eastAsia="標楷體" w:hAnsi="Times New Roman" w:cs="Times New Roman"/>
        </w:rPr>
        <w:t>A Simple Method to Functionalize PCL Surface by Grafting Bioactive Polymers Using UV Irradiation</w:t>
      </w:r>
      <w:r w:rsidRPr="00BC3F67">
        <w:rPr>
          <w:rFonts w:ascii="Times New Roman" w:eastAsia="標楷體" w:hAnsi="Times New Roman" w:cs="Times New Roman"/>
        </w:rPr>
        <w:t xml:space="preserve">. </w:t>
      </w:r>
      <w:r w:rsidR="00721776" w:rsidRPr="00BC3F67">
        <w:rPr>
          <w:rFonts w:ascii="Times New Roman" w:eastAsia="標楷體" w:hAnsi="Times New Roman" w:cs="Times New Roman"/>
        </w:rPr>
        <w:t xml:space="preserve">IRBM </w:t>
      </w:r>
      <w:r w:rsidRPr="00BC3F67">
        <w:rPr>
          <w:rFonts w:ascii="Times New Roman" w:eastAsia="標楷體" w:hAnsi="Times New Roman" w:cs="Times New Roman"/>
        </w:rPr>
        <w:t>2018, 39(4), 268-278</w:t>
      </w:r>
      <w:r w:rsidR="00C40025" w:rsidRPr="00BC3F67">
        <w:rPr>
          <w:rFonts w:ascii="Times New Roman" w:eastAsia="標楷體" w:hAnsi="Times New Roman" w:cs="Times New Roman"/>
        </w:rPr>
        <w:t>.</w:t>
      </w:r>
    </w:p>
    <w:p w14:paraId="36000F00" w14:textId="77777777" w:rsidR="00FF33AD" w:rsidRPr="00BC3F67" w:rsidRDefault="00C40025"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Stewart, L. A., Marshall, G. D., Dawes, J. M., Withford, M. J., Rahmani, A. Self-assembly around curved surfaces. Photonics: Design, Technology, and Packaging III 2007, 6801, 1-9.</w:t>
      </w:r>
    </w:p>
    <w:p w14:paraId="3B4C45B9" w14:textId="77777777" w:rsidR="00854EDB" w:rsidRPr="00BC3F67" w:rsidRDefault="00854ED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Zhang, J., Sun, Z., &amp; Yang, B. Self-assembly of photonic crystals from polymer colloids. </w:t>
      </w:r>
      <w:r w:rsidR="00957E47" w:rsidRPr="00BC3F67">
        <w:rPr>
          <w:rFonts w:ascii="Times New Roman" w:eastAsia="標楷體" w:hAnsi="Times New Roman" w:cs="Times New Roman"/>
        </w:rPr>
        <w:t>Colloid &amp; Interface Science 2009,</w:t>
      </w:r>
      <w:r w:rsidRPr="00BC3F67">
        <w:rPr>
          <w:rFonts w:ascii="Times New Roman" w:eastAsia="標楷體" w:hAnsi="Times New Roman" w:cs="Times New Roman"/>
        </w:rPr>
        <w:t xml:space="preserve"> 14(2), 103</w:t>
      </w:r>
      <w:r w:rsidR="00957E47" w:rsidRPr="00BC3F67">
        <w:rPr>
          <w:rFonts w:ascii="Times New Roman" w:eastAsia="標楷體" w:hAnsi="Times New Roman" w:cs="Times New Roman"/>
        </w:rPr>
        <w:t>-</w:t>
      </w:r>
      <w:r w:rsidRPr="00BC3F67">
        <w:rPr>
          <w:rFonts w:ascii="Times New Roman" w:eastAsia="標楷體" w:hAnsi="Times New Roman" w:cs="Times New Roman"/>
        </w:rPr>
        <w:t>114.</w:t>
      </w:r>
    </w:p>
    <w:p w14:paraId="1EB56033" w14:textId="77777777" w:rsidR="00470203" w:rsidRPr="00BC3F67" w:rsidRDefault="00470203"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Ying-Hui, Z., Hui-Hui, R., Li-Ping, Y. Development of molecularly imprinted photonic polymer for sensing of sulfonamides in egg white. Analytical Methods 2018, 10, 101-108.</w:t>
      </w:r>
    </w:p>
    <w:p w14:paraId="781B920F" w14:textId="77777777" w:rsidR="000B5334" w:rsidRPr="00BC3F67" w:rsidRDefault="00997911"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lang w:val="de-DE"/>
        </w:rPr>
        <w:t xml:space="preserve">Zhang, Y., Jin, Z., Zeng, Q. et al. </w:t>
      </w:r>
      <w:r w:rsidRPr="00BC3F67">
        <w:rPr>
          <w:rFonts w:ascii="Times New Roman" w:eastAsia="標楷體" w:hAnsi="Times New Roman" w:cs="Times New Roman"/>
        </w:rPr>
        <w:t>Visual test for the presence of the illegal additive ethyl anthranilate by using a photonic crystal test strip. Microchim Acta 2019, 186(685).</w:t>
      </w:r>
    </w:p>
    <w:p w14:paraId="54BF5112" w14:textId="77777777" w:rsidR="00666258" w:rsidRPr="00BC3F67" w:rsidRDefault="00374B7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Li L., Lin Z., Huang Z., Peng A. Rapid detection of sulfaguanidine in fish by using a photonic crystal molecularly imprinted polymer. Food Chem. 2019, 281, 57-62.</w:t>
      </w:r>
    </w:p>
    <w:p w14:paraId="753F5EE9" w14:textId="77777777" w:rsidR="00203A97" w:rsidRPr="00BC3F67" w:rsidRDefault="00203A97"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Xue, F., Meng, Z., Wang, Y., Huang, S., Wang, Q., Lu, W., Xu, M. A molecularly imprinted colloidal array as a colorimetric sensor for label-free detection of p-nitrophenol. Analytical Methods 2014, 6(3), </w:t>
      </w:r>
      <w:r w:rsidR="008D2741" w:rsidRPr="00BC3F67">
        <w:rPr>
          <w:rFonts w:ascii="Times New Roman" w:eastAsia="標楷體" w:hAnsi="Times New Roman" w:cs="Times New Roman"/>
        </w:rPr>
        <w:t>831</w:t>
      </w:r>
      <w:r w:rsidR="00D56558" w:rsidRPr="00BC3F67">
        <w:rPr>
          <w:rFonts w:ascii="Times New Roman" w:eastAsia="標楷體" w:hAnsi="Times New Roman" w:cs="Times New Roman"/>
        </w:rPr>
        <w:t>-837</w:t>
      </w:r>
      <w:r w:rsidR="008D2741" w:rsidRPr="00BC3F67">
        <w:rPr>
          <w:rFonts w:ascii="Times New Roman" w:eastAsia="標楷體" w:hAnsi="Times New Roman" w:cs="Times New Roman"/>
        </w:rPr>
        <w:t>.</w:t>
      </w:r>
    </w:p>
    <w:p w14:paraId="1B28FBB8" w14:textId="7EAEC634" w:rsidR="004A6AB1" w:rsidRPr="00BC3F67" w:rsidRDefault="0033712D"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Noda S., Chutinan A., Imada M., Trapping and Emission of Photons by a Single</w:t>
      </w:r>
      <w:r w:rsidRPr="00BC3F67">
        <w:rPr>
          <w:rFonts w:ascii="Times New Roman" w:eastAsia="標楷體" w:hAnsi="Times New Roman" w:cs="Times New Roman"/>
        </w:rPr>
        <w:t xml:space="preserve">　</w:t>
      </w:r>
      <w:r w:rsidRPr="00BC3F67">
        <w:rPr>
          <w:rFonts w:ascii="Times New Roman" w:eastAsia="標楷體" w:hAnsi="Times New Roman" w:cs="Times New Roman"/>
        </w:rPr>
        <w:t>Defect</w:t>
      </w:r>
      <w:r w:rsidRPr="00BC3F67">
        <w:rPr>
          <w:rFonts w:ascii="Times New Roman" w:eastAsia="標楷體" w:hAnsi="Times New Roman" w:cs="Times New Roman"/>
        </w:rPr>
        <w:t xml:space="preserve">　</w:t>
      </w:r>
      <w:r w:rsidRPr="00BC3F67">
        <w:rPr>
          <w:rFonts w:ascii="Times New Roman" w:eastAsia="標楷體" w:hAnsi="Times New Roman" w:cs="Times New Roman"/>
        </w:rPr>
        <w:t>in a Photonic Band</w:t>
      </w:r>
      <w:r w:rsidRPr="00BC3F67">
        <w:rPr>
          <w:rFonts w:ascii="Times New Roman" w:eastAsia="標楷體" w:hAnsi="Times New Roman" w:cs="Times New Roman"/>
        </w:rPr>
        <w:t xml:space="preserve">　</w:t>
      </w:r>
      <w:r w:rsidRPr="00BC3F67">
        <w:rPr>
          <w:rFonts w:ascii="Times New Roman" w:eastAsia="標楷體" w:hAnsi="Times New Roman" w:cs="Times New Roman"/>
        </w:rPr>
        <w:t>gap Structure [J]. Nature, 2000, 407, 6804: 608-610.</w:t>
      </w:r>
    </w:p>
    <w:p w14:paraId="11F6C4EF" w14:textId="29091D6D" w:rsidR="00590860" w:rsidRPr="00BC3F67" w:rsidRDefault="00590860"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Ogawa S.P., Imada M., Yoshimoto S., Okano M., Noda S. Control of Light Emission by 3D Photonic Crystals [J]. Science, 2004, 305: 227-229</w:t>
      </w:r>
    </w:p>
    <w:p w14:paraId="44C75750" w14:textId="57F42C1C" w:rsidR="007A2CE9" w:rsidRPr="00BC3F67" w:rsidRDefault="007A2CE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Corey, S., Dante F. DeMeo., Thomas E. Vandervelde. Two dimensional metallic photonic crystals for light trapping and anti-reflective coatings in thermophotovoltaic applications. Applied Physics Letters, 2014, 104(2): 021115-021115-4</w:t>
      </w:r>
      <w:r w:rsidR="00E26CD0" w:rsidRPr="00BC3F67">
        <w:rPr>
          <w:rFonts w:ascii="Times New Roman" w:eastAsia="標楷體" w:hAnsi="Times New Roman" w:cs="Times New Roman"/>
        </w:rPr>
        <w:t>.</w:t>
      </w:r>
    </w:p>
    <w:p w14:paraId="4DD3CD8F" w14:textId="21F20DDA" w:rsidR="00CB2385" w:rsidRPr="00BC3F67" w:rsidRDefault="00CB2385"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lang w:val="de-DE"/>
        </w:rPr>
        <w:t xml:space="preserve">F. S. S. Chien., C. L. Wu., Y. C. Chou., T. T. Chen., S. Gwo., W. F. Hsieh. </w:t>
      </w:r>
      <w:r w:rsidRPr="00BC3F67">
        <w:rPr>
          <w:rFonts w:ascii="Times New Roman" w:eastAsia="標楷體" w:hAnsi="Times New Roman" w:cs="Times New Roman"/>
        </w:rPr>
        <w:t>Nanomachining of (110)-oriented silicon by scanning probe lithography and anisotropic wet etching. Applied Physics Letters, 1999, 75(16), 2429-2431</w:t>
      </w:r>
      <w:r w:rsidR="009A25A0" w:rsidRPr="00BC3F67">
        <w:rPr>
          <w:rFonts w:ascii="Times New Roman" w:eastAsia="標楷體" w:hAnsi="Times New Roman" w:cs="Times New Roman"/>
        </w:rPr>
        <w:t>.</w:t>
      </w:r>
    </w:p>
    <w:p w14:paraId="45CC8630" w14:textId="7C918483" w:rsidR="00612EFE" w:rsidRPr="00BC3F67" w:rsidRDefault="00AB543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Yablonovitch, </w:t>
      </w:r>
      <w:r w:rsidR="00612EFE" w:rsidRPr="00BC3F67">
        <w:rPr>
          <w:rFonts w:ascii="Times New Roman" w:eastAsia="標楷體" w:hAnsi="Times New Roman" w:cs="Times New Roman"/>
        </w:rPr>
        <w:t xml:space="preserve">E., </w:t>
      </w:r>
      <w:r w:rsidRPr="00BC3F67">
        <w:rPr>
          <w:rFonts w:ascii="Times New Roman" w:eastAsia="標楷體" w:hAnsi="Times New Roman" w:cs="Times New Roman"/>
        </w:rPr>
        <w:t xml:space="preserve">Gmitter, </w:t>
      </w:r>
      <w:r w:rsidR="00612EFE" w:rsidRPr="00BC3F67">
        <w:rPr>
          <w:rFonts w:ascii="Times New Roman" w:eastAsia="標楷體" w:hAnsi="Times New Roman" w:cs="Times New Roman"/>
        </w:rPr>
        <w:t>T. J.</w:t>
      </w:r>
      <w:r w:rsidRPr="00BC3F67">
        <w:rPr>
          <w:rFonts w:ascii="Times New Roman" w:eastAsia="標楷體" w:hAnsi="Times New Roman" w:cs="Times New Roman"/>
        </w:rPr>
        <w:t>, Leung,</w:t>
      </w:r>
      <w:r w:rsidR="00612EFE" w:rsidRPr="00BC3F67">
        <w:rPr>
          <w:rFonts w:ascii="Times New Roman" w:eastAsia="標楷體" w:hAnsi="Times New Roman" w:cs="Times New Roman"/>
        </w:rPr>
        <w:t xml:space="preserve"> K. M. </w:t>
      </w:r>
      <w:r w:rsidRPr="00BC3F67">
        <w:rPr>
          <w:rFonts w:ascii="Times New Roman" w:eastAsia="標楷體" w:hAnsi="Times New Roman" w:cs="Times New Roman"/>
        </w:rPr>
        <w:t xml:space="preserve">Photonic band structure: The face-centered-cubic case employing nonspherical atoms. Phys. Rev. Lett.1991, 67(17), 2295-2298. </w:t>
      </w:r>
    </w:p>
    <w:p w14:paraId="770BF50F" w14:textId="4567A665" w:rsidR="0046308B" w:rsidRPr="00BC3F67" w:rsidRDefault="0046308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Ho, K. M., Chan, C. T., Soukoulis, C. M., Biswas, R., Sigalas, M. Photonic band gaps in three dimensions: New layer-by-layer periodic structures. Solid State Communications, 1994, 89(5), 413-416.</w:t>
      </w:r>
    </w:p>
    <w:p w14:paraId="3D5A4AB3" w14:textId="3964EE36" w:rsidR="00AB543E" w:rsidRPr="00BC3F67" w:rsidRDefault="006E2B8D"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Özbay, E.</w:t>
      </w:r>
      <w:r w:rsidR="003C5D2B" w:rsidRPr="00BC3F67">
        <w:rPr>
          <w:rFonts w:ascii="Times New Roman" w:eastAsia="標楷體" w:hAnsi="Times New Roman" w:cs="Times New Roman"/>
        </w:rPr>
        <w:t xml:space="preserve"> Layer-by-layer photonic crystals from microwave to far-infrared frequencies</w:t>
      </w:r>
      <w:r w:rsidR="006D6736" w:rsidRPr="00BC3F67">
        <w:rPr>
          <w:rFonts w:ascii="Times New Roman" w:eastAsia="標楷體" w:hAnsi="Times New Roman" w:cs="Times New Roman"/>
        </w:rPr>
        <w:t xml:space="preserve">. </w:t>
      </w:r>
      <w:r w:rsidRPr="00BC3F67">
        <w:rPr>
          <w:rFonts w:ascii="Times New Roman" w:eastAsia="標楷體" w:hAnsi="Times New Roman" w:cs="Times New Roman"/>
        </w:rPr>
        <w:t xml:space="preserve">Journal of the Optical Society of America B, </w:t>
      </w:r>
      <w:r w:rsidR="006D6736" w:rsidRPr="00BC3F67">
        <w:rPr>
          <w:rFonts w:ascii="Times New Roman" w:eastAsia="標楷體" w:hAnsi="Times New Roman" w:cs="Times New Roman"/>
        </w:rPr>
        <w:t xml:space="preserve">1996, </w:t>
      </w:r>
      <w:r w:rsidRPr="00BC3F67">
        <w:rPr>
          <w:rFonts w:ascii="Times New Roman" w:eastAsia="標楷體" w:hAnsi="Times New Roman" w:cs="Times New Roman"/>
        </w:rPr>
        <w:t>13(9), 1945</w:t>
      </w:r>
      <w:r w:rsidR="006D6736" w:rsidRPr="00BC3F67">
        <w:rPr>
          <w:rFonts w:ascii="Times New Roman" w:eastAsia="標楷體" w:hAnsi="Times New Roman" w:cs="Times New Roman"/>
        </w:rPr>
        <w:t>-1955</w:t>
      </w:r>
      <w:r w:rsidRPr="00BC3F67">
        <w:rPr>
          <w:rFonts w:ascii="Times New Roman" w:eastAsia="標楷體" w:hAnsi="Times New Roman" w:cs="Times New Roman"/>
        </w:rPr>
        <w:t>.</w:t>
      </w:r>
    </w:p>
    <w:p w14:paraId="63B47642" w14:textId="57363357" w:rsidR="00422180" w:rsidRPr="00BC3F67" w:rsidRDefault="00422180"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Stein, A., Wilson, B. E., </w:t>
      </w:r>
      <w:r w:rsidR="000A20E5" w:rsidRPr="00BC3F67">
        <w:rPr>
          <w:rFonts w:ascii="Times New Roman" w:eastAsia="標楷體" w:hAnsi="Times New Roman" w:cs="Times New Roman"/>
        </w:rPr>
        <w:t>Rudisill, S. G</w:t>
      </w:r>
      <w:r w:rsidRPr="00BC3F67">
        <w:rPr>
          <w:rFonts w:ascii="Times New Roman" w:eastAsia="標楷體" w:hAnsi="Times New Roman" w:cs="Times New Roman"/>
        </w:rPr>
        <w:t>. Design and functionality of colloi</w:t>
      </w:r>
      <w:r w:rsidR="000A20E5" w:rsidRPr="00BC3F67">
        <w:rPr>
          <w:rFonts w:ascii="Times New Roman" w:eastAsia="標楷體" w:hAnsi="Times New Roman" w:cs="Times New Roman"/>
        </w:rPr>
        <w:t>dal-crystal-templated materials-</w:t>
      </w:r>
      <w:r w:rsidRPr="00BC3F67">
        <w:rPr>
          <w:rFonts w:ascii="Times New Roman" w:eastAsia="標楷體" w:hAnsi="Times New Roman" w:cs="Times New Roman"/>
        </w:rPr>
        <w:t>chemical</w:t>
      </w:r>
      <w:r w:rsidR="000A20E5" w:rsidRPr="00BC3F67">
        <w:rPr>
          <w:rFonts w:ascii="Times New Roman" w:eastAsia="標楷體" w:hAnsi="Times New Roman" w:cs="Times New Roman"/>
        </w:rPr>
        <w:t xml:space="preserve"> applications of inverse opals. Chem. Soc. Rev. 2013,</w:t>
      </w:r>
      <w:r w:rsidRPr="00BC3F67">
        <w:rPr>
          <w:rFonts w:ascii="Times New Roman" w:eastAsia="標楷體" w:hAnsi="Times New Roman" w:cs="Times New Roman"/>
        </w:rPr>
        <w:t xml:space="preserve"> 42(7), 2763</w:t>
      </w:r>
      <w:r w:rsidR="000A20E5" w:rsidRPr="00BC3F67">
        <w:rPr>
          <w:rFonts w:ascii="Times New Roman" w:eastAsia="標楷體" w:hAnsi="Times New Roman" w:cs="Times New Roman"/>
        </w:rPr>
        <w:t>-</w:t>
      </w:r>
      <w:r w:rsidRPr="00BC3F67">
        <w:rPr>
          <w:rFonts w:ascii="Times New Roman" w:eastAsia="標楷體" w:hAnsi="Times New Roman" w:cs="Times New Roman"/>
        </w:rPr>
        <w:t>2803.</w:t>
      </w:r>
    </w:p>
    <w:p w14:paraId="30294733" w14:textId="23E59AC6" w:rsidR="001C3A2F" w:rsidRPr="00BC3F67" w:rsidRDefault="00840663"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Reuss, F.F. </w:t>
      </w:r>
      <w:r w:rsidR="001C3A2F" w:rsidRPr="00BC3F67">
        <w:rPr>
          <w:rFonts w:ascii="Times New Roman" w:eastAsia="標楷體" w:hAnsi="Times New Roman" w:cs="Times New Roman"/>
        </w:rPr>
        <w:t>Sur un nouvel effet de l'électricité glavanique. Mémoires de la Société impériale de</w:t>
      </w:r>
      <w:r w:rsidRPr="00BC3F67">
        <w:rPr>
          <w:rFonts w:ascii="Times New Roman" w:eastAsia="標楷體" w:hAnsi="Times New Roman" w:cs="Times New Roman"/>
        </w:rPr>
        <w:t>s naturalistes de Moscou, 1809, 2: 327-</w:t>
      </w:r>
      <w:r w:rsidR="001C3A2F" w:rsidRPr="00BC3F67">
        <w:rPr>
          <w:rFonts w:ascii="Times New Roman" w:eastAsia="標楷體" w:hAnsi="Times New Roman" w:cs="Times New Roman"/>
        </w:rPr>
        <w:t>337.</w:t>
      </w:r>
    </w:p>
    <w:p w14:paraId="5CA3E82A" w14:textId="3D03C574" w:rsidR="00840663" w:rsidRPr="00BC3F67" w:rsidRDefault="00840663"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Gu, Z.-Z., Hayami, S., Kubo, S., Meng, Q.-B., Einaga, Y., Tryk, D. A., Sato, O. Fabrication of Structured Porous Film by Electrophoresis. Journal of the American Chemical Society, 2001, 123(1), 175-176.</w:t>
      </w:r>
    </w:p>
    <w:p w14:paraId="6A14135D" w14:textId="03EE4B77" w:rsidR="0016027A" w:rsidRPr="00BC3F67" w:rsidRDefault="0016027A"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Yan, H., Yang, Y., Fu, Z., Yang, B., Xia, L., Xu, Y., Fu, S., Li, F. Cathodic electrode position of ordered porous titania films by polystyrene colloidal crystal templating. Chemistry Letters, 2006, 35(8), 864-865.</w:t>
      </w:r>
    </w:p>
    <w:p w14:paraId="4681E552" w14:textId="60BFD040" w:rsidR="00D223F9" w:rsidRPr="00BC3F67" w:rsidRDefault="00D223F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Zakhidov, A. A. Carbon Structures with Three-Dimensional Periodicity at Optical Wavelengths. Science, 1998, 282(5390), 897-901. </w:t>
      </w:r>
    </w:p>
    <w:p w14:paraId="208B5D4D" w14:textId="17164C5D" w:rsidR="002548E6" w:rsidRPr="00BC3F67" w:rsidRDefault="005A3267"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Moon, </w:t>
      </w:r>
      <w:r w:rsidR="002548E6" w:rsidRPr="00BC3F67">
        <w:rPr>
          <w:rFonts w:ascii="Times New Roman" w:eastAsia="標楷體" w:hAnsi="Times New Roman" w:cs="Times New Roman"/>
        </w:rPr>
        <w:t>JH</w:t>
      </w:r>
      <w:r w:rsidRPr="00BC3F67">
        <w:rPr>
          <w:rFonts w:ascii="Times New Roman" w:eastAsia="標楷體" w:hAnsi="Times New Roman" w:cs="Times New Roman"/>
        </w:rPr>
        <w:t xml:space="preserve">., </w:t>
      </w:r>
      <w:r w:rsidR="002548E6" w:rsidRPr="00BC3F67">
        <w:rPr>
          <w:rFonts w:ascii="Times New Roman" w:eastAsia="標楷體" w:hAnsi="Times New Roman" w:cs="Times New Roman"/>
        </w:rPr>
        <w:t>Cho</w:t>
      </w:r>
      <w:r w:rsidRPr="00BC3F67">
        <w:rPr>
          <w:rFonts w:ascii="Times New Roman" w:eastAsia="標楷體" w:hAnsi="Times New Roman" w:cs="Times New Roman"/>
        </w:rPr>
        <w:t xml:space="preserve">, </w:t>
      </w:r>
      <w:r w:rsidR="002548E6" w:rsidRPr="00BC3F67">
        <w:rPr>
          <w:rFonts w:ascii="Times New Roman" w:eastAsia="標楷體" w:hAnsi="Times New Roman" w:cs="Times New Roman"/>
        </w:rPr>
        <w:t>YS</w:t>
      </w:r>
      <w:r w:rsidRPr="00BC3F67">
        <w:rPr>
          <w:rFonts w:ascii="Times New Roman" w:eastAsia="標楷體" w:hAnsi="Times New Roman" w:cs="Times New Roman"/>
        </w:rPr>
        <w:t>.</w:t>
      </w:r>
      <w:r w:rsidR="002548E6" w:rsidRPr="00BC3F67">
        <w:rPr>
          <w:rFonts w:ascii="Times New Roman" w:eastAsia="標楷體" w:hAnsi="Times New Roman" w:cs="Times New Roman"/>
        </w:rPr>
        <w:t>, Yang</w:t>
      </w:r>
      <w:r w:rsidRPr="00BC3F67">
        <w:rPr>
          <w:rFonts w:ascii="Times New Roman" w:eastAsia="標楷體" w:hAnsi="Times New Roman" w:cs="Times New Roman"/>
        </w:rPr>
        <w:t>, S</w:t>
      </w:r>
      <w:r w:rsidR="002548E6" w:rsidRPr="00BC3F67">
        <w:rPr>
          <w:rFonts w:ascii="Times New Roman" w:eastAsia="標楷體" w:hAnsi="Times New Roman" w:cs="Times New Roman"/>
        </w:rPr>
        <w:t>M. Room temperature chemical vapor deposition for fabrication of titania inverse opals:fabrication, morphology analysi</w:t>
      </w:r>
      <w:r w:rsidRPr="00BC3F67">
        <w:rPr>
          <w:rFonts w:ascii="Times New Roman" w:eastAsia="標楷體" w:hAnsi="Times New Roman" w:cs="Times New Roman"/>
        </w:rPr>
        <w:t xml:space="preserve">s and optical characterization. </w:t>
      </w:r>
      <w:r w:rsidR="002548E6" w:rsidRPr="00BC3F67">
        <w:rPr>
          <w:rFonts w:ascii="Times New Roman" w:eastAsia="標楷體" w:hAnsi="Times New Roman" w:cs="Times New Roman"/>
        </w:rPr>
        <w:t>the Korean Chemical Society, 2009, 30</w:t>
      </w:r>
      <w:r w:rsidRPr="00BC3F67">
        <w:rPr>
          <w:rFonts w:ascii="Times New Roman" w:eastAsia="標楷體" w:hAnsi="Times New Roman" w:cs="Times New Roman"/>
        </w:rPr>
        <w:t xml:space="preserve"> (</w:t>
      </w:r>
      <w:r w:rsidR="002548E6" w:rsidRPr="00BC3F67">
        <w:rPr>
          <w:rFonts w:ascii="Times New Roman" w:eastAsia="標楷體" w:hAnsi="Times New Roman" w:cs="Times New Roman"/>
        </w:rPr>
        <w:t>10</w:t>
      </w:r>
      <w:r w:rsidRPr="00BC3F67">
        <w:rPr>
          <w:rFonts w:ascii="Times New Roman" w:eastAsia="標楷體" w:hAnsi="Times New Roman" w:cs="Times New Roman"/>
        </w:rPr>
        <w:t xml:space="preserve">), </w:t>
      </w:r>
      <w:r w:rsidR="002548E6" w:rsidRPr="00BC3F67">
        <w:rPr>
          <w:rFonts w:ascii="Times New Roman" w:eastAsia="標楷體" w:hAnsi="Times New Roman" w:cs="Times New Roman"/>
        </w:rPr>
        <w:t>2245</w:t>
      </w:r>
      <w:r w:rsidRPr="00BC3F67">
        <w:rPr>
          <w:rFonts w:ascii="Times New Roman" w:eastAsia="標楷體" w:hAnsi="Times New Roman" w:cs="Times New Roman"/>
        </w:rPr>
        <w:t>-2248</w:t>
      </w:r>
      <w:r w:rsidR="002548E6" w:rsidRPr="00BC3F67">
        <w:rPr>
          <w:rFonts w:ascii="Times New Roman" w:eastAsia="標楷體" w:hAnsi="Times New Roman" w:cs="Times New Roman"/>
        </w:rPr>
        <w:t>.</w:t>
      </w:r>
    </w:p>
    <w:p w14:paraId="6ECA487E" w14:textId="77777777" w:rsidR="0082455E" w:rsidRPr="00BC3F67" w:rsidRDefault="0082455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Chen, W.; Lei, W.; Xue, M.; Xue, F.; Meng, Z.-h.; Zhang, W.-b.; Qu, F.; Shea, K. J., Protein recognition by a surface imprinted colloidal array. Journal of Materials Chemistry A 2014, 2 (20), 7165-7169.</w:t>
      </w:r>
    </w:p>
    <w:p w14:paraId="7B90241B" w14:textId="77777777" w:rsidR="0082455E" w:rsidRPr="00BC3F67" w:rsidRDefault="0082455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Sai, N.; Ning, B.; Huang, G.; Wu, Y.; Zhou, Z.; Peng, Y.; Bai, J.; Yu, G.; Gao, Z., An imprinted crystalline colloidal array chemicalsensing material for detection of trace diethylstilbestrol. Analyst 2013, 138 (9), 2720-2728.</w:t>
      </w:r>
    </w:p>
    <w:p w14:paraId="2ED98AF8" w14:textId="2678BA73" w:rsidR="0082455E" w:rsidRPr="00BC3F67" w:rsidRDefault="0082455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Guo, C.; Zhou, C.; Sai, N.; Ning, B.; Liu, M.; Chen, H.; Gao, Z., Detection of bisphenol A using an opal photonic crystal sensor. Sensors and Actuators B: Chemical</w:t>
      </w:r>
      <w:r w:rsidR="00C02143" w:rsidRPr="00BC3F67">
        <w:rPr>
          <w:rFonts w:ascii="Times New Roman" w:eastAsia="標楷體" w:hAnsi="Times New Roman" w:cs="Times New Roman"/>
        </w:rPr>
        <w:t xml:space="preserve">, </w:t>
      </w:r>
      <w:r w:rsidRPr="00BC3F67">
        <w:rPr>
          <w:rFonts w:ascii="Times New Roman" w:eastAsia="標楷體" w:hAnsi="Times New Roman" w:cs="Times New Roman"/>
        </w:rPr>
        <w:t>2012, 166, 17-23.</w:t>
      </w:r>
    </w:p>
    <w:p w14:paraId="6AB51825" w14:textId="65D06E96" w:rsidR="0082455E" w:rsidRPr="00BC3F67" w:rsidRDefault="0082455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Sai, N.; Wu, Y.; Sun, Z.; Huang, G.; Gao, Z., Molecular imprinted opal closest-packing photonic crystals for the detection of trace 17β-estradi</w:t>
      </w:r>
      <w:r w:rsidR="00C02143" w:rsidRPr="00BC3F67">
        <w:rPr>
          <w:rFonts w:ascii="Times New Roman" w:eastAsia="標楷體" w:hAnsi="Times New Roman" w:cs="Times New Roman"/>
        </w:rPr>
        <w:t xml:space="preserve">ol in aqueous solution. Talanta, </w:t>
      </w:r>
      <w:r w:rsidRPr="00BC3F67">
        <w:rPr>
          <w:rFonts w:ascii="Times New Roman" w:eastAsia="標楷體" w:hAnsi="Times New Roman" w:cs="Times New Roman"/>
        </w:rPr>
        <w:t>2015, 144, 157-162.</w:t>
      </w:r>
    </w:p>
    <w:p w14:paraId="406C2B4B" w14:textId="1E393673" w:rsidR="0082455E" w:rsidRPr="00BC3F67" w:rsidRDefault="0082455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Hong, X., Peng, Y., Bai, J., Ning, B.</w:t>
      </w:r>
      <w:r w:rsidR="00C02143" w:rsidRPr="00BC3F67">
        <w:rPr>
          <w:rFonts w:ascii="Times New Roman" w:eastAsia="標楷體" w:hAnsi="Times New Roman" w:cs="Times New Roman"/>
        </w:rPr>
        <w:t>, Liu, Y., Zhou, Z., &amp; Gao, Z.</w:t>
      </w:r>
      <w:r w:rsidRPr="00BC3F67">
        <w:rPr>
          <w:rFonts w:ascii="Times New Roman" w:eastAsia="標楷體" w:hAnsi="Times New Roman" w:cs="Times New Roman"/>
        </w:rPr>
        <w:t> A Novel Opal Closest-Packing Photonic Crystal for Naked-Eye Glucose Detection. Small,</w:t>
      </w:r>
      <w:r w:rsidR="00C02143" w:rsidRPr="00BC3F67">
        <w:rPr>
          <w:rFonts w:ascii="Times New Roman" w:eastAsia="標楷體" w:hAnsi="Times New Roman" w:cs="Times New Roman"/>
        </w:rPr>
        <w:t xml:space="preserve"> 2013, </w:t>
      </w:r>
      <w:r w:rsidRPr="00BC3F67">
        <w:rPr>
          <w:rFonts w:ascii="Times New Roman" w:eastAsia="標楷體" w:hAnsi="Times New Roman" w:cs="Times New Roman"/>
        </w:rPr>
        <w:t>10(7), 1308-1313.</w:t>
      </w:r>
    </w:p>
    <w:p w14:paraId="2054C305" w14:textId="5DF1587F" w:rsidR="0082455E" w:rsidRPr="00BC3F67" w:rsidRDefault="00772467"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Wang, L.-Q.; Lin, F.-Y.; Yu, L.-P., A molecularly imprinted photonic polymer sensor with high selectivity for tetracyc</w:t>
      </w:r>
      <w:r w:rsidR="00C02143" w:rsidRPr="00BC3F67">
        <w:rPr>
          <w:rFonts w:ascii="Times New Roman" w:eastAsia="標楷體" w:hAnsi="Times New Roman" w:cs="Times New Roman"/>
        </w:rPr>
        <w:t xml:space="preserve">lines analysis in food. Analyst, </w:t>
      </w:r>
      <w:r w:rsidRPr="00BC3F67">
        <w:rPr>
          <w:rFonts w:ascii="Times New Roman" w:eastAsia="標楷體" w:hAnsi="Times New Roman" w:cs="Times New Roman"/>
        </w:rPr>
        <w:t>2012, 137(15), 3502-3509.</w:t>
      </w:r>
    </w:p>
    <w:p w14:paraId="71D98D69" w14:textId="78CF9563" w:rsidR="00772467" w:rsidRPr="00BC3F67" w:rsidRDefault="00772467"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Lu, W., Dong, X., Qiu, L., Yan, Z., Meng, Z., Xue, M., Liu, X. Colorimetric sensor arrays based on pattern recognition for the detection of nitroaromatic molecules. Journal of Hazardous Materials,</w:t>
      </w:r>
      <w:r w:rsidR="00C02143" w:rsidRPr="00BC3F67">
        <w:rPr>
          <w:rFonts w:ascii="Times New Roman" w:eastAsia="標楷體" w:hAnsi="Times New Roman" w:cs="Times New Roman"/>
        </w:rPr>
        <w:t xml:space="preserve"> 2017, </w:t>
      </w:r>
      <w:r w:rsidRPr="00BC3F67">
        <w:rPr>
          <w:rFonts w:ascii="Times New Roman" w:eastAsia="標楷體" w:hAnsi="Times New Roman" w:cs="Times New Roman"/>
        </w:rPr>
        <w:t>326, 130</w:t>
      </w:r>
      <w:r w:rsidR="00C02143" w:rsidRPr="00BC3F67">
        <w:rPr>
          <w:rFonts w:ascii="Times New Roman" w:eastAsia="標楷體" w:hAnsi="Times New Roman" w:cs="Times New Roman"/>
        </w:rPr>
        <w:t>-</w:t>
      </w:r>
      <w:r w:rsidRPr="00BC3F67">
        <w:rPr>
          <w:rFonts w:ascii="Times New Roman" w:eastAsia="標楷體" w:hAnsi="Times New Roman" w:cs="Times New Roman"/>
        </w:rPr>
        <w:t>137.</w:t>
      </w:r>
    </w:p>
    <w:p w14:paraId="46C27075" w14:textId="786ED8A7" w:rsidR="000B1665" w:rsidRPr="00BC3F67" w:rsidRDefault="000B1665"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Zhang, X., Cui, Y., Bai, J., Sun, Z., Ning, B., Li, S., Wang, J., Peng, Y., Gao, Z. Novel biomimic crystalline colloidal array for fast detection of trace parathion. ACS Sens, 2017, 2, 1013-1019.</w:t>
      </w:r>
    </w:p>
    <w:p w14:paraId="2C6122C1" w14:textId="1BB43CFE" w:rsidR="000B1665" w:rsidRPr="00BC3F67" w:rsidRDefault="000B1665"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Chen, Q., Shi, W., Cheng, M., Liao, S., Zhou, J., Wu, Z. Molecularly imprinted photonic hydrogel sensor for optical detection of l-histidine. Microchim. Acta, 2018, 185, 557-565.</w:t>
      </w:r>
    </w:p>
    <w:p w14:paraId="406A3D67" w14:textId="05B0EC46" w:rsidR="000B1665" w:rsidRPr="00BC3F67" w:rsidRDefault="00E47C2C"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Hu, X., Li, G., Huang, J., Zhang, D., Qiu, Y. Construction of Self‐Reporting Specific Chemical Sensors with High Sensitivity. Advanced Materials, 2007, 19(24), 4327-4332.</w:t>
      </w:r>
    </w:p>
    <w:p w14:paraId="0E136401" w14:textId="77777777" w:rsidR="00A8657E" w:rsidRPr="00BC3F67" w:rsidRDefault="00A8657E" w:rsidP="00A8657E">
      <w:pPr>
        <w:jc w:val="both"/>
        <w:rPr>
          <w:rFonts w:ascii="Times New Roman" w:eastAsia="標楷體" w:hAnsi="Times New Roman" w:cs="Times New Roman"/>
        </w:rPr>
      </w:pPr>
    </w:p>
    <w:p w14:paraId="2F90568B" w14:textId="77777777" w:rsidR="00A8657E" w:rsidRPr="00BC3F67" w:rsidRDefault="00A8657E" w:rsidP="00A8657E">
      <w:pPr>
        <w:jc w:val="both"/>
        <w:rPr>
          <w:rFonts w:ascii="Times New Roman" w:eastAsia="標楷體" w:hAnsi="Times New Roman" w:cs="Times New Roman"/>
        </w:rPr>
      </w:pPr>
    </w:p>
    <w:p w14:paraId="4F54DE2C" w14:textId="77777777" w:rsidR="00A8657E" w:rsidRPr="00BC3F67" w:rsidRDefault="00A8657E" w:rsidP="00A8657E">
      <w:pPr>
        <w:jc w:val="both"/>
        <w:rPr>
          <w:rFonts w:ascii="Times New Roman" w:eastAsia="標楷體" w:hAnsi="Times New Roman" w:cs="Times New Roman"/>
        </w:rPr>
      </w:pPr>
    </w:p>
    <w:p w14:paraId="05DC295C" w14:textId="77777777" w:rsidR="00A8657E" w:rsidRPr="00BC3F67" w:rsidRDefault="00A8657E" w:rsidP="00A8657E">
      <w:pPr>
        <w:jc w:val="both"/>
        <w:rPr>
          <w:rFonts w:ascii="Times New Roman" w:eastAsia="標楷體" w:hAnsi="Times New Roman" w:cs="Times New Roman"/>
        </w:rPr>
      </w:pPr>
    </w:p>
    <w:p w14:paraId="6A2B6D0F" w14:textId="77777777" w:rsidR="00A8657E" w:rsidRPr="00BC3F67" w:rsidRDefault="00A8657E" w:rsidP="00A8657E">
      <w:pPr>
        <w:jc w:val="both"/>
        <w:rPr>
          <w:rFonts w:ascii="Times New Roman" w:eastAsia="標楷體" w:hAnsi="Times New Roman" w:cs="Times New Roman"/>
        </w:rPr>
      </w:pPr>
    </w:p>
    <w:p w14:paraId="1F03D2F6" w14:textId="77777777" w:rsidR="00A8657E" w:rsidRPr="00BC3F67" w:rsidRDefault="00A8657E" w:rsidP="00A8657E">
      <w:pPr>
        <w:jc w:val="both"/>
        <w:rPr>
          <w:rFonts w:ascii="Times New Roman" w:eastAsia="標楷體" w:hAnsi="Times New Roman" w:cs="Times New Roman"/>
        </w:rPr>
      </w:pPr>
    </w:p>
    <w:p w14:paraId="70C0DA2A" w14:textId="77777777" w:rsidR="00A8657E" w:rsidRPr="00BC3F67" w:rsidRDefault="00A8657E" w:rsidP="00A8657E">
      <w:pPr>
        <w:jc w:val="both"/>
        <w:rPr>
          <w:rFonts w:ascii="Times New Roman" w:eastAsia="標楷體" w:hAnsi="Times New Roman" w:cs="Times New Roman"/>
        </w:rPr>
      </w:pPr>
    </w:p>
    <w:p w14:paraId="317E834E" w14:textId="77777777" w:rsidR="00A8657E" w:rsidRPr="00BC3F67" w:rsidRDefault="00A8657E" w:rsidP="00A8657E">
      <w:pPr>
        <w:jc w:val="both"/>
        <w:rPr>
          <w:rFonts w:ascii="Times New Roman" w:eastAsia="標楷體" w:hAnsi="Times New Roman" w:cs="Times New Roman"/>
        </w:rPr>
      </w:pPr>
    </w:p>
    <w:p w14:paraId="5D801F86" w14:textId="77777777" w:rsidR="00A8657E" w:rsidRPr="00BC3F67" w:rsidRDefault="00A8657E" w:rsidP="00A8657E">
      <w:pPr>
        <w:jc w:val="both"/>
        <w:rPr>
          <w:rFonts w:ascii="Times New Roman" w:eastAsia="標楷體" w:hAnsi="Times New Roman" w:cs="Times New Roman"/>
        </w:rPr>
      </w:pPr>
    </w:p>
    <w:p w14:paraId="17464FDE" w14:textId="77777777" w:rsidR="00A8657E" w:rsidRPr="00BC3F67" w:rsidRDefault="00A8657E" w:rsidP="00A8657E">
      <w:pPr>
        <w:jc w:val="both"/>
        <w:rPr>
          <w:rFonts w:ascii="Times New Roman" w:eastAsia="標楷體" w:hAnsi="Times New Roman" w:cs="Times New Roman"/>
        </w:rPr>
      </w:pPr>
    </w:p>
    <w:p w14:paraId="7F72B89C" w14:textId="77777777" w:rsidR="00A8657E" w:rsidRPr="00BC3F67" w:rsidRDefault="00A8657E" w:rsidP="00A8657E">
      <w:pPr>
        <w:jc w:val="both"/>
        <w:rPr>
          <w:rFonts w:ascii="Times New Roman" w:eastAsia="標楷體" w:hAnsi="Times New Roman" w:cs="Times New Roman"/>
        </w:rPr>
      </w:pPr>
    </w:p>
    <w:p w14:paraId="6F212504" w14:textId="77777777" w:rsidR="00A8657E" w:rsidRPr="00BC3F67" w:rsidRDefault="00A8657E" w:rsidP="00A8657E">
      <w:pPr>
        <w:jc w:val="both"/>
        <w:rPr>
          <w:rFonts w:ascii="Times New Roman" w:eastAsia="標楷體" w:hAnsi="Times New Roman" w:cs="Times New Roman"/>
        </w:rPr>
      </w:pPr>
    </w:p>
    <w:p w14:paraId="6595FD77" w14:textId="77777777" w:rsidR="00A8657E" w:rsidRPr="00BC3F67" w:rsidRDefault="00A8657E" w:rsidP="00A8657E">
      <w:pPr>
        <w:jc w:val="both"/>
        <w:rPr>
          <w:rFonts w:ascii="Times New Roman" w:eastAsia="標楷體" w:hAnsi="Times New Roman" w:cs="Times New Roman"/>
        </w:rPr>
      </w:pPr>
    </w:p>
    <w:p w14:paraId="4629B78A" w14:textId="77777777" w:rsidR="00A8657E" w:rsidRPr="00BC3F67" w:rsidRDefault="00A8657E" w:rsidP="00A8657E">
      <w:pPr>
        <w:jc w:val="both"/>
        <w:rPr>
          <w:rFonts w:ascii="Times New Roman" w:eastAsia="標楷體" w:hAnsi="Times New Roman" w:cs="Times New Roman"/>
        </w:rPr>
      </w:pPr>
    </w:p>
    <w:p w14:paraId="497305E5" w14:textId="77777777" w:rsidR="00A8657E" w:rsidRDefault="00A8657E" w:rsidP="00A8657E">
      <w:pPr>
        <w:jc w:val="both"/>
        <w:rPr>
          <w:rFonts w:ascii="Times New Roman" w:eastAsia="標楷體" w:hAnsi="Times New Roman" w:cs="Times New Roman"/>
        </w:rPr>
      </w:pPr>
    </w:p>
    <w:p w14:paraId="2C40DC5D" w14:textId="77777777" w:rsidR="001C0843" w:rsidRPr="00BC3F67" w:rsidRDefault="001C0843" w:rsidP="00A8657E">
      <w:pPr>
        <w:jc w:val="both"/>
        <w:rPr>
          <w:rFonts w:ascii="Times New Roman" w:eastAsia="標楷體" w:hAnsi="Times New Roman" w:cs="Times New Roman"/>
        </w:rPr>
      </w:pPr>
    </w:p>
    <w:p w14:paraId="5CB5F715" w14:textId="77777777" w:rsidR="00A8657E" w:rsidRPr="00BC3F67" w:rsidRDefault="00A8657E" w:rsidP="00A8657E">
      <w:pPr>
        <w:jc w:val="both"/>
        <w:rPr>
          <w:rFonts w:ascii="Times New Roman" w:eastAsia="標楷體" w:hAnsi="Times New Roman" w:cs="Times New Roman"/>
        </w:rPr>
      </w:pPr>
    </w:p>
    <w:p w14:paraId="2E03E118" w14:textId="77777777" w:rsidR="00A8657E" w:rsidRPr="00BC3F67" w:rsidRDefault="00A8657E" w:rsidP="00A8657E">
      <w:pPr>
        <w:pStyle w:val="ab"/>
        <w:rPr>
          <w:sz w:val="28"/>
        </w:rPr>
      </w:pPr>
      <w:r w:rsidRPr="00BC3F67">
        <w:rPr>
          <w:sz w:val="28"/>
        </w:rPr>
        <w:t>附錄</w:t>
      </w:r>
    </w:p>
    <w:p w14:paraId="65DF26B7" w14:textId="77777777" w:rsidR="00A8657E" w:rsidRPr="00BC3F67" w:rsidRDefault="00A8657E" w:rsidP="00A8657E">
      <w:pPr>
        <w:rPr>
          <w:rFonts w:ascii="Times New Roman" w:eastAsia="標楷體" w:hAnsi="Times New Roman" w:cs="Times New Roman"/>
        </w:rPr>
      </w:pPr>
    </w:p>
    <w:p w14:paraId="7B2AA4DE" w14:textId="638F82C3" w:rsidR="00A8657E" w:rsidRPr="00BC3F67" w:rsidRDefault="00A8657E" w:rsidP="00A8657E">
      <w:pP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139864A9" wp14:editId="6C5220D4">
            <wp:extent cx="5579745" cy="4251960"/>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4251960"/>
                    </a:xfrm>
                    <a:prstGeom prst="rect">
                      <a:avLst/>
                    </a:prstGeom>
                  </pic:spPr>
                </pic:pic>
              </a:graphicData>
            </a:graphic>
          </wp:inline>
        </w:drawing>
      </w:r>
    </w:p>
    <w:p w14:paraId="25C25C27" w14:textId="7568B91B" w:rsidR="00A8657E" w:rsidRPr="00BC3F67" w:rsidRDefault="00A8657E" w:rsidP="00A8657E">
      <w:pPr>
        <w:jc w:val="center"/>
        <w:rPr>
          <w:rFonts w:ascii="Times New Roman" w:eastAsia="標楷體" w:hAnsi="Times New Roman" w:cs="Times New Roman"/>
        </w:rPr>
      </w:pPr>
      <w:r w:rsidRPr="00BC3F67">
        <w:rPr>
          <w:rFonts w:ascii="Times New Roman" w:eastAsia="標楷體" w:hAnsi="Times New Roman" w:cs="Times New Roman"/>
        </w:rPr>
        <w:t>附錄圖一</w:t>
      </w:r>
      <w:r w:rsidRPr="00BC3F67">
        <w:rPr>
          <w:rFonts w:ascii="Times New Roman" w:eastAsia="標楷體" w:hAnsi="Times New Roman" w:cs="Times New Roman"/>
        </w:rPr>
        <w:t xml:space="preserve"> </w:t>
      </w:r>
      <w:r w:rsidR="0086723A" w:rsidRPr="00BC3F67">
        <w:rPr>
          <w:rFonts w:ascii="Times New Roman" w:eastAsia="標楷體" w:hAnsi="Times New Roman" w:cs="Times New Roman"/>
        </w:rPr>
        <w:t>二氧化矽膠體粒子之</w:t>
      </w:r>
      <w:r w:rsidR="0086723A" w:rsidRPr="00BC3F67">
        <w:rPr>
          <w:rFonts w:ascii="Times New Roman" w:eastAsia="標楷體" w:hAnsi="Times New Roman" w:cs="Times New Roman"/>
        </w:rPr>
        <w:t>DLS</w:t>
      </w:r>
      <w:r w:rsidR="0086723A" w:rsidRPr="00BC3F67">
        <w:rPr>
          <w:rFonts w:ascii="Times New Roman" w:eastAsia="標楷體" w:hAnsi="Times New Roman" w:cs="Times New Roman"/>
        </w:rPr>
        <w:t>分析</w:t>
      </w:r>
    </w:p>
    <w:p w14:paraId="6B5EA435" w14:textId="77777777" w:rsidR="0086723A" w:rsidRPr="00BC3F67" w:rsidRDefault="0086723A" w:rsidP="00A8657E">
      <w:pPr>
        <w:jc w:val="center"/>
        <w:rPr>
          <w:rFonts w:ascii="Times New Roman" w:eastAsia="標楷體" w:hAnsi="Times New Roman" w:cs="Times New Roman"/>
        </w:rPr>
      </w:pPr>
    </w:p>
    <w:p w14:paraId="28CE805D" w14:textId="6A8DE065" w:rsidR="0086723A" w:rsidRPr="00BC3F67" w:rsidRDefault="00EA5FE7" w:rsidP="00EA5FE7">
      <w:pPr>
        <w:pStyle w:val="a7"/>
        <w:numPr>
          <w:ilvl w:val="0"/>
          <w:numId w:val="46"/>
        </w:numPr>
        <w:ind w:leftChars="0"/>
        <w:jc w:val="center"/>
        <w:rPr>
          <w:rFonts w:ascii="Times New Roman" w:eastAsia="標楷體" w:hAnsi="Times New Roman" w:cs="Times New Roman"/>
        </w:rPr>
      </w:pPr>
      <w:r>
        <w:rPr>
          <w:rFonts w:ascii="Times New Roman" w:eastAsia="標楷體" w:hAnsi="Times New Roman" w:cs="Times New Roman"/>
        </w:rPr>
        <w:t xml:space="preserve"> </w:t>
      </w:r>
      <w:r w:rsidR="0086723A" w:rsidRPr="00BC3F67">
        <w:rPr>
          <w:rFonts w:ascii="Times New Roman" w:eastAsia="標楷體" w:hAnsi="Times New Roman" w:cs="Times New Roman"/>
          <w:noProof/>
        </w:rPr>
        <w:drawing>
          <wp:inline distT="0" distB="0" distL="0" distR="0" wp14:anchorId="3CB63EE2" wp14:editId="408E64F6">
            <wp:extent cx="1601514" cy="16200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815" t="21288" r="7970" b="13293"/>
                    <a:stretch/>
                  </pic:blipFill>
                  <pic:spPr bwMode="auto">
                    <a:xfrm>
                      <a:off x="0" y="0"/>
                      <a:ext cx="1601514" cy="162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標楷體" w:hAnsi="Times New Roman" w:cs="Times New Roman"/>
        </w:rPr>
        <w:t xml:space="preserve"> </w:t>
      </w:r>
      <w:r w:rsidR="00D73100" w:rsidRPr="00BC3F67">
        <w:rPr>
          <w:rFonts w:ascii="Times New Roman" w:eastAsia="標楷體" w:hAnsi="Times New Roman" w:cs="Times New Roman"/>
        </w:rPr>
        <w:t xml:space="preserve">(B) </w:t>
      </w:r>
      <w:r w:rsidR="0086723A" w:rsidRPr="00BC3F67">
        <w:rPr>
          <w:rFonts w:ascii="Times New Roman" w:eastAsia="標楷體" w:hAnsi="Times New Roman" w:cs="Times New Roman"/>
          <w:noProof/>
        </w:rPr>
        <w:drawing>
          <wp:inline distT="0" distB="0" distL="0" distR="0" wp14:anchorId="11EA2DD7" wp14:editId="35DF712D">
            <wp:extent cx="1779413" cy="162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0299" t="1978" r="24784" b="43496"/>
                    <a:stretch/>
                  </pic:blipFill>
                  <pic:spPr bwMode="auto">
                    <a:xfrm>
                      <a:off x="0" y="0"/>
                      <a:ext cx="1779413" cy="162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標楷體" w:hAnsi="Times New Roman" w:cs="Times New Roman" w:hint="eastAsia"/>
        </w:rPr>
        <w:t xml:space="preserve"> </w:t>
      </w:r>
    </w:p>
    <w:p w14:paraId="1BF8DDC5" w14:textId="77777777" w:rsidR="00664738" w:rsidRPr="00BC3F67" w:rsidRDefault="00664738" w:rsidP="00664738">
      <w:pPr>
        <w:pStyle w:val="a7"/>
        <w:ind w:leftChars="0" w:left="360"/>
        <w:rPr>
          <w:rFonts w:ascii="Times New Roman" w:eastAsia="標楷體" w:hAnsi="Times New Roman" w:cs="Times New Roman"/>
        </w:rPr>
      </w:pPr>
    </w:p>
    <w:p w14:paraId="62B0FD0B" w14:textId="30358904" w:rsidR="00664738" w:rsidRPr="00BC3F67" w:rsidRDefault="00664738" w:rsidP="00664738">
      <w:pPr>
        <w:pStyle w:val="a7"/>
        <w:ind w:leftChars="0" w:left="360"/>
        <w:jc w:val="center"/>
        <w:rPr>
          <w:rFonts w:ascii="Times New Roman" w:eastAsia="標楷體" w:hAnsi="Times New Roman" w:cs="Times New Roman"/>
        </w:rPr>
      </w:pPr>
      <w:r w:rsidRPr="00BC3F67">
        <w:rPr>
          <w:rFonts w:ascii="Times New Roman" w:eastAsia="標楷體" w:hAnsi="Times New Roman" w:cs="Times New Roman"/>
        </w:rPr>
        <w:t>附錄圖二</w:t>
      </w:r>
      <w:r w:rsidRPr="00BC3F67">
        <w:rPr>
          <w:rFonts w:ascii="Times New Roman" w:eastAsia="標楷體" w:hAnsi="Times New Roman" w:cs="Times New Roman"/>
        </w:rPr>
        <w:t xml:space="preserve"> (A)</w:t>
      </w:r>
      <w:r w:rsidRPr="00BC3F67">
        <w:rPr>
          <w:rFonts w:ascii="Times New Roman" w:eastAsia="標楷體" w:hAnsi="Times New Roman" w:cs="Times New Roman"/>
        </w:rPr>
        <w:t>蛋白石結構</w:t>
      </w:r>
      <w:r w:rsidRPr="00BC3F67">
        <w:rPr>
          <w:rFonts w:ascii="Times New Roman" w:eastAsia="標楷體" w:hAnsi="Times New Roman" w:cs="Times New Roman"/>
        </w:rPr>
        <w:t xml:space="preserve"> (B)</w:t>
      </w:r>
      <w:r w:rsidRPr="00BC3F67">
        <w:rPr>
          <w:rFonts w:ascii="Times New Roman" w:eastAsia="標楷體" w:hAnsi="Times New Roman" w:cs="Times New Roman"/>
        </w:rPr>
        <w:t>反蛋白石結構</w:t>
      </w:r>
      <w:r w:rsidR="00EA5FE7">
        <w:rPr>
          <w:rFonts w:ascii="Times New Roman" w:eastAsia="標楷體" w:hAnsi="Times New Roman" w:cs="Times New Roman" w:hint="eastAsia"/>
        </w:rPr>
        <w:t xml:space="preserve"> </w:t>
      </w:r>
    </w:p>
    <w:sectPr w:rsidR="00664738" w:rsidRPr="00BC3F67" w:rsidSect="0021550C">
      <w:footerReference w:type="default" r:id="rId45"/>
      <w:pgSz w:w="11906" w:h="16838"/>
      <w:pgMar w:top="1418" w:right="1418" w:bottom="1418" w:left="1701" w:header="1418" w:footer="1418"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DE93A7" w14:textId="77777777" w:rsidR="007A63DE" w:rsidRDefault="007A63DE" w:rsidP="00F36192">
      <w:r>
        <w:separator/>
      </w:r>
    </w:p>
  </w:endnote>
  <w:endnote w:type="continuationSeparator" w:id="0">
    <w:p w14:paraId="4C85223E" w14:textId="77777777" w:rsidR="007A63DE" w:rsidRDefault="007A63DE" w:rsidP="00F36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4383968"/>
      <w:docPartObj>
        <w:docPartGallery w:val="Page Numbers (Bottom of Page)"/>
        <w:docPartUnique/>
      </w:docPartObj>
    </w:sdtPr>
    <w:sdtContent>
      <w:p w14:paraId="3EA68282" w14:textId="77777777" w:rsidR="00D86609" w:rsidRDefault="00D86609">
        <w:pPr>
          <w:pStyle w:val="a5"/>
          <w:jc w:val="center"/>
        </w:pPr>
        <w:r>
          <w:fldChar w:fldCharType="begin"/>
        </w:r>
        <w:r>
          <w:instrText>PAGE   \* MERGEFORMAT</w:instrText>
        </w:r>
        <w:r>
          <w:fldChar w:fldCharType="separate"/>
        </w:r>
        <w:r w:rsidR="007A63DE" w:rsidRPr="007A63DE">
          <w:rPr>
            <w:noProof/>
            <w:lang w:val="zh-TW"/>
          </w:rPr>
          <w:t>1</w:t>
        </w:r>
        <w:r>
          <w:fldChar w:fldCharType="end"/>
        </w:r>
      </w:p>
    </w:sdtContent>
  </w:sdt>
  <w:p w14:paraId="14E985A1" w14:textId="77777777" w:rsidR="00D86609" w:rsidRDefault="00D866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92EE45" w14:textId="77777777" w:rsidR="007A63DE" w:rsidRDefault="007A63DE" w:rsidP="00F36192">
      <w:r>
        <w:separator/>
      </w:r>
    </w:p>
  </w:footnote>
  <w:footnote w:type="continuationSeparator" w:id="0">
    <w:p w14:paraId="245D19B3" w14:textId="77777777" w:rsidR="007A63DE" w:rsidRDefault="007A63DE" w:rsidP="00F361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13C54"/>
    <w:multiLevelType w:val="multilevel"/>
    <w:tmpl w:val="CAE2DB0E"/>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2B16F48"/>
    <w:multiLevelType w:val="hybridMultilevel"/>
    <w:tmpl w:val="57B0723C"/>
    <w:lvl w:ilvl="0" w:tplc="9EDA9D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5EC6112"/>
    <w:multiLevelType w:val="multilevel"/>
    <w:tmpl w:val="7896AFA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FF2CF3"/>
    <w:multiLevelType w:val="hybridMultilevel"/>
    <w:tmpl w:val="B3C2CD8C"/>
    <w:lvl w:ilvl="0" w:tplc="6A5A7CF2">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00418FA"/>
    <w:multiLevelType w:val="hybridMultilevel"/>
    <w:tmpl w:val="D88046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042794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39D1237"/>
    <w:multiLevelType w:val="hybridMultilevel"/>
    <w:tmpl w:val="3C840A42"/>
    <w:lvl w:ilvl="0" w:tplc="9C6434E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4997033"/>
    <w:multiLevelType w:val="hybridMultilevel"/>
    <w:tmpl w:val="290407AA"/>
    <w:lvl w:ilvl="0" w:tplc="77905DF0">
      <w:start w:val="1"/>
      <w:numFmt w:val="decimal"/>
      <w:lvlText w:val="%1.1"/>
      <w:lvlJc w:val="left"/>
      <w:pPr>
        <w:ind w:left="480" w:hanging="480"/>
      </w:pPr>
      <w:rPr>
        <w:rFonts w:hint="eastAsia"/>
      </w:rPr>
    </w:lvl>
    <w:lvl w:ilvl="1" w:tplc="9380234A">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AF56B04"/>
    <w:multiLevelType w:val="multilevel"/>
    <w:tmpl w:val="9CB8C2C0"/>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477327A"/>
    <w:multiLevelType w:val="hybridMultilevel"/>
    <w:tmpl w:val="7C5A22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78B4626"/>
    <w:multiLevelType w:val="hybridMultilevel"/>
    <w:tmpl w:val="C3D678E0"/>
    <w:lvl w:ilvl="0" w:tplc="634CB8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82C50D3"/>
    <w:multiLevelType w:val="hybridMultilevel"/>
    <w:tmpl w:val="3EF4AABC"/>
    <w:lvl w:ilvl="0" w:tplc="B72E0A10">
      <w:start w:val="1"/>
      <w:numFmt w:val="decimal"/>
      <w:lvlText w:val="3.%1."/>
      <w:lvlJc w:val="left"/>
      <w:pPr>
        <w:ind w:left="480" w:hanging="480"/>
      </w:pPr>
      <w:rPr>
        <w:rFonts w:ascii="Times New Roman" w:hAnsi="Times New Roman" w:hint="default"/>
        <w:b w:val="0"/>
        <w:i w:val="0"/>
        <w:sz w:val="28"/>
      </w:rPr>
    </w:lvl>
    <w:lvl w:ilvl="1" w:tplc="77905DF0">
      <w:start w:val="1"/>
      <w:numFmt w:val="decimal"/>
      <w:lvlText w:val="%2.1"/>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A0C58F0"/>
    <w:multiLevelType w:val="multilevel"/>
    <w:tmpl w:val="33EC4B88"/>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2C446094"/>
    <w:multiLevelType w:val="hybridMultilevel"/>
    <w:tmpl w:val="3EF0D6FC"/>
    <w:lvl w:ilvl="0" w:tplc="2E3043CA">
      <w:start w:val="1"/>
      <w:numFmt w:val="upperLetter"/>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DD6383F"/>
    <w:multiLevelType w:val="hybridMultilevel"/>
    <w:tmpl w:val="EBCA253C"/>
    <w:lvl w:ilvl="0" w:tplc="E26C0D66">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F3704B0"/>
    <w:multiLevelType w:val="multilevel"/>
    <w:tmpl w:val="81DC49EE"/>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6">
    <w:nsid w:val="31525CFB"/>
    <w:multiLevelType w:val="hybridMultilevel"/>
    <w:tmpl w:val="90CEAF38"/>
    <w:lvl w:ilvl="0" w:tplc="0BB0B62C">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348F079F"/>
    <w:multiLevelType w:val="multilevel"/>
    <w:tmpl w:val="81DC49EE"/>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8">
    <w:nsid w:val="38106D01"/>
    <w:multiLevelType w:val="hybridMultilevel"/>
    <w:tmpl w:val="6F6E40CC"/>
    <w:lvl w:ilvl="0" w:tplc="BFC6C8AE">
      <w:start w:val="1"/>
      <w:numFmt w:val="decimal"/>
      <w:pStyle w:val="2"/>
      <w:lvlText w:val="1.%1."/>
      <w:lvlJc w:val="left"/>
      <w:pPr>
        <w:ind w:left="480" w:hanging="480"/>
      </w:pPr>
      <w:rPr>
        <w:rFonts w:ascii="Times New Roman" w:hAnsi="Times New Roman" w:hint="default"/>
        <w:b w:val="0"/>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3BCC41AE"/>
    <w:multiLevelType w:val="multilevel"/>
    <w:tmpl w:val="33EC4B88"/>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F7F3D83"/>
    <w:multiLevelType w:val="hybridMultilevel"/>
    <w:tmpl w:val="44C81CC0"/>
    <w:lvl w:ilvl="0" w:tplc="31BEB49E">
      <w:start w:val="1"/>
      <w:numFmt w:val="decimal"/>
      <w:lvlText w:val="%1.1"/>
      <w:lvlJc w:val="left"/>
      <w:pPr>
        <w:ind w:left="960" w:hanging="480"/>
      </w:pPr>
      <w:rPr>
        <w:rFonts w:hint="eastAsia"/>
      </w:rPr>
    </w:lvl>
    <w:lvl w:ilvl="1" w:tplc="04090019">
      <w:start w:val="1"/>
      <w:numFmt w:val="ideographTraditional"/>
      <w:lvlText w:val="%2、"/>
      <w:lvlJc w:val="left"/>
      <w:pPr>
        <w:ind w:left="960" w:hanging="480"/>
      </w:pPr>
    </w:lvl>
    <w:lvl w:ilvl="2" w:tplc="77905DF0">
      <w:start w:val="1"/>
      <w:numFmt w:val="decimal"/>
      <w:lvlText w:val="%3.1"/>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40246940"/>
    <w:multiLevelType w:val="multilevel"/>
    <w:tmpl w:val="33EC4B88"/>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0900A58"/>
    <w:multiLevelType w:val="hybridMultilevel"/>
    <w:tmpl w:val="1432131A"/>
    <w:lvl w:ilvl="0" w:tplc="9350DE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412C6D52"/>
    <w:multiLevelType w:val="hybridMultilevel"/>
    <w:tmpl w:val="9EF6AB98"/>
    <w:lvl w:ilvl="0" w:tplc="8A52E6EC">
      <w:start w:val="1"/>
      <w:numFmt w:val="decimal"/>
      <w:lvlText w:val="2.2.%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38E6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49DE09F7"/>
    <w:multiLevelType w:val="multilevel"/>
    <w:tmpl w:val="635AE238"/>
    <w:styleLink w:val="1"/>
    <w:lvl w:ilvl="0">
      <w:start w:val="2"/>
      <w:numFmt w:val="decimal"/>
      <w:lvlText w:val="%1"/>
      <w:lvlJc w:val="left"/>
      <w:pPr>
        <w:ind w:left="425" w:hanging="425"/>
      </w:pPr>
      <w:rPr>
        <w:rFonts w:hint="eastAsia"/>
      </w:rPr>
    </w:lvl>
    <w:lvl w:ilvl="1">
      <w:start w:val="1"/>
      <w:numFmt w:val="none"/>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50267EA2"/>
    <w:multiLevelType w:val="hybridMultilevel"/>
    <w:tmpl w:val="25ACC10A"/>
    <w:lvl w:ilvl="0" w:tplc="DBB8BF08">
      <w:start w:val="1"/>
      <w:numFmt w:val="taiwaneseCountingThousand"/>
      <w:lvlText w:val="(%1)"/>
      <w:lvlJc w:val="left"/>
      <w:pPr>
        <w:ind w:left="525" w:hanging="5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4D37087"/>
    <w:multiLevelType w:val="hybridMultilevel"/>
    <w:tmpl w:val="9DF09B24"/>
    <w:lvl w:ilvl="0" w:tplc="C8283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55973A3C"/>
    <w:multiLevelType w:val="hybridMultilevel"/>
    <w:tmpl w:val="A1084F72"/>
    <w:lvl w:ilvl="0" w:tplc="1680B26A">
      <w:start w:val="1"/>
      <w:numFmt w:val="decimal"/>
      <w:pStyle w:val="4"/>
      <w:lvlText w:val="3.%1."/>
      <w:lvlJc w:val="left"/>
      <w:pPr>
        <w:ind w:left="480" w:hanging="480"/>
      </w:pPr>
      <w:rPr>
        <w:rFonts w:ascii="Times New Roman"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D223BFF"/>
    <w:multiLevelType w:val="hybridMultilevel"/>
    <w:tmpl w:val="EA3EDF0E"/>
    <w:lvl w:ilvl="0" w:tplc="F1B694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E2623B2"/>
    <w:multiLevelType w:val="multilevel"/>
    <w:tmpl w:val="A492E588"/>
    <w:lvl w:ilvl="0">
      <w:start w:val="2"/>
      <w:numFmt w:val="decimal"/>
      <w:lvlText w:val="%1"/>
      <w:lvlJc w:val="left"/>
      <w:pPr>
        <w:ind w:left="425" w:hanging="425"/>
      </w:pPr>
      <w:rPr>
        <w:rFonts w:hint="eastAsia"/>
      </w:rPr>
    </w:lvl>
    <w:lvl w:ilvl="1">
      <w:start w:val="1"/>
      <w:numFmt w:val="none"/>
      <w:lvlText w:val="2.1."/>
      <w:lvlJc w:val="left"/>
      <w:pPr>
        <w:ind w:left="992" w:hanging="567"/>
      </w:pPr>
      <w:rPr>
        <w:rFonts w:hint="eastAsia"/>
      </w:rPr>
    </w:lvl>
    <w:lvl w:ilvl="2">
      <w:start w:val="1"/>
      <w:numFmt w:val="decimal"/>
      <w:lvlText w:val="%1.%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5F034B42"/>
    <w:multiLevelType w:val="multilevel"/>
    <w:tmpl w:val="E83E3DCC"/>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AD449F"/>
    <w:multiLevelType w:val="hybridMultilevel"/>
    <w:tmpl w:val="09926060"/>
    <w:lvl w:ilvl="0" w:tplc="A6FEEC68">
      <w:start w:val="1"/>
      <w:numFmt w:val="decimal"/>
      <w:lvlText w:val="2.2.%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62D71CFD"/>
    <w:multiLevelType w:val="multilevel"/>
    <w:tmpl w:val="C70CD394"/>
    <w:lvl w:ilvl="0">
      <w:start w:val="1"/>
      <w:numFmt w:val="none"/>
      <w:lvlText w:val="2."/>
      <w:lvlJc w:val="left"/>
      <w:pPr>
        <w:ind w:left="425" w:hanging="425"/>
      </w:pPr>
      <w:rPr>
        <w:rFonts w:hint="eastAsia"/>
      </w:rPr>
    </w:lvl>
    <w:lvl w:ilvl="1">
      <w:start w:val="1"/>
      <w:numFmt w:val="none"/>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62EA7BC9"/>
    <w:multiLevelType w:val="multilevel"/>
    <w:tmpl w:val="20501216"/>
    <w:lvl w:ilvl="0">
      <w:start w:val="1"/>
      <w:numFmt w:val="decimal"/>
      <w:lvlText w:val="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6BBC62AD"/>
    <w:multiLevelType w:val="multilevel"/>
    <w:tmpl w:val="81DC49EE"/>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36">
    <w:nsid w:val="6E684B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73234B8A"/>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nsid w:val="73A71B6E"/>
    <w:multiLevelType w:val="multilevel"/>
    <w:tmpl w:val="81DC49EE"/>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39">
    <w:nsid w:val="74507C45"/>
    <w:multiLevelType w:val="multilevel"/>
    <w:tmpl w:val="AD8670E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nsid w:val="76F020A9"/>
    <w:multiLevelType w:val="hybridMultilevel"/>
    <w:tmpl w:val="FB06977C"/>
    <w:lvl w:ilvl="0" w:tplc="D66A6042">
      <w:start w:val="1"/>
      <w:numFmt w:val="taiwaneseCountingThousand"/>
      <w:lvlText w:val="第%1章"/>
      <w:lvlJc w:val="left"/>
      <w:pPr>
        <w:ind w:left="840" w:hanging="840"/>
      </w:pPr>
      <w:rPr>
        <w:rFonts w:hint="default"/>
        <w:lang w:val="en-US"/>
      </w:rPr>
    </w:lvl>
    <w:lvl w:ilvl="1" w:tplc="04090019" w:tentative="1">
      <w:start w:val="1"/>
      <w:numFmt w:val="ideographTraditional"/>
      <w:lvlText w:val="%2、"/>
      <w:lvlJc w:val="left"/>
      <w:pPr>
        <w:ind w:left="2377" w:hanging="480"/>
      </w:pPr>
    </w:lvl>
    <w:lvl w:ilvl="2" w:tplc="0409001B" w:tentative="1">
      <w:start w:val="1"/>
      <w:numFmt w:val="lowerRoman"/>
      <w:lvlText w:val="%3."/>
      <w:lvlJc w:val="right"/>
      <w:pPr>
        <w:ind w:left="2857" w:hanging="480"/>
      </w:pPr>
    </w:lvl>
    <w:lvl w:ilvl="3" w:tplc="0409000F" w:tentative="1">
      <w:start w:val="1"/>
      <w:numFmt w:val="decimal"/>
      <w:lvlText w:val="%4."/>
      <w:lvlJc w:val="left"/>
      <w:pPr>
        <w:ind w:left="3337" w:hanging="480"/>
      </w:pPr>
    </w:lvl>
    <w:lvl w:ilvl="4" w:tplc="04090019" w:tentative="1">
      <w:start w:val="1"/>
      <w:numFmt w:val="ideographTraditional"/>
      <w:lvlText w:val="%5、"/>
      <w:lvlJc w:val="left"/>
      <w:pPr>
        <w:ind w:left="3817" w:hanging="480"/>
      </w:pPr>
    </w:lvl>
    <w:lvl w:ilvl="5" w:tplc="0409001B" w:tentative="1">
      <w:start w:val="1"/>
      <w:numFmt w:val="lowerRoman"/>
      <w:lvlText w:val="%6."/>
      <w:lvlJc w:val="right"/>
      <w:pPr>
        <w:ind w:left="4297" w:hanging="480"/>
      </w:pPr>
    </w:lvl>
    <w:lvl w:ilvl="6" w:tplc="0409000F" w:tentative="1">
      <w:start w:val="1"/>
      <w:numFmt w:val="decimal"/>
      <w:lvlText w:val="%7."/>
      <w:lvlJc w:val="left"/>
      <w:pPr>
        <w:ind w:left="4777" w:hanging="480"/>
      </w:pPr>
    </w:lvl>
    <w:lvl w:ilvl="7" w:tplc="04090019" w:tentative="1">
      <w:start w:val="1"/>
      <w:numFmt w:val="ideographTraditional"/>
      <w:lvlText w:val="%8、"/>
      <w:lvlJc w:val="left"/>
      <w:pPr>
        <w:ind w:left="5257" w:hanging="480"/>
      </w:pPr>
    </w:lvl>
    <w:lvl w:ilvl="8" w:tplc="0409001B" w:tentative="1">
      <w:start w:val="1"/>
      <w:numFmt w:val="lowerRoman"/>
      <w:lvlText w:val="%9."/>
      <w:lvlJc w:val="right"/>
      <w:pPr>
        <w:ind w:left="5737" w:hanging="480"/>
      </w:pPr>
    </w:lvl>
  </w:abstractNum>
  <w:abstractNum w:abstractNumId="41">
    <w:nsid w:val="77194816"/>
    <w:multiLevelType w:val="hybridMultilevel"/>
    <w:tmpl w:val="3020825A"/>
    <w:lvl w:ilvl="0" w:tplc="A262F838">
      <w:start w:val="1"/>
      <w:numFmt w:val="taiwaneseCountingThousand"/>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C911261"/>
    <w:multiLevelType w:val="multilevel"/>
    <w:tmpl w:val="33EC4B88"/>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27"/>
  </w:num>
  <w:num w:numId="3">
    <w:abstractNumId w:val="40"/>
  </w:num>
  <w:num w:numId="4">
    <w:abstractNumId w:val="35"/>
  </w:num>
  <w:num w:numId="5">
    <w:abstractNumId w:val="38"/>
  </w:num>
  <w:num w:numId="6">
    <w:abstractNumId w:val="17"/>
  </w:num>
  <w:num w:numId="7">
    <w:abstractNumId w:val="15"/>
  </w:num>
  <w:num w:numId="8">
    <w:abstractNumId w:val="6"/>
  </w:num>
  <w:num w:numId="9">
    <w:abstractNumId w:val="1"/>
  </w:num>
  <w:num w:numId="10">
    <w:abstractNumId w:val="22"/>
  </w:num>
  <w:num w:numId="11">
    <w:abstractNumId w:val="29"/>
  </w:num>
  <w:num w:numId="12">
    <w:abstractNumId w:val="14"/>
  </w:num>
  <w:num w:numId="13">
    <w:abstractNumId w:val="18"/>
  </w:num>
  <w:num w:numId="14">
    <w:abstractNumId w:val="11"/>
  </w:num>
  <w:num w:numId="15">
    <w:abstractNumId w:val="11"/>
    <w:lvlOverride w:ilvl="0">
      <w:startOverride w:val="1"/>
    </w:lvlOverride>
  </w:num>
  <w:num w:numId="16">
    <w:abstractNumId w:val="11"/>
    <w:lvlOverride w:ilvl="0">
      <w:startOverride w:val="1"/>
    </w:lvlOverride>
  </w:num>
  <w:num w:numId="17">
    <w:abstractNumId w:val="20"/>
  </w:num>
  <w:num w:numId="18">
    <w:abstractNumId w:val="7"/>
  </w:num>
  <w:num w:numId="19">
    <w:abstractNumId w:val="16"/>
  </w:num>
  <w:num w:numId="20">
    <w:abstractNumId w:val="5"/>
  </w:num>
  <w:num w:numId="21">
    <w:abstractNumId w:val="31"/>
  </w:num>
  <w:num w:numId="22">
    <w:abstractNumId w:val="28"/>
  </w:num>
  <w:num w:numId="23">
    <w:abstractNumId w:val="28"/>
    <w:lvlOverride w:ilvl="0">
      <w:startOverride w:val="1"/>
    </w:lvlOverride>
  </w:num>
  <w:num w:numId="24">
    <w:abstractNumId w:val="36"/>
  </w:num>
  <w:num w:numId="25">
    <w:abstractNumId w:val="34"/>
  </w:num>
  <w:num w:numId="26">
    <w:abstractNumId w:val="33"/>
  </w:num>
  <w:num w:numId="27">
    <w:abstractNumId w:val="0"/>
  </w:num>
  <w:num w:numId="28">
    <w:abstractNumId w:val="8"/>
  </w:num>
  <w:num w:numId="29">
    <w:abstractNumId w:val="12"/>
  </w:num>
  <w:num w:numId="30">
    <w:abstractNumId w:val="42"/>
  </w:num>
  <w:num w:numId="31">
    <w:abstractNumId w:val="19"/>
  </w:num>
  <w:num w:numId="32">
    <w:abstractNumId w:val="37"/>
  </w:num>
  <w:num w:numId="33">
    <w:abstractNumId w:val="21"/>
  </w:num>
  <w:num w:numId="34">
    <w:abstractNumId w:val="30"/>
  </w:num>
  <w:num w:numId="35">
    <w:abstractNumId w:val="25"/>
  </w:num>
  <w:num w:numId="36">
    <w:abstractNumId w:val="39"/>
  </w:num>
  <w:num w:numId="37">
    <w:abstractNumId w:val="24"/>
  </w:num>
  <w:num w:numId="38">
    <w:abstractNumId w:val="9"/>
  </w:num>
  <w:num w:numId="39">
    <w:abstractNumId w:val="23"/>
  </w:num>
  <w:num w:numId="40">
    <w:abstractNumId w:val="3"/>
  </w:num>
  <w:num w:numId="41">
    <w:abstractNumId w:val="41"/>
  </w:num>
  <w:num w:numId="42">
    <w:abstractNumId w:val="26"/>
  </w:num>
  <w:num w:numId="43">
    <w:abstractNumId w:val="4"/>
  </w:num>
  <w:num w:numId="44">
    <w:abstractNumId w:val="28"/>
  </w:num>
  <w:num w:numId="45">
    <w:abstractNumId w:val="32"/>
  </w:num>
  <w:num w:numId="46">
    <w:abstractNumId w:val="13"/>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hideSpellingErrors/>
  <w:hideGrammaticalErrors/>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BD3"/>
    <w:rsid w:val="00000C3F"/>
    <w:rsid w:val="0000207A"/>
    <w:rsid w:val="00002468"/>
    <w:rsid w:val="00004E81"/>
    <w:rsid w:val="00006199"/>
    <w:rsid w:val="000070B5"/>
    <w:rsid w:val="00007512"/>
    <w:rsid w:val="00007CF1"/>
    <w:rsid w:val="00012299"/>
    <w:rsid w:val="000128D8"/>
    <w:rsid w:val="00013DA9"/>
    <w:rsid w:val="00013FEF"/>
    <w:rsid w:val="0001465C"/>
    <w:rsid w:val="00014F2E"/>
    <w:rsid w:val="000208AE"/>
    <w:rsid w:val="00020BA6"/>
    <w:rsid w:val="00020DC0"/>
    <w:rsid w:val="00022924"/>
    <w:rsid w:val="00022E82"/>
    <w:rsid w:val="00022F47"/>
    <w:rsid w:val="00025E08"/>
    <w:rsid w:val="0002648E"/>
    <w:rsid w:val="00027D03"/>
    <w:rsid w:val="00030969"/>
    <w:rsid w:val="00030DBE"/>
    <w:rsid w:val="000324A2"/>
    <w:rsid w:val="0003652F"/>
    <w:rsid w:val="0003699C"/>
    <w:rsid w:val="00036FAB"/>
    <w:rsid w:val="0004026A"/>
    <w:rsid w:val="00040669"/>
    <w:rsid w:val="0004282E"/>
    <w:rsid w:val="00043327"/>
    <w:rsid w:val="000440D7"/>
    <w:rsid w:val="00050040"/>
    <w:rsid w:val="0005086F"/>
    <w:rsid w:val="00050C6D"/>
    <w:rsid w:val="0005106B"/>
    <w:rsid w:val="00052795"/>
    <w:rsid w:val="00061D73"/>
    <w:rsid w:val="00062936"/>
    <w:rsid w:val="00063D9F"/>
    <w:rsid w:val="000648B3"/>
    <w:rsid w:val="0006712B"/>
    <w:rsid w:val="00071A9F"/>
    <w:rsid w:val="00071F38"/>
    <w:rsid w:val="00072EB2"/>
    <w:rsid w:val="00072F52"/>
    <w:rsid w:val="000742B9"/>
    <w:rsid w:val="0007536E"/>
    <w:rsid w:val="0008074A"/>
    <w:rsid w:val="00080777"/>
    <w:rsid w:val="000837DD"/>
    <w:rsid w:val="000852C6"/>
    <w:rsid w:val="00086DDC"/>
    <w:rsid w:val="00086ECE"/>
    <w:rsid w:val="00092ACF"/>
    <w:rsid w:val="0009651C"/>
    <w:rsid w:val="000977A9"/>
    <w:rsid w:val="000A05AE"/>
    <w:rsid w:val="000A0D34"/>
    <w:rsid w:val="000A144F"/>
    <w:rsid w:val="000A1693"/>
    <w:rsid w:val="000A1F66"/>
    <w:rsid w:val="000A20E5"/>
    <w:rsid w:val="000A24AF"/>
    <w:rsid w:val="000A33F7"/>
    <w:rsid w:val="000A3AE3"/>
    <w:rsid w:val="000A4D9D"/>
    <w:rsid w:val="000A5CC7"/>
    <w:rsid w:val="000A7B8D"/>
    <w:rsid w:val="000B1665"/>
    <w:rsid w:val="000B1CB8"/>
    <w:rsid w:val="000B1ED0"/>
    <w:rsid w:val="000B216A"/>
    <w:rsid w:val="000B2D47"/>
    <w:rsid w:val="000B4AB0"/>
    <w:rsid w:val="000B5149"/>
    <w:rsid w:val="000B5334"/>
    <w:rsid w:val="000B7E20"/>
    <w:rsid w:val="000C1BFC"/>
    <w:rsid w:val="000C1D0A"/>
    <w:rsid w:val="000C1E0E"/>
    <w:rsid w:val="000C6E49"/>
    <w:rsid w:val="000D1048"/>
    <w:rsid w:val="000D31C6"/>
    <w:rsid w:val="000D3501"/>
    <w:rsid w:val="000D455B"/>
    <w:rsid w:val="000D4881"/>
    <w:rsid w:val="000D5209"/>
    <w:rsid w:val="000D5451"/>
    <w:rsid w:val="000D6887"/>
    <w:rsid w:val="000E2A39"/>
    <w:rsid w:val="000E6147"/>
    <w:rsid w:val="000F3531"/>
    <w:rsid w:val="000F560C"/>
    <w:rsid w:val="000F722C"/>
    <w:rsid w:val="000F764D"/>
    <w:rsid w:val="00102541"/>
    <w:rsid w:val="00105BDE"/>
    <w:rsid w:val="001074DF"/>
    <w:rsid w:val="00110EC8"/>
    <w:rsid w:val="00111BC3"/>
    <w:rsid w:val="00112DBD"/>
    <w:rsid w:val="001136E1"/>
    <w:rsid w:val="00113F12"/>
    <w:rsid w:val="00114943"/>
    <w:rsid w:val="0011683B"/>
    <w:rsid w:val="00117520"/>
    <w:rsid w:val="00121023"/>
    <w:rsid w:val="00121142"/>
    <w:rsid w:val="001224D0"/>
    <w:rsid w:val="00122A75"/>
    <w:rsid w:val="00122B26"/>
    <w:rsid w:val="00124400"/>
    <w:rsid w:val="0012474A"/>
    <w:rsid w:val="0012538E"/>
    <w:rsid w:val="00125EEC"/>
    <w:rsid w:val="00126E4C"/>
    <w:rsid w:val="00130731"/>
    <w:rsid w:val="00130CFD"/>
    <w:rsid w:val="0013122F"/>
    <w:rsid w:val="00131788"/>
    <w:rsid w:val="001354FF"/>
    <w:rsid w:val="001376F5"/>
    <w:rsid w:val="0014009C"/>
    <w:rsid w:val="00140199"/>
    <w:rsid w:val="00141345"/>
    <w:rsid w:val="00145EB7"/>
    <w:rsid w:val="00147852"/>
    <w:rsid w:val="00151FCB"/>
    <w:rsid w:val="00152C5B"/>
    <w:rsid w:val="001532D2"/>
    <w:rsid w:val="00153F7B"/>
    <w:rsid w:val="001541B9"/>
    <w:rsid w:val="0016027A"/>
    <w:rsid w:val="00161628"/>
    <w:rsid w:val="001642CD"/>
    <w:rsid w:val="00166B74"/>
    <w:rsid w:val="00167846"/>
    <w:rsid w:val="00170256"/>
    <w:rsid w:val="001716DC"/>
    <w:rsid w:val="0017614B"/>
    <w:rsid w:val="00177530"/>
    <w:rsid w:val="00177C04"/>
    <w:rsid w:val="00182355"/>
    <w:rsid w:val="00182721"/>
    <w:rsid w:val="00185172"/>
    <w:rsid w:val="00185427"/>
    <w:rsid w:val="00185D7C"/>
    <w:rsid w:val="00186297"/>
    <w:rsid w:val="0018729C"/>
    <w:rsid w:val="00187597"/>
    <w:rsid w:val="001909A2"/>
    <w:rsid w:val="00191642"/>
    <w:rsid w:val="00193A44"/>
    <w:rsid w:val="00193DDF"/>
    <w:rsid w:val="001943C2"/>
    <w:rsid w:val="001A01AD"/>
    <w:rsid w:val="001A1FBF"/>
    <w:rsid w:val="001A213F"/>
    <w:rsid w:val="001A2415"/>
    <w:rsid w:val="001A488D"/>
    <w:rsid w:val="001A49AC"/>
    <w:rsid w:val="001A695D"/>
    <w:rsid w:val="001B2A13"/>
    <w:rsid w:val="001C0790"/>
    <w:rsid w:val="001C0843"/>
    <w:rsid w:val="001C0A6F"/>
    <w:rsid w:val="001C1F04"/>
    <w:rsid w:val="001C3733"/>
    <w:rsid w:val="001C3A2F"/>
    <w:rsid w:val="001C46DB"/>
    <w:rsid w:val="001C4A1F"/>
    <w:rsid w:val="001C557C"/>
    <w:rsid w:val="001C6030"/>
    <w:rsid w:val="001C6A34"/>
    <w:rsid w:val="001C7ED8"/>
    <w:rsid w:val="001D1B4D"/>
    <w:rsid w:val="001D27F9"/>
    <w:rsid w:val="001D35BB"/>
    <w:rsid w:val="001D6672"/>
    <w:rsid w:val="001E1AC9"/>
    <w:rsid w:val="001E4F18"/>
    <w:rsid w:val="001E6348"/>
    <w:rsid w:val="001E7270"/>
    <w:rsid w:val="001F00C1"/>
    <w:rsid w:val="001F2DD2"/>
    <w:rsid w:val="001F2E48"/>
    <w:rsid w:val="001F359F"/>
    <w:rsid w:val="001F4695"/>
    <w:rsid w:val="001F5493"/>
    <w:rsid w:val="00201A37"/>
    <w:rsid w:val="00202BC8"/>
    <w:rsid w:val="00203A97"/>
    <w:rsid w:val="00206A4F"/>
    <w:rsid w:val="00212BBF"/>
    <w:rsid w:val="002145E8"/>
    <w:rsid w:val="0021550C"/>
    <w:rsid w:val="00216888"/>
    <w:rsid w:val="00216B12"/>
    <w:rsid w:val="00216B6D"/>
    <w:rsid w:val="00217EB0"/>
    <w:rsid w:val="00220645"/>
    <w:rsid w:val="00221E2D"/>
    <w:rsid w:val="00222713"/>
    <w:rsid w:val="00222E83"/>
    <w:rsid w:val="00225C68"/>
    <w:rsid w:val="00230A82"/>
    <w:rsid w:val="002311E7"/>
    <w:rsid w:val="002325CB"/>
    <w:rsid w:val="00233A5D"/>
    <w:rsid w:val="002340FA"/>
    <w:rsid w:val="00235571"/>
    <w:rsid w:val="002368CA"/>
    <w:rsid w:val="00237A39"/>
    <w:rsid w:val="0024065E"/>
    <w:rsid w:val="002412A8"/>
    <w:rsid w:val="002414C3"/>
    <w:rsid w:val="00243D5F"/>
    <w:rsid w:val="002450F5"/>
    <w:rsid w:val="00250D4E"/>
    <w:rsid w:val="00251D4D"/>
    <w:rsid w:val="002522DF"/>
    <w:rsid w:val="00252855"/>
    <w:rsid w:val="00253C6B"/>
    <w:rsid w:val="00253E85"/>
    <w:rsid w:val="002548E6"/>
    <w:rsid w:val="0025670D"/>
    <w:rsid w:val="0026051B"/>
    <w:rsid w:val="00260A27"/>
    <w:rsid w:val="0026144D"/>
    <w:rsid w:val="00261C07"/>
    <w:rsid w:val="00263905"/>
    <w:rsid w:val="0026455A"/>
    <w:rsid w:val="002646E9"/>
    <w:rsid w:val="002662B6"/>
    <w:rsid w:val="0026652A"/>
    <w:rsid w:val="00266751"/>
    <w:rsid w:val="00270C3C"/>
    <w:rsid w:val="00270C44"/>
    <w:rsid w:val="002713AB"/>
    <w:rsid w:val="0027318D"/>
    <w:rsid w:val="00273A9F"/>
    <w:rsid w:val="002743AF"/>
    <w:rsid w:val="0027541C"/>
    <w:rsid w:val="0027602E"/>
    <w:rsid w:val="0028065C"/>
    <w:rsid w:val="00281A9F"/>
    <w:rsid w:val="00282BE3"/>
    <w:rsid w:val="00283385"/>
    <w:rsid w:val="002860B0"/>
    <w:rsid w:val="002864CD"/>
    <w:rsid w:val="002876B2"/>
    <w:rsid w:val="0029081D"/>
    <w:rsid w:val="00290AEE"/>
    <w:rsid w:val="00291D75"/>
    <w:rsid w:val="00295D9E"/>
    <w:rsid w:val="00296641"/>
    <w:rsid w:val="002978D1"/>
    <w:rsid w:val="00297FDE"/>
    <w:rsid w:val="002A0004"/>
    <w:rsid w:val="002A3B3E"/>
    <w:rsid w:val="002A46F6"/>
    <w:rsid w:val="002A5E19"/>
    <w:rsid w:val="002A73AD"/>
    <w:rsid w:val="002A7D4B"/>
    <w:rsid w:val="002B0E16"/>
    <w:rsid w:val="002B12CC"/>
    <w:rsid w:val="002B155D"/>
    <w:rsid w:val="002B30B6"/>
    <w:rsid w:val="002B331A"/>
    <w:rsid w:val="002B33FE"/>
    <w:rsid w:val="002B34B0"/>
    <w:rsid w:val="002B3CB8"/>
    <w:rsid w:val="002B4C06"/>
    <w:rsid w:val="002B5443"/>
    <w:rsid w:val="002B6A12"/>
    <w:rsid w:val="002C1986"/>
    <w:rsid w:val="002C1DA6"/>
    <w:rsid w:val="002C3545"/>
    <w:rsid w:val="002C4071"/>
    <w:rsid w:val="002C46DF"/>
    <w:rsid w:val="002C5CF7"/>
    <w:rsid w:val="002D05AE"/>
    <w:rsid w:val="002D0F2C"/>
    <w:rsid w:val="002D143B"/>
    <w:rsid w:val="002D2169"/>
    <w:rsid w:val="002D2E60"/>
    <w:rsid w:val="002D3389"/>
    <w:rsid w:val="002D3611"/>
    <w:rsid w:val="002D45ED"/>
    <w:rsid w:val="002D492D"/>
    <w:rsid w:val="002D4A00"/>
    <w:rsid w:val="002D5A8D"/>
    <w:rsid w:val="002D5E57"/>
    <w:rsid w:val="002D7F6F"/>
    <w:rsid w:val="002E22F3"/>
    <w:rsid w:val="002E4A23"/>
    <w:rsid w:val="002E513A"/>
    <w:rsid w:val="002E5182"/>
    <w:rsid w:val="002E72CD"/>
    <w:rsid w:val="002E747B"/>
    <w:rsid w:val="002E7720"/>
    <w:rsid w:val="002F0E2E"/>
    <w:rsid w:val="002F1ED2"/>
    <w:rsid w:val="002F3A59"/>
    <w:rsid w:val="002F4C8D"/>
    <w:rsid w:val="002F6AA1"/>
    <w:rsid w:val="002F6CF9"/>
    <w:rsid w:val="002F77DA"/>
    <w:rsid w:val="00301C6E"/>
    <w:rsid w:val="00302E9A"/>
    <w:rsid w:val="00303D70"/>
    <w:rsid w:val="00305D8D"/>
    <w:rsid w:val="003060BC"/>
    <w:rsid w:val="00310A82"/>
    <w:rsid w:val="0031219E"/>
    <w:rsid w:val="00312204"/>
    <w:rsid w:val="00312775"/>
    <w:rsid w:val="00312AE4"/>
    <w:rsid w:val="003149B1"/>
    <w:rsid w:val="00316692"/>
    <w:rsid w:val="0031725E"/>
    <w:rsid w:val="00317751"/>
    <w:rsid w:val="0031781F"/>
    <w:rsid w:val="00320E37"/>
    <w:rsid w:val="003211CB"/>
    <w:rsid w:val="0032140F"/>
    <w:rsid w:val="003216EE"/>
    <w:rsid w:val="00322EB4"/>
    <w:rsid w:val="00325C4E"/>
    <w:rsid w:val="003260AC"/>
    <w:rsid w:val="00327B25"/>
    <w:rsid w:val="00331E85"/>
    <w:rsid w:val="00334869"/>
    <w:rsid w:val="00336D8D"/>
    <w:rsid w:val="0033712D"/>
    <w:rsid w:val="003403F6"/>
    <w:rsid w:val="003417A1"/>
    <w:rsid w:val="0034210B"/>
    <w:rsid w:val="00343189"/>
    <w:rsid w:val="00343B51"/>
    <w:rsid w:val="00344609"/>
    <w:rsid w:val="00344653"/>
    <w:rsid w:val="003447F8"/>
    <w:rsid w:val="00344984"/>
    <w:rsid w:val="003452E3"/>
    <w:rsid w:val="0034760D"/>
    <w:rsid w:val="003514BC"/>
    <w:rsid w:val="00351E4D"/>
    <w:rsid w:val="00353A93"/>
    <w:rsid w:val="00353C6C"/>
    <w:rsid w:val="00353CBB"/>
    <w:rsid w:val="003553A2"/>
    <w:rsid w:val="00360826"/>
    <w:rsid w:val="00361224"/>
    <w:rsid w:val="003612A7"/>
    <w:rsid w:val="0036245B"/>
    <w:rsid w:val="00364315"/>
    <w:rsid w:val="00365FB0"/>
    <w:rsid w:val="00366923"/>
    <w:rsid w:val="00367B02"/>
    <w:rsid w:val="0037091D"/>
    <w:rsid w:val="00370D7F"/>
    <w:rsid w:val="00370FBD"/>
    <w:rsid w:val="00371177"/>
    <w:rsid w:val="00372498"/>
    <w:rsid w:val="00374164"/>
    <w:rsid w:val="00374189"/>
    <w:rsid w:val="003748FC"/>
    <w:rsid w:val="00374B79"/>
    <w:rsid w:val="00374CF1"/>
    <w:rsid w:val="00375438"/>
    <w:rsid w:val="00376F23"/>
    <w:rsid w:val="003770C5"/>
    <w:rsid w:val="0037710D"/>
    <w:rsid w:val="0037760E"/>
    <w:rsid w:val="003776AA"/>
    <w:rsid w:val="00377F8A"/>
    <w:rsid w:val="00377FAC"/>
    <w:rsid w:val="00381866"/>
    <w:rsid w:val="00381D5D"/>
    <w:rsid w:val="003860BD"/>
    <w:rsid w:val="00386DBD"/>
    <w:rsid w:val="003906E1"/>
    <w:rsid w:val="00390754"/>
    <w:rsid w:val="003916BD"/>
    <w:rsid w:val="00392462"/>
    <w:rsid w:val="003938C6"/>
    <w:rsid w:val="0039409C"/>
    <w:rsid w:val="0039470B"/>
    <w:rsid w:val="003961C8"/>
    <w:rsid w:val="003971AD"/>
    <w:rsid w:val="0039794B"/>
    <w:rsid w:val="003A0F13"/>
    <w:rsid w:val="003A1C51"/>
    <w:rsid w:val="003A357F"/>
    <w:rsid w:val="003A4BB4"/>
    <w:rsid w:val="003A6FAF"/>
    <w:rsid w:val="003A7E2A"/>
    <w:rsid w:val="003B1D53"/>
    <w:rsid w:val="003B1F04"/>
    <w:rsid w:val="003B215D"/>
    <w:rsid w:val="003B227E"/>
    <w:rsid w:val="003B4652"/>
    <w:rsid w:val="003B50D5"/>
    <w:rsid w:val="003C3051"/>
    <w:rsid w:val="003C4725"/>
    <w:rsid w:val="003C58FE"/>
    <w:rsid w:val="003C5D2B"/>
    <w:rsid w:val="003C730E"/>
    <w:rsid w:val="003C7F44"/>
    <w:rsid w:val="003C7FC3"/>
    <w:rsid w:val="003D3446"/>
    <w:rsid w:val="003D3CA5"/>
    <w:rsid w:val="003D7105"/>
    <w:rsid w:val="003D71D6"/>
    <w:rsid w:val="003E0975"/>
    <w:rsid w:val="003E101B"/>
    <w:rsid w:val="003E2BFD"/>
    <w:rsid w:val="003E5131"/>
    <w:rsid w:val="003E52A5"/>
    <w:rsid w:val="003E5A4D"/>
    <w:rsid w:val="003E5FF7"/>
    <w:rsid w:val="003E676F"/>
    <w:rsid w:val="003E69AF"/>
    <w:rsid w:val="003E6EF8"/>
    <w:rsid w:val="003F1265"/>
    <w:rsid w:val="003F38D4"/>
    <w:rsid w:val="003F4C71"/>
    <w:rsid w:val="003F6D94"/>
    <w:rsid w:val="00401D6B"/>
    <w:rsid w:val="00402047"/>
    <w:rsid w:val="0040745E"/>
    <w:rsid w:val="0040775D"/>
    <w:rsid w:val="004104B1"/>
    <w:rsid w:val="00411B76"/>
    <w:rsid w:val="0042091B"/>
    <w:rsid w:val="00421E1E"/>
    <w:rsid w:val="00422180"/>
    <w:rsid w:val="0042218B"/>
    <w:rsid w:val="0042445A"/>
    <w:rsid w:val="004248BB"/>
    <w:rsid w:val="00424C57"/>
    <w:rsid w:val="00425061"/>
    <w:rsid w:val="00425B9C"/>
    <w:rsid w:val="00426BCD"/>
    <w:rsid w:val="00432A87"/>
    <w:rsid w:val="00435DE0"/>
    <w:rsid w:val="00440418"/>
    <w:rsid w:val="00441318"/>
    <w:rsid w:val="00442FCB"/>
    <w:rsid w:val="0044338B"/>
    <w:rsid w:val="00444EF1"/>
    <w:rsid w:val="00446969"/>
    <w:rsid w:val="00446CD1"/>
    <w:rsid w:val="00450633"/>
    <w:rsid w:val="00450EA2"/>
    <w:rsid w:val="00451446"/>
    <w:rsid w:val="004517CF"/>
    <w:rsid w:val="00452A0C"/>
    <w:rsid w:val="00453AA8"/>
    <w:rsid w:val="00455390"/>
    <w:rsid w:val="00455DA9"/>
    <w:rsid w:val="0045706F"/>
    <w:rsid w:val="00457F4F"/>
    <w:rsid w:val="00461E93"/>
    <w:rsid w:val="0046308B"/>
    <w:rsid w:val="00464080"/>
    <w:rsid w:val="004664F5"/>
    <w:rsid w:val="0046690D"/>
    <w:rsid w:val="0046781D"/>
    <w:rsid w:val="00470203"/>
    <w:rsid w:val="00471368"/>
    <w:rsid w:val="004720BA"/>
    <w:rsid w:val="004748CA"/>
    <w:rsid w:val="00475F3E"/>
    <w:rsid w:val="0047703F"/>
    <w:rsid w:val="00480895"/>
    <w:rsid w:val="004831E5"/>
    <w:rsid w:val="00483334"/>
    <w:rsid w:val="00483A6E"/>
    <w:rsid w:val="00487907"/>
    <w:rsid w:val="004879D4"/>
    <w:rsid w:val="00491324"/>
    <w:rsid w:val="00491FB3"/>
    <w:rsid w:val="004973E2"/>
    <w:rsid w:val="004A01DC"/>
    <w:rsid w:val="004A1AA8"/>
    <w:rsid w:val="004A2752"/>
    <w:rsid w:val="004A2915"/>
    <w:rsid w:val="004A2AD9"/>
    <w:rsid w:val="004A6AB1"/>
    <w:rsid w:val="004A7BB1"/>
    <w:rsid w:val="004A7BF7"/>
    <w:rsid w:val="004B1ADF"/>
    <w:rsid w:val="004B1C0F"/>
    <w:rsid w:val="004B23AE"/>
    <w:rsid w:val="004B2EAE"/>
    <w:rsid w:val="004B352E"/>
    <w:rsid w:val="004B3677"/>
    <w:rsid w:val="004B3F20"/>
    <w:rsid w:val="004B3F9C"/>
    <w:rsid w:val="004B4FBE"/>
    <w:rsid w:val="004B5147"/>
    <w:rsid w:val="004B5483"/>
    <w:rsid w:val="004C117F"/>
    <w:rsid w:val="004C3295"/>
    <w:rsid w:val="004C37FD"/>
    <w:rsid w:val="004C5F05"/>
    <w:rsid w:val="004C749B"/>
    <w:rsid w:val="004D4EC4"/>
    <w:rsid w:val="004D7592"/>
    <w:rsid w:val="004E21AC"/>
    <w:rsid w:val="004E5184"/>
    <w:rsid w:val="004E624E"/>
    <w:rsid w:val="004E693F"/>
    <w:rsid w:val="004E7BEB"/>
    <w:rsid w:val="004F19CD"/>
    <w:rsid w:val="004F29CE"/>
    <w:rsid w:val="004F3504"/>
    <w:rsid w:val="004F6DDF"/>
    <w:rsid w:val="005010D5"/>
    <w:rsid w:val="00502546"/>
    <w:rsid w:val="005027D3"/>
    <w:rsid w:val="00504E5B"/>
    <w:rsid w:val="005062B5"/>
    <w:rsid w:val="00510027"/>
    <w:rsid w:val="0051236E"/>
    <w:rsid w:val="00512758"/>
    <w:rsid w:val="00514F3A"/>
    <w:rsid w:val="0052103D"/>
    <w:rsid w:val="00522797"/>
    <w:rsid w:val="00522C65"/>
    <w:rsid w:val="0052432D"/>
    <w:rsid w:val="00530334"/>
    <w:rsid w:val="005306AD"/>
    <w:rsid w:val="00530B44"/>
    <w:rsid w:val="005312A4"/>
    <w:rsid w:val="00532446"/>
    <w:rsid w:val="005330B5"/>
    <w:rsid w:val="00533A6C"/>
    <w:rsid w:val="00533D6E"/>
    <w:rsid w:val="005343EC"/>
    <w:rsid w:val="005344EF"/>
    <w:rsid w:val="005346FD"/>
    <w:rsid w:val="005347F6"/>
    <w:rsid w:val="00535C7B"/>
    <w:rsid w:val="00537404"/>
    <w:rsid w:val="005412CD"/>
    <w:rsid w:val="005462F8"/>
    <w:rsid w:val="005474D8"/>
    <w:rsid w:val="0055200F"/>
    <w:rsid w:val="00552590"/>
    <w:rsid w:val="00553BDD"/>
    <w:rsid w:val="00555559"/>
    <w:rsid w:val="0055573D"/>
    <w:rsid w:val="00557818"/>
    <w:rsid w:val="00557A51"/>
    <w:rsid w:val="00560751"/>
    <w:rsid w:val="0056302C"/>
    <w:rsid w:val="00563732"/>
    <w:rsid w:val="00563BE8"/>
    <w:rsid w:val="00564897"/>
    <w:rsid w:val="00565A98"/>
    <w:rsid w:val="0056628F"/>
    <w:rsid w:val="00570CC8"/>
    <w:rsid w:val="0057242E"/>
    <w:rsid w:val="0057443F"/>
    <w:rsid w:val="0057696B"/>
    <w:rsid w:val="0057791F"/>
    <w:rsid w:val="0058048A"/>
    <w:rsid w:val="005806AB"/>
    <w:rsid w:val="005811CD"/>
    <w:rsid w:val="0058154A"/>
    <w:rsid w:val="00581812"/>
    <w:rsid w:val="00581BF4"/>
    <w:rsid w:val="00582568"/>
    <w:rsid w:val="005845C0"/>
    <w:rsid w:val="0058538C"/>
    <w:rsid w:val="00585BA5"/>
    <w:rsid w:val="00587020"/>
    <w:rsid w:val="00590860"/>
    <w:rsid w:val="005922CC"/>
    <w:rsid w:val="00592773"/>
    <w:rsid w:val="00593535"/>
    <w:rsid w:val="0059389F"/>
    <w:rsid w:val="00594857"/>
    <w:rsid w:val="005966DE"/>
    <w:rsid w:val="00597C9C"/>
    <w:rsid w:val="005A080D"/>
    <w:rsid w:val="005A119F"/>
    <w:rsid w:val="005A3267"/>
    <w:rsid w:val="005A345A"/>
    <w:rsid w:val="005A6B31"/>
    <w:rsid w:val="005A756D"/>
    <w:rsid w:val="005B026C"/>
    <w:rsid w:val="005B1956"/>
    <w:rsid w:val="005B3C49"/>
    <w:rsid w:val="005B4192"/>
    <w:rsid w:val="005B66F1"/>
    <w:rsid w:val="005B7FF6"/>
    <w:rsid w:val="005C1FDC"/>
    <w:rsid w:val="005C2009"/>
    <w:rsid w:val="005C217E"/>
    <w:rsid w:val="005C232C"/>
    <w:rsid w:val="005C2964"/>
    <w:rsid w:val="005C3487"/>
    <w:rsid w:val="005C42E0"/>
    <w:rsid w:val="005C5858"/>
    <w:rsid w:val="005C5A86"/>
    <w:rsid w:val="005C7EF5"/>
    <w:rsid w:val="005D2064"/>
    <w:rsid w:val="005D20F0"/>
    <w:rsid w:val="005D28EC"/>
    <w:rsid w:val="005D521A"/>
    <w:rsid w:val="005D52CA"/>
    <w:rsid w:val="005D6C24"/>
    <w:rsid w:val="005D7AC6"/>
    <w:rsid w:val="005E188F"/>
    <w:rsid w:val="005E1B3D"/>
    <w:rsid w:val="005E2741"/>
    <w:rsid w:val="005E2769"/>
    <w:rsid w:val="005E500B"/>
    <w:rsid w:val="005F02A0"/>
    <w:rsid w:val="005F040D"/>
    <w:rsid w:val="005F0802"/>
    <w:rsid w:val="005F127E"/>
    <w:rsid w:val="005F1578"/>
    <w:rsid w:val="005F2D07"/>
    <w:rsid w:val="005F4F38"/>
    <w:rsid w:val="005F5301"/>
    <w:rsid w:val="005F5965"/>
    <w:rsid w:val="005F6232"/>
    <w:rsid w:val="005F6BE4"/>
    <w:rsid w:val="005F76D3"/>
    <w:rsid w:val="005F7A1D"/>
    <w:rsid w:val="006006EF"/>
    <w:rsid w:val="00602A18"/>
    <w:rsid w:val="00602DEA"/>
    <w:rsid w:val="006041C3"/>
    <w:rsid w:val="00605AE0"/>
    <w:rsid w:val="0061007E"/>
    <w:rsid w:val="00612EFE"/>
    <w:rsid w:val="00612F35"/>
    <w:rsid w:val="00614707"/>
    <w:rsid w:val="0061540B"/>
    <w:rsid w:val="0061619A"/>
    <w:rsid w:val="0061747E"/>
    <w:rsid w:val="00620EE4"/>
    <w:rsid w:val="00620F83"/>
    <w:rsid w:val="00621846"/>
    <w:rsid w:val="00623719"/>
    <w:rsid w:val="00624DE1"/>
    <w:rsid w:val="006307A6"/>
    <w:rsid w:val="00630F4E"/>
    <w:rsid w:val="00641139"/>
    <w:rsid w:val="006418DC"/>
    <w:rsid w:val="00642398"/>
    <w:rsid w:val="0064382F"/>
    <w:rsid w:val="006464D2"/>
    <w:rsid w:val="0064659A"/>
    <w:rsid w:val="006472AA"/>
    <w:rsid w:val="00650B21"/>
    <w:rsid w:val="00651653"/>
    <w:rsid w:val="00651A0C"/>
    <w:rsid w:val="00651F75"/>
    <w:rsid w:val="00652C3E"/>
    <w:rsid w:val="006530C3"/>
    <w:rsid w:val="00653956"/>
    <w:rsid w:val="00655215"/>
    <w:rsid w:val="00655946"/>
    <w:rsid w:val="006561B2"/>
    <w:rsid w:val="006568C2"/>
    <w:rsid w:val="006639B9"/>
    <w:rsid w:val="00663AB9"/>
    <w:rsid w:val="006646CF"/>
    <w:rsid w:val="00664738"/>
    <w:rsid w:val="00664964"/>
    <w:rsid w:val="006652EE"/>
    <w:rsid w:val="00666258"/>
    <w:rsid w:val="006663D6"/>
    <w:rsid w:val="0066718D"/>
    <w:rsid w:val="00667A16"/>
    <w:rsid w:val="00670EBB"/>
    <w:rsid w:val="006719E2"/>
    <w:rsid w:val="00672E75"/>
    <w:rsid w:val="006740E2"/>
    <w:rsid w:val="00674A49"/>
    <w:rsid w:val="006760F4"/>
    <w:rsid w:val="0067636B"/>
    <w:rsid w:val="00676825"/>
    <w:rsid w:val="00676D7A"/>
    <w:rsid w:val="0067762A"/>
    <w:rsid w:val="0067788F"/>
    <w:rsid w:val="00677B08"/>
    <w:rsid w:val="00682150"/>
    <w:rsid w:val="00682BFF"/>
    <w:rsid w:val="00683F50"/>
    <w:rsid w:val="006867EB"/>
    <w:rsid w:val="0068740E"/>
    <w:rsid w:val="006917A2"/>
    <w:rsid w:val="006928E4"/>
    <w:rsid w:val="006944D6"/>
    <w:rsid w:val="00696C71"/>
    <w:rsid w:val="00696DE3"/>
    <w:rsid w:val="006A0E4F"/>
    <w:rsid w:val="006A128E"/>
    <w:rsid w:val="006A1CDE"/>
    <w:rsid w:val="006A2064"/>
    <w:rsid w:val="006A23B7"/>
    <w:rsid w:val="006A3016"/>
    <w:rsid w:val="006A3535"/>
    <w:rsid w:val="006A50EC"/>
    <w:rsid w:val="006A5723"/>
    <w:rsid w:val="006A74B1"/>
    <w:rsid w:val="006B0D94"/>
    <w:rsid w:val="006B1A9B"/>
    <w:rsid w:val="006B24A2"/>
    <w:rsid w:val="006B6180"/>
    <w:rsid w:val="006B61CE"/>
    <w:rsid w:val="006B7BD3"/>
    <w:rsid w:val="006C1AFE"/>
    <w:rsid w:val="006C2B94"/>
    <w:rsid w:val="006C46FF"/>
    <w:rsid w:val="006C54F7"/>
    <w:rsid w:val="006C55E2"/>
    <w:rsid w:val="006C5931"/>
    <w:rsid w:val="006C5A31"/>
    <w:rsid w:val="006C663E"/>
    <w:rsid w:val="006C6F4A"/>
    <w:rsid w:val="006D0602"/>
    <w:rsid w:val="006D2034"/>
    <w:rsid w:val="006D3D6E"/>
    <w:rsid w:val="006D4384"/>
    <w:rsid w:val="006D579A"/>
    <w:rsid w:val="006D6736"/>
    <w:rsid w:val="006D6EF8"/>
    <w:rsid w:val="006D7F54"/>
    <w:rsid w:val="006E0260"/>
    <w:rsid w:val="006E12DD"/>
    <w:rsid w:val="006E235A"/>
    <w:rsid w:val="006E2804"/>
    <w:rsid w:val="006E2A36"/>
    <w:rsid w:val="006E2B8D"/>
    <w:rsid w:val="006E2BB7"/>
    <w:rsid w:val="006E3674"/>
    <w:rsid w:val="006E3C04"/>
    <w:rsid w:val="006E55D0"/>
    <w:rsid w:val="006E5C60"/>
    <w:rsid w:val="006E5F53"/>
    <w:rsid w:val="006F0B68"/>
    <w:rsid w:val="006F1B21"/>
    <w:rsid w:val="006F1B7A"/>
    <w:rsid w:val="006F23C5"/>
    <w:rsid w:val="006F4C6A"/>
    <w:rsid w:val="006F4F38"/>
    <w:rsid w:val="00700092"/>
    <w:rsid w:val="0070036F"/>
    <w:rsid w:val="0070088F"/>
    <w:rsid w:val="00703228"/>
    <w:rsid w:val="007032D4"/>
    <w:rsid w:val="007040E6"/>
    <w:rsid w:val="0070475B"/>
    <w:rsid w:val="00704938"/>
    <w:rsid w:val="00704F07"/>
    <w:rsid w:val="0070589F"/>
    <w:rsid w:val="0071197B"/>
    <w:rsid w:val="00714873"/>
    <w:rsid w:val="00716BA6"/>
    <w:rsid w:val="00717238"/>
    <w:rsid w:val="0071757A"/>
    <w:rsid w:val="0071789F"/>
    <w:rsid w:val="00717DC6"/>
    <w:rsid w:val="00721776"/>
    <w:rsid w:val="007219F0"/>
    <w:rsid w:val="00723255"/>
    <w:rsid w:val="00725BC5"/>
    <w:rsid w:val="00731ACA"/>
    <w:rsid w:val="007339F6"/>
    <w:rsid w:val="00735CDF"/>
    <w:rsid w:val="00737A48"/>
    <w:rsid w:val="00737B73"/>
    <w:rsid w:val="00743991"/>
    <w:rsid w:val="00744C62"/>
    <w:rsid w:val="00747D85"/>
    <w:rsid w:val="00750FA7"/>
    <w:rsid w:val="0075238B"/>
    <w:rsid w:val="00755661"/>
    <w:rsid w:val="00755714"/>
    <w:rsid w:val="00755B85"/>
    <w:rsid w:val="007620D5"/>
    <w:rsid w:val="007628B5"/>
    <w:rsid w:val="00764898"/>
    <w:rsid w:val="00764B8E"/>
    <w:rsid w:val="00765B5C"/>
    <w:rsid w:val="00767078"/>
    <w:rsid w:val="00771CC6"/>
    <w:rsid w:val="00772467"/>
    <w:rsid w:val="007726A3"/>
    <w:rsid w:val="00773587"/>
    <w:rsid w:val="00773C18"/>
    <w:rsid w:val="00774DE8"/>
    <w:rsid w:val="00775B84"/>
    <w:rsid w:val="007777F2"/>
    <w:rsid w:val="00786274"/>
    <w:rsid w:val="0078755F"/>
    <w:rsid w:val="00787F2C"/>
    <w:rsid w:val="00790EE0"/>
    <w:rsid w:val="00791FE9"/>
    <w:rsid w:val="00792DFA"/>
    <w:rsid w:val="00793FBB"/>
    <w:rsid w:val="00794933"/>
    <w:rsid w:val="0079528D"/>
    <w:rsid w:val="0079654D"/>
    <w:rsid w:val="00796DE4"/>
    <w:rsid w:val="007A04FC"/>
    <w:rsid w:val="007A1F39"/>
    <w:rsid w:val="007A2BC0"/>
    <w:rsid w:val="007A2CE9"/>
    <w:rsid w:val="007A301E"/>
    <w:rsid w:val="007A4EC3"/>
    <w:rsid w:val="007A63DE"/>
    <w:rsid w:val="007A6AA6"/>
    <w:rsid w:val="007B1765"/>
    <w:rsid w:val="007B37E1"/>
    <w:rsid w:val="007B3F0F"/>
    <w:rsid w:val="007B5580"/>
    <w:rsid w:val="007B6841"/>
    <w:rsid w:val="007B685B"/>
    <w:rsid w:val="007C05B4"/>
    <w:rsid w:val="007C152A"/>
    <w:rsid w:val="007C28CF"/>
    <w:rsid w:val="007C7A16"/>
    <w:rsid w:val="007C7B14"/>
    <w:rsid w:val="007D09AA"/>
    <w:rsid w:val="007D0B97"/>
    <w:rsid w:val="007D1E31"/>
    <w:rsid w:val="007D3286"/>
    <w:rsid w:val="007D4ED1"/>
    <w:rsid w:val="007D787A"/>
    <w:rsid w:val="007E0010"/>
    <w:rsid w:val="007E3114"/>
    <w:rsid w:val="007E4521"/>
    <w:rsid w:val="007E550B"/>
    <w:rsid w:val="007E6D58"/>
    <w:rsid w:val="007E7FF9"/>
    <w:rsid w:val="007F081A"/>
    <w:rsid w:val="007F135D"/>
    <w:rsid w:val="007F1F35"/>
    <w:rsid w:val="007F2829"/>
    <w:rsid w:val="007F2D46"/>
    <w:rsid w:val="00800A98"/>
    <w:rsid w:val="00802E2B"/>
    <w:rsid w:val="00804C26"/>
    <w:rsid w:val="00805A2F"/>
    <w:rsid w:val="00806386"/>
    <w:rsid w:val="00806BE1"/>
    <w:rsid w:val="00807E10"/>
    <w:rsid w:val="00807EC0"/>
    <w:rsid w:val="0081009B"/>
    <w:rsid w:val="00810912"/>
    <w:rsid w:val="008112DC"/>
    <w:rsid w:val="00811D4A"/>
    <w:rsid w:val="008135AD"/>
    <w:rsid w:val="00813CAB"/>
    <w:rsid w:val="00815F84"/>
    <w:rsid w:val="008232DE"/>
    <w:rsid w:val="00823504"/>
    <w:rsid w:val="008236AC"/>
    <w:rsid w:val="00823DDF"/>
    <w:rsid w:val="00823F58"/>
    <w:rsid w:val="0082455E"/>
    <w:rsid w:val="00826EA8"/>
    <w:rsid w:val="00831770"/>
    <w:rsid w:val="00832AE8"/>
    <w:rsid w:val="00832EAD"/>
    <w:rsid w:val="008352F4"/>
    <w:rsid w:val="0083549A"/>
    <w:rsid w:val="008354BD"/>
    <w:rsid w:val="0083589B"/>
    <w:rsid w:val="00840663"/>
    <w:rsid w:val="00842351"/>
    <w:rsid w:val="00843348"/>
    <w:rsid w:val="00843E11"/>
    <w:rsid w:val="00846A15"/>
    <w:rsid w:val="00850562"/>
    <w:rsid w:val="008524AC"/>
    <w:rsid w:val="0085274A"/>
    <w:rsid w:val="00854232"/>
    <w:rsid w:val="00854EDB"/>
    <w:rsid w:val="008564D8"/>
    <w:rsid w:val="00856776"/>
    <w:rsid w:val="00856C59"/>
    <w:rsid w:val="008609D5"/>
    <w:rsid w:val="00860B19"/>
    <w:rsid w:val="00860BDE"/>
    <w:rsid w:val="00862FD2"/>
    <w:rsid w:val="008630FA"/>
    <w:rsid w:val="00864A96"/>
    <w:rsid w:val="00864BF3"/>
    <w:rsid w:val="0086723A"/>
    <w:rsid w:val="00867A84"/>
    <w:rsid w:val="0087019F"/>
    <w:rsid w:val="00870824"/>
    <w:rsid w:val="00873890"/>
    <w:rsid w:val="008739B3"/>
    <w:rsid w:val="00875A2B"/>
    <w:rsid w:val="00876AE9"/>
    <w:rsid w:val="00877D42"/>
    <w:rsid w:val="00882B6E"/>
    <w:rsid w:val="00883FC1"/>
    <w:rsid w:val="008873E1"/>
    <w:rsid w:val="008932A8"/>
    <w:rsid w:val="00893E5D"/>
    <w:rsid w:val="00896476"/>
    <w:rsid w:val="008965CD"/>
    <w:rsid w:val="008A2B21"/>
    <w:rsid w:val="008A3E4A"/>
    <w:rsid w:val="008A5451"/>
    <w:rsid w:val="008A7C39"/>
    <w:rsid w:val="008B3B76"/>
    <w:rsid w:val="008B45DF"/>
    <w:rsid w:val="008B6833"/>
    <w:rsid w:val="008C0CF2"/>
    <w:rsid w:val="008C1C8D"/>
    <w:rsid w:val="008C392A"/>
    <w:rsid w:val="008C4EB0"/>
    <w:rsid w:val="008C57FE"/>
    <w:rsid w:val="008C5A81"/>
    <w:rsid w:val="008C65B2"/>
    <w:rsid w:val="008C7D83"/>
    <w:rsid w:val="008D15FF"/>
    <w:rsid w:val="008D1C93"/>
    <w:rsid w:val="008D2741"/>
    <w:rsid w:val="008D42E4"/>
    <w:rsid w:val="008D5F54"/>
    <w:rsid w:val="008E089F"/>
    <w:rsid w:val="008E09E6"/>
    <w:rsid w:val="008E1C13"/>
    <w:rsid w:val="008E36F6"/>
    <w:rsid w:val="008E4B9B"/>
    <w:rsid w:val="008E5C08"/>
    <w:rsid w:val="008E6A86"/>
    <w:rsid w:val="008F0023"/>
    <w:rsid w:val="008F04A7"/>
    <w:rsid w:val="008F2C3C"/>
    <w:rsid w:val="008F2D92"/>
    <w:rsid w:val="008F5F21"/>
    <w:rsid w:val="008F74C5"/>
    <w:rsid w:val="008F7657"/>
    <w:rsid w:val="008F7CDB"/>
    <w:rsid w:val="00904A34"/>
    <w:rsid w:val="00905AB5"/>
    <w:rsid w:val="0090627F"/>
    <w:rsid w:val="009066D7"/>
    <w:rsid w:val="00907695"/>
    <w:rsid w:val="00907759"/>
    <w:rsid w:val="009078F3"/>
    <w:rsid w:val="00910BA6"/>
    <w:rsid w:val="00910DC6"/>
    <w:rsid w:val="0091152A"/>
    <w:rsid w:val="0091281F"/>
    <w:rsid w:val="00913BBC"/>
    <w:rsid w:val="0091679B"/>
    <w:rsid w:val="00916D85"/>
    <w:rsid w:val="0091746D"/>
    <w:rsid w:val="00917E8C"/>
    <w:rsid w:val="00922DF6"/>
    <w:rsid w:val="009248BE"/>
    <w:rsid w:val="00927239"/>
    <w:rsid w:val="00927E96"/>
    <w:rsid w:val="00931559"/>
    <w:rsid w:val="00931561"/>
    <w:rsid w:val="009339C0"/>
    <w:rsid w:val="009364B2"/>
    <w:rsid w:val="0093758D"/>
    <w:rsid w:val="009409EC"/>
    <w:rsid w:val="00941D14"/>
    <w:rsid w:val="00942D32"/>
    <w:rsid w:val="0094495E"/>
    <w:rsid w:val="0094709A"/>
    <w:rsid w:val="00947CA5"/>
    <w:rsid w:val="009515B5"/>
    <w:rsid w:val="00951A09"/>
    <w:rsid w:val="00951CD1"/>
    <w:rsid w:val="00952CAD"/>
    <w:rsid w:val="0095369D"/>
    <w:rsid w:val="00953B63"/>
    <w:rsid w:val="00954B2C"/>
    <w:rsid w:val="009554BB"/>
    <w:rsid w:val="0095560E"/>
    <w:rsid w:val="00955C52"/>
    <w:rsid w:val="00956CE0"/>
    <w:rsid w:val="00957B0B"/>
    <w:rsid w:val="00957E47"/>
    <w:rsid w:val="00962AA2"/>
    <w:rsid w:val="009642DC"/>
    <w:rsid w:val="009646F8"/>
    <w:rsid w:val="0097096B"/>
    <w:rsid w:val="00977711"/>
    <w:rsid w:val="00977931"/>
    <w:rsid w:val="0098273A"/>
    <w:rsid w:val="00983F4B"/>
    <w:rsid w:val="0098750A"/>
    <w:rsid w:val="00987CCE"/>
    <w:rsid w:val="00992058"/>
    <w:rsid w:val="00992076"/>
    <w:rsid w:val="009933BB"/>
    <w:rsid w:val="00993E50"/>
    <w:rsid w:val="00997911"/>
    <w:rsid w:val="009A209E"/>
    <w:rsid w:val="009A25A0"/>
    <w:rsid w:val="009A2CF6"/>
    <w:rsid w:val="009A3B41"/>
    <w:rsid w:val="009A4CC1"/>
    <w:rsid w:val="009A4DEA"/>
    <w:rsid w:val="009A50B3"/>
    <w:rsid w:val="009A53FB"/>
    <w:rsid w:val="009A5E03"/>
    <w:rsid w:val="009A6C7B"/>
    <w:rsid w:val="009A7034"/>
    <w:rsid w:val="009A72E5"/>
    <w:rsid w:val="009A7AD1"/>
    <w:rsid w:val="009B0631"/>
    <w:rsid w:val="009B196F"/>
    <w:rsid w:val="009B1AB0"/>
    <w:rsid w:val="009B2B80"/>
    <w:rsid w:val="009B33CB"/>
    <w:rsid w:val="009B430E"/>
    <w:rsid w:val="009B55EF"/>
    <w:rsid w:val="009B5928"/>
    <w:rsid w:val="009B5CCB"/>
    <w:rsid w:val="009B5FF1"/>
    <w:rsid w:val="009C29FD"/>
    <w:rsid w:val="009C2BF0"/>
    <w:rsid w:val="009C3032"/>
    <w:rsid w:val="009C359C"/>
    <w:rsid w:val="009C41CA"/>
    <w:rsid w:val="009C5809"/>
    <w:rsid w:val="009C70AA"/>
    <w:rsid w:val="009C7B66"/>
    <w:rsid w:val="009D0815"/>
    <w:rsid w:val="009D0903"/>
    <w:rsid w:val="009D1514"/>
    <w:rsid w:val="009D1985"/>
    <w:rsid w:val="009D3F4E"/>
    <w:rsid w:val="009D42B1"/>
    <w:rsid w:val="009D541C"/>
    <w:rsid w:val="009D6D7B"/>
    <w:rsid w:val="009E255D"/>
    <w:rsid w:val="009E4035"/>
    <w:rsid w:val="009E562C"/>
    <w:rsid w:val="009E62AC"/>
    <w:rsid w:val="009E78E0"/>
    <w:rsid w:val="009E7A94"/>
    <w:rsid w:val="009F073B"/>
    <w:rsid w:val="009F247D"/>
    <w:rsid w:val="009F427E"/>
    <w:rsid w:val="009F7B13"/>
    <w:rsid w:val="00A03724"/>
    <w:rsid w:val="00A03FF9"/>
    <w:rsid w:val="00A040AA"/>
    <w:rsid w:val="00A04C20"/>
    <w:rsid w:val="00A05E6B"/>
    <w:rsid w:val="00A063FC"/>
    <w:rsid w:val="00A074D6"/>
    <w:rsid w:val="00A110A4"/>
    <w:rsid w:val="00A14881"/>
    <w:rsid w:val="00A14DD7"/>
    <w:rsid w:val="00A16DFD"/>
    <w:rsid w:val="00A213D9"/>
    <w:rsid w:val="00A226B1"/>
    <w:rsid w:val="00A24D15"/>
    <w:rsid w:val="00A26531"/>
    <w:rsid w:val="00A300EA"/>
    <w:rsid w:val="00A30A1B"/>
    <w:rsid w:val="00A32B55"/>
    <w:rsid w:val="00A346F1"/>
    <w:rsid w:val="00A34BB9"/>
    <w:rsid w:val="00A369FF"/>
    <w:rsid w:val="00A37336"/>
    <w:rsid w:val="00A40A0E"/>
    <w:rsid w:val="00A40A84"/>
    <w:rsid w:val="00A41D67"/>
    <w:rsid w:val="00A454C4"/>
    <w:rsid w:val="00A45BB7"/>
    <w:rsid w:val="00A5023A"/>
    <w:rsid w:val="00A514B5"/>
    <w:rsid w:val="00A52771"/>
    <w:rsid w:val="00A53224"/>
    <w:rsid w:val="00A57050"/>
    <w:rsid w:val="00A57DCC"/>
    <w:rsid w:val="00A60D23"/>
    <w:rsid w:val="00A6128F"/>
    <w:rsid w:val="00A61C61"/>
    <w:rsid w:val="00A621C8"/>
    <w:rsid w:val="00A6230E"/>
    <w:rsid w:val="00A63210"/>
    <w:rsid w:val="00A64204"/>
    <w:rsid w:val="00A64264"/>
    <w:rsid w:val="00A64794"/>
    <w:rsid w:val="00A64E66"/>
    <w:rsid w:val="00A65228"/>
    <w:rsid w:val="00A65536"/>
    <w:rsid w:val="00A66DE1"/>
    <w:rsid w:val="00A71292"/>
    <w:rsid w:val="00A71B57"/>
    <w:rsid w:val="00A71C9F"/>
    <w:rsid w:val="00A71CEB"/>
    <w:rsid w:val="00A7362F"/>
    <w:rsid w:val="00A766FA"/>
    <w:rsid w:val="00A767B8"/>
    <w:rsid w:val="00A77305"/>
    <w:rsid w:val="00A77A0C"/>
    <w:rsid w:val="00A8200E"/>
    <w:rsid w:val="00A828A1"/>
    <w:rsid w:val="00A84C90"/>
    <w:rsid w:val="00A8595B"/>
    <w:rsid w:val="00A85A2F"/>
    <w:rsid w:val="00A8657E"/>
    <w:rsid w:val="00A87675"/>
    <w:rsid w:val="00A87A40"/>
    <w:rsid w:val="00A9082D"/>
    <w:rsid w:val="00A92C74"/>
    <w:rsid w:val="00A94123"/>
    <w:rsid w:val="00A94454"/>
    <w:rsid w:val="00A95058"/>
    <w:rsid w:val="00A95643"/>
    <w:rsid w:val="00A959A4"/>
    <w:rsid w:val="00A96A13"/>
    <w:rsid w:val="00A97E4A"/>
    <w:rsid w:val="00AA1988"/>
    <w:rsid w:val="00AA1CB1"/>
    <w:rsid w:val="00AA2C09"/>
    <w:rsid w:val="00AA48ED"/>
    <w:rsid w:val="00AA5A2D"/>
    <w:rsid w:val="00AA6D1C"/>
    <w:rsid w:val="00AA79B3"/>
    <w:rsid w:val="00AB060D"/>
    <w:rsid w:val="00AB0B15"/>
    <w:rsid w:val="00AB0D34"/>
    <w:rsid w:val="00AB11B6"/>
    <w:rsid w:val="00AB12F0"/>
    <w:rsid w:val="00AB474E"/>
    <w:rsid w:val="00AB4B6E"/>
    <w:rsid w:val="00AB543E"/>
    <w:rsid w:val="00AB7A64"/>
    <w:rsid w:val="00AC0711"/>
    <w:rsid w:val="00AC091E"/>
    <w:rsid w:val="00AC39DE"/>
    <w:rsid w:val="00AC3FA7"/>
    <w:rsid w:val="00AC44CD"/>
    <w:rsid w:val="00AC5533"/>
    <w:rsid w:val="00AC6148"/>
    <w:rsid w:val="00AC76BA"/>
    <w:rsid w:val="00AD0BC0"/>
    <w:rsid w:val="00AD14DD"/>
    <w:rsid w:val="00AD1C0C"/>
    <w:rsid w:val="00AD2452"/>
    <w:rsid w:val="00AD38E9"/>
    <w:rsid w:val="00AD4FEE"/>
    <w:rsid w:val="00AD6B32"/>
    <w:rsid w:val="00AD70A4"/>
    <w:rsid w:val="00AE1D1A"/>
    <w:rsid w:val="00AE3309"/>
    <w:rsid w:val="00AE544E"/>
    <w:rsid w:val="00AE5AE5"/>
    <w:rsid w:val="00AE6D25"/>
    <w:rsid w:val="00AF01C0"/>
    <w:rsid w:val="00AF077A"/>
    <w:rsid w:val="00AF16C0"/>
    <w:rsid w:val="00AF178F"/>
    <w:rsid w:val="00AF1ADA"/>
    <w:rsid w:val="00AF2CC7"/>
    <w:rsid w:val="00AF3776"/>
    <w:rsid w:val="00AF60C0"/>
    <w:rsid w:val="00AF65EA"/>
    <w:rsid w:val="00AF767F"/>
    <w:rsid w:val="00AF799B"/>
    <w:rsid w:val="00B0178B"/>
    <w:rsid w:val="00B02DEB"/>
    <w:rsid w:val="00B02F1B"/>
    <w:rsid w:val="00B03F42"/>
    <w:rsid w:val="00B04097"/>
    <w:rsid w:val="00B071D2"/>
    <w:rsid w:val="00B102BB"/>
    <w:rsid w:val="00B10625"/>
    <w:rsid w:val="00B12E10"/>
    <w:rsid w:val="00B13A67"/>
    <w:rsid w:val="00B14842"/>
    <w:rsid w:val="00B16158"/>
    <w:rsid w:val="00B1798C"/>
    <w:rsid w:val="00B208F1"/>
    <w:rsid w:val="00B2195B"/>
    <w:rsid w:val="00B21A73"/>
    <w:rsid w:val="00B2394A"/>
    <w:rsid w:val="00B24083"/>
    <w:rsid w:val="00B24332"/>
    <w:rsid w:val="00B25839"/>
    <w:rsid w:val="00B2620A"/>
    <w:rsid w:val="00B263C2"/>
    <w:rsid w:val="00B26CA6"/>
    <w:rsid w:val="00B27B88"/>
    <w:rsid w:val="00B30646"/>
    <w:rsid w:val="00B30AD0"/>
    <w:rsid w:val="00B30D5B"/>
    <w:rsid w:val="00B31150"/>
    <w:rsid w:val="00B32033"/>
    <w:rsid w:val="00B32D4B"/>
    <w:rsid w:val="00B33036"/>
    <w:rsid w:val="00B33327"/>
    <w:rsid w:val="00B35DA4"/>
    <w:rsid w:val="00B373AD"/>
    <w:rsid w:val="00B37D98"/>
    <w:rsid w:val="00B41F47"/>
    <w:rsid w:val="00B43459"/>
    <w:rsid w:val="00B45EC4"/>
    <w:rsid w:val="00B51F15"/>
    <w:rsid w:val="00B52A4B"/>
    <w:rsid w:val="00B53024"/>
    <w:rsid w:val="00B546F4"/>
    <w:rsid w:val="00B54910"/>
    <w:rsid w:val="00B577C1"/>
    <w:rsid w:val="00B603B1"/>
    <w:rsid w:val="00B607C6"/>
    <w:rsid w:val="00B621E3"/>
    <w:rsid w:val="00B62A94"/>
    <w:rsid w:val="00B63837"/>
    <w:rsid w:val="00B63E86"/>
    <w:rsid w:val="00B6459C"/>
    <w:rsid w:val="00B66C6A"/>
    <w:rsid w:val="00B66F78"/>
    <w:rsid w:val="00B67186"/>
    <w:rsid w:val="00B67480"/>
    <w:rsid w:val="00B67634"/>
    <w:rsid w:val="00B71CCC"/>
    <w:rsid w:val="00B72A05"/>
    <w:rsid w:val="00B749FC"/>
    <w:rsid w:val="00B75426"/>
    <w:rsid w:val="00B77AEF"/>
    <w:rsid w:val="00B805CE"/>
    <w:rsid w:val="00B80864"/>
    <w:rsid w:val="00B81729"/>
    <w:rsid w:val="00B81A6F"/>
    <w:rsid w:val="00B83681"/>
    <w:rsid w:val="00B836C7"/>
    <w:rsid w:val="00B872B8"/>
    <w:rsid w:val="00B92053"/>
    <w:rsid w:val="00B932AB"/>
    <w:rsid w:val="00B94D12"/>
    <w:rsid w:val="00B960D2"/>
    <w:rsid w:val="00BA0F4F"/>
    <w:rsid w:val="00BA1A93"/>
    <w:rsid w:val="00BA388A"/>
    <w:rsid w:val="00BA4C4C"/>
    <w:rsid w:val="00BA4D66"/>
    <w:rsid w:val="00BA5133"/>
    <w:rsid w:val="00BA55A0"/>
    <w:rsid w:val="00BA5709"/>
    <w:rsid w:val="00BA78E9"/>
    <w:rsid w:val="00BB135B"/>
    <w:rsid w:val="00BB4E84"/>
    <w:rsid w:val="00BB4FC1"/>
    <w:rsid w:val="00BB6473"/>
    <w:rsid w:val="00BB7520"/>
    <w:rsid w:val="00BC0A1D"/>
    <w:rsid w:val="00BC2595"/>
    <w:rsid w:val="00BC29D5"/>
    <w:rsid w:val="00BC2E69"/>
    <w:rsid w:val="00BC3906"/>
    <w:rsid w:val="00BC3A12"/>
    <w:rsid w:val="00BC3B84"/>
    <w:rsid w:val="00BC3DEC"/>
    <w:rsid w:val="00BC3F67"/>
    <w:rsid w:val="00BC7CDD"/>
    <w:rsid w:val="00BD0126"/>
    <w:rsid w:val="00BD04E0"/>
    <w:rsid w:val="00BD15F4"/>
    <w:rsid w:val="00BD4B4D"/>
    <w:rsid w:val="00BD4E1D"/>
    <w:rsid w:val="00BD6DD4"/>
    <w:rsid w:val="00BE0CDC"/>
    <w:rsid w:val="00BE516F"/>
    <w:rsid w:val="00BE7AFD"/>
    <w:rsid w:val="00BF194B"/>
    <w:rsid w:val="00BF1CFC"/>
    <w:rsid w:val="00BF2733"/>
    <w:rsid w:val="00BF3459"/>
    <w:rsid w:val="00BF422F"/>
    <w:rsid w:val="00BF4C86"/>
    <w:rsid w:val="00BF58AF"/>
    <w:rsid w:val="00BF6788"/>
    <w:rsid w:val="00C0180D"/>
    <w:rsid w:val="00C01B93"/>
    <w:rsid w:val="00C02143"/>
    <w:rsid w:val="00C029F7"/>
    <w:rsid w:val="00C030FA"/>
    <w:rsid w:val="00C03BA0"/>
    <w:rsid w:val="00C05454"/>
    <w:rsid w:val="00C0689F"/>
    <w:rsid w:val="00C07803"/>
    <w:rsid w:val="00C13D7E"/>
    <w:rsid w:val="00C13E05"/>
    <w:rsid w:val="00C14AFE"/>
    <w:rsid w:val="00C14BEE"/>
    <w:rsid w:val="00C15561"/>
    <w:rsid w:val="00C15AAA"/>
    <w:rsid w:val="00C176C3"/>
    <w:rsid w:val="00C17760"/>
    <w:rsid w:val="00C246E4"/>
    <w:rsid w:val="00C2647B"/>
    <w:rsid w:val="00C26B80"/>
    <w:rsid w:val="00C27676"/>
    <w:rsid w:val="00C30394"/>
    <w:rsid w:val="00C30BA1"/>
    <w:rsid w:val="00C30CAC"/>
    <w:rsid w:val="00C310F8"/>
    <w:rsid w:val="00C31BC1"/>
    <w:rsid w:val="00C333A7"/>
    <w:rsid w:val="00C34F5C"/>
    <w:rsid w:val="00C371A5"/>
    <w:rsid w:val="00C40025"/>
    <w:rsid w:val="00C410C0"/>
    <w:rsid w:val="00C4118B"/>
    <w:rsid w:val="00C41EE0"/>
    <w:rsid w:val="00C42168"/>
    <w:rsid w:val="00C42422"/>
    <w:rsid w:val="00C42837"/>
    <w:rsid w:val="00C44C21"/>
    <w:rsid w:val="00C472E1"/>
    <w:rsid w:val="00C4778C"/>
    <w:rsid w:val="00C479BC"/>
    <w:rsid w:val="00C50077"/>
    <w:rsid w:val="00C50201"/>
    <w:rsid w:val="00C517FE"/>
    <w:rsid w:val="00C51BCA"/>
    <w:rsid w:val="00C52CD1"/>
    <w:rsid w:val="00C56465"/>
    <w:rsid w:val="00C578A5"/>
    <w:rsid w:val="00C61189"/>
    <w:rsid w:val="00C64309"/>
    <w:rsid w:val="00C70316"/>
    <w:rsid w:val="00C74EDA"/>
    <w:rsid w:val="00C74F93"/>
    <w:rsid w:val="00C770ED"/>
    <w:rsid w:val="00C80A7C"/>
    <w:rsid w:val="00C83168"/>
    <w:rsid w:val="00C8332E"/>
    <w:rsid w:val="00C83C6F"/>
    <w:rsid w:val="00C84A1F"/>
    <w:rsid w:val="00C84C01"/>
    <w:rsid w:val="00C8640D"/>
    <w:rsid w:val="00C86FD1"/>
    <w:rsid w:val="00C873CD"/>
    <w:rsid w:val="00C876B1"/>
    <w:rsid w:val="00C9141A"/>
    <w:rsid w:val="00C91C93"/>
    <w:rsid w:val="00C92360"/>
    <w:rsid w:val="00C92DC9"/>
    <w:rsid w:val="00C948FD"/>
    <w:rsid w:val="00CA0337"/>
    <w:rsid w:val="00CA0FC4"/>
    <w:rsid w:val="00CA1251"/>
    <w:rsid w:val="00CA2E4A"/>
    <w:rsid w:val="00CA5D76"/>
    <w:rsid w:val="00CA6B95"/>
    <w:rsid w:val="00CA6E3B"/>
    <w:rsid w:val="00CB2385"/>
    <w:rsid w:val="00CB2F98"/>
    <w:rsid w:val="00CB63F2"/>
    <w:rsid w:val="00CC175B"/>
    <w:rsid w:val="00CC183C"/>
    <w:rsid w:val="00CC1B0C"/>
    <w:rsid w:val="00CC3AC3"/>
    <w:rsid w:val="00CC470B"/>
    <w:rsid w:val="00CC510E"/>
    <w:rsid w:val="00CC671E"/>
    <w:rsid w:val="00CD1A6B"/>
    <w:rsid w:val="00CD3163"/>
    <w:rsid w:val="00CD49B9"/>
    <w:rsid w:val="00CD76F9"/>
    <w:rsid w:val="00CD7878"/>
    <w:rsid w:val="00CE0B3C"/>
    <w:rsid w:val="00CE418B"/>
    <w:rsid w:val="00CE7DE6"/>
    <w:rsid w:val="00CF0E9A"/>
    <w:rsid w:val="00CF1B42"/>
    <w:rsid w:val="00CF282B"/>
    <w:rsid w:val="00CF2E4F"/>
    <w:rsid w:val="00CF2E94"/>
    <w:rsid w:val="00CF4095"/>
    <w:rsid w:val="00CF4596"/>
    <w:rsid w:val="00CF5582"/>
    <w:rsid w:val="00CF7BEF"/>
    <w:rsid w:val="00D01069"/>
    <w:rsid w:val="00D01FBC"/>
    <w:rsid w:val="00D038F5"/>
    <w:rsid w:val="00D0556A"/>
    <w:rsid w:val="00D112E6"/>
    <w:rsid w:val="00D1191B"/>
    <w:rsid w:val="00D12058"/>
    <w:rsid w:val="00D14F9C"/>
    <w:rsid w:val="00D153F3"/>
    <w:rsid w:val="00D158FF"/>
    <w:rsid w:val="00D15C11"/>
    <w:rsid w:val="00D15F2D"/>
    <w:rsid w:val="00D16661"/>
    <w:rsid w:val="00D16A48"/>
    <w:rsid w:val="00D16EEA"/>
    <w:rsid w:val="00D174FB"/>
    <w:rsid w:val="00D20504"/>
    <w:rsid w:val="00D223F9"/>
    <w:rsid w:val="00D24051"/>
    <w:rsid w:val="00D24A7C"/>
    <w:rsid w:val="00D25B97"/>
    <w:rsid w:val="00D27369"/>
    <w:rsid w:val="00D309EE"/>
    <w:rsid w:val="00D31D0A"/>
    <w:rsid w:val="00D32134"/>
    <w:rsid w:val="00D33420"/>
    <w:rsid w:val="00D33C6B"/>
    <w:rsid w:val="00D34061"/>
    <w:rsid w:val="00D34437"/>
    <w:rsid w:val="00D3790C"/>
    <w:rsid w:val="00D44328"/>
    <w:rsid w:val="00D45594"/>
    <w:rsid w:val="00D46A70"/>
    <w:rsid w:val="00D4796D"/>
    <w:rsid w:val="00D502F5"/>
    <w:rsid w:val="00D512EA"/>
    <w:rsid w:val="00D51A78"/>
    <w:rsid w:val="00D54464"/>
    <w:rsid w:val="00D55A06"/>
    <w:rsid w:val="00D56558"/>
    <w:rsid w:val="00D56587"/>
    <w:rsid w:val="00D56955"/>
    <w:rsid w:val="00D57F4C"/>
    <w:rsid w:val="00D62A38"/>
    <w:rsid w:val="00D62D19"/>
    <w:rsid w:val="00D63317"/>
    <w:rsid w:val="00D64FA1"/>
    <w:rsid w:val="00D679FC"/>
    <w:rsid w:val="00D726E1"/>
    <w:rsid w:val="00D73100"/>
    <w:rsid w:val="00D74006"/>
    <w:rsid w:val="00D7485F"/>
    <w:rsid w:val="00D75DA4"/>
    <w:rsid w:val="00D763AC"/>
    <w:rsid w:val="00D820C7"/>
    <w:rsid w:val="00D8327C"/>
    <w:rsid w:val="00D83668"/>
    <w:rsid w:val="00D83BFC"/>
    <w:rsid w:val="00D84487"/>
    <w:rsid w:val="00D85430"/>
    <w:rsid w:val="00D86609"/>
    <w:rsid w:val="00D86AAE"/>
    <w:rsid w:val="00D86FC0"/>
    <w:rsid w:val="00D905E2"/>
    <w:rsid w:val="00D90BC9"/>
    <w:rsid w:val="00D92F35"/>
    <w:rsid w:val="00D93A65"/>
    <w:rsid w:val="00D95EF9"/>
    <w:rsid w:val="00D97E50"/>
    <w:rsid w:val="00DA1EC1"/>
    <w:rsid w:val="00DA22D8"/>
    <w:rsid w:val="00DA4B84"/>
    <w:rsid w:val="00DA6288"/>
    <w:rsid w:val="00DB0510"/>
    <w:rsid w:val="00DB07B8"/>
    <w:rsid w:val="00DB49C9"/>
    <w:rsid w:val="00DB7239"/>
    <w:rsid w:val="00DC2AC6"/>
    <w:rsid w:val="00DC3E54"/>
    <w:rsid w:val="00DC5329"/>
    <w:rsid w:val="00DD7B42"/>
    <w:rsid w:val="00DE06B7"/>
    <w:rsid w:val="00DE0BFC"/>
    <w:rsid w:val="00DE1D85"/>
    <w:rsid w:val="00DE272A"/>
    <w:rsid w:val="00DE2769"/>
    <w:rsid w:val="00DE27D1"/>
    <w:rsid w:val="00DE3174"/>
    <w:rsid w:val="00DE48BC"/>
    <w:rsid w:val="00DE7A28"/>
    <w:rsid w:val="00DE7C84"/>
    <w:rsid w:val="00DF08ED"/>
    <w:rsid w:val="00DF1225"/>
    <w:rsid w:val="00DF19AD"/>
    <w:rsid w:val="00DF1A46"/>
    <w:rsid w:val="00DF2522"/>
    <w:rsid w:val="00DF2DA4"/>
    <w:rsid w:val="00DF35FE"/>
    <w:rsid w:val="00DF5D6A"/>
    <w:rsid w:val="00E01EB8"/>
    <w:rsid w:val="00E02A9E"/>
    <w:rsid w:val="00E04AC0"/>
    <w:rsid w:val="00E04D9D"/>
    <w:rsid w:val="00E0710B"/>
    <w:rsid w:val="00E07E42"/>
    <w:rsid w:val="00E104B6"/>
    <w:rsid w:val="00E109F5"/>
    <w:rsid w:val="00E10AA2"/>
    <w:rsid w:val="00E12A3A"/>
    <w:rsid w:val="00E12A71"/>
    <w:rsid w:val="00E12D50"/>
    <w:rsid w:val="00E136F5"/>
    <w:rsid w:val="00E13AAD"/>
    <w:rsid w:val="00E15A04"/>
    <w:rsid w:val="00E1672E"/>
    <w:rsid w:val="00E16E63"/>
    <w:rsid w:val="00E17FDD"/>
    <w:rsid w:val="00E2051B"/>
    <w:rsid w:val="00E20F08"/>
    <w:rsid w:val="00E22065"/>
    <w:rsid w:val="00E23D5E"/>
    <w:rsid w:val="00E240C3"/>
    <w:rsid w:val="00E24E16"/>
    <w:rsid w:val="00E2568A"/>
    <w:rsid w:val="00E256CD"/>
    <w:rsid w:val="00E26CD0"/>
    <w:rsid w:val="00E27594"/>
    <w:rsid w:val="00E30713"/>
    <w:rsid w:val="00E3151D"/>
    <w:rsid w:val="00E34CB0"/>
    <w:rsid w:val="00E350FA"/>
    <w:rsid w:val="00E355F5"/>
    <w:rsid w:val="00E37A55"/>
    <w:rsid w:val="00E417D5"/>
    <w:rsid w:val="00E41F61"/>
    <w:rsid w:val="00E430B1"/>
    <w:rsid w:val="00E43291"/>
    <w:rsid w:val="00E451F6"/>
    <w:rsid w:val="00E45954"/>
    <w:rsid w:val="00E45D6B"/>
    <w:rsid w:val="00E4671C"/>
    <w:rsid w:val="00E46A6B"/>
    <w:rsid w:val="00E4798A"/>
    <w:rsid w:val="00E47C2C"/>
    <w:rsid w:val="00E47E20"/>
    <w:rsid w:val="00E50AC9"/>
    <w:rsid w:val="00E513C6"/>
    <w:rsid w:val="00E52061"/>
    <w:rsid w:val="00E52098"/>
    <w:rsid w:val="00E52494"/>
    <w:rsid w:val="00E52792"/>
    <w:rsid w:val="00E56544"/>
    <w:rsid w:val="00E61752"/>
    <w:rsid w:val="00E63C46"/>
    <w:rsid w:val="00E645DE"/>
    <w:rsid w:val="00E72435"/>
    <w:rsid w:val="00E72FC6"/>
    <w:rsid w:val="00E73161"/>
    <w:rsid w:val="00E75ECE"/>
    <w:rsid w:val="00E80D1D"/>
    <w:rsid w:val="00E84857"/>
    <w:rsid w:val="00E85863"/>
    <w:rsid w:val="00E876E1"/>
    <w:rsid w:val="00E87F7A"/>
    <w:rsid w:val="00E90B88"/>
    <w:rsid w:val="00E9268F"/>
    <w:rsid w:val="00E928DD"/>
    <w:rsid w:val="00E9315C"/>
    <w:rsid w:val="00E94260"/>
    <w:rsid w:val="00E9535F"/>
    <w:rsid w:val="00E95B1B"/>
    <w:rsid w:val="00E97B6F"/>
    <w:rsid w:val="00EA12D8"/>
    <w:rsid w:val="00EA2FEB"/>
    <w:rsid w:val="00EA43BD"/>
    <w:rsid w:val="00EA4B57"/>
    <w:rsid w:val="00EA5FE7"/>
    <w:rsid w:val="00EA7D4D"/>
    <w:rsid w:val="00EA7E95"/>
    <w:rsid w:val="00EB1726"/>
    <w:rsid w:val="00EB3E1C"/>
    <w:rsid w:val="00EB4226"/>
    <w:rsid w:val="00EB49A0"/>
    <w:rsid w:val="00EB5E90"/>
    <w:rsid w:val="00EB6046"/>
    <w:rsid w:val="00EB61A2"/>
    <w:rsid w:val="00EC0375"/>
    <w:rsid w:val="00EC0A31"/>
    <w:rsid w:val="00EC39B2"/>
    <w:rsid w:val="00EC50BE"/>
    <w:rsid w:val="00EC757A"/>
    <w:rsid w:val="00EC76BC"/>
    <w:rsid w:val="00EC7B89"/>
    <w:rsid w:val="00ED06EA"/>
    <w:rsid w:val="00ED07D6"/>
    <w:rsid w:val="00ED1563"/>
    <w:rsid w:val="00ED17FA"/>
    <w:rsid w:val="00ED40AA"/>
    <w:rsid w:val="00ED521A"/>
    <w:rsid w:val="00ED6B7C"/>
    <w:rsid w:val="00ED6F1E"/>
    <w:rsid w:val="00EE18EF"/>
    <w:rsid w:val="00EE1A17"/>
    <w:rsid w:val="00EE543E"/>
    <w:rsid w:val="00EE5BCA"/>
    <w:rsid w:val="00EE6DC9"/>
    <w:rsid w:val="00EF0976"/>
    <w:rsid w:val="00EF2BE3"/>
    <w:rsid w:val="00EF605B"/>
    <w:rsid w:val="00F017CF"/>
    <w:rsid w:val="00F019A6"/>
    <w:rsid w:val="00F01E9D"/>
    <w:rsid w:val="00F03BAD"/>
    <w:rsid w:val="00F03FCE"/>
    <w:rsid w:val="00F0402A"/>
    <w:rsid w:val="00F10EE7"/>
    <w:rsid w:val="00F11E19"/>
    <w:rsid w:val="00F15EF7"/>
    <w:rsid w:val="00F15F89"/>
    <w:rsid w:val="00F1696F"/>
    <w:rsid w:val="00F16BC7"/>
    <w:rsid w:val="00F214A3"/>
    <w:rsid w:val="00F2522B"/>
    <w:rsid w:val="00F2579B"/>
    <w:rsid w:val="00F26591"/>
    <w:rsid w:val="00F2673E"/>
    <w:rsid w:val="00F2780A"/>
    <w:rsid w:val="00F341CF"/>
    <w:rsid w:val="00F343E6"/>
    <w:rsid w:val="00F3561B"/>
    <w:rsid w:val="00F357B1"/>
    <w:rsid w:val="00F36192"/>
    <w:rsid w:val="00F45184"/>
    <w:rsid w:val="00F470CE"/>
    <w:rsid w:val="00F51BAE"/>
    <w:rsid w:val="00F5218A"/>
    <w:rsid w:val="00F55627"/>
    <w:rsid w:val="00F55D32"/>
    <w:rsid w:val="00F55D91"/>
    <w:rsid w:val="00F56563"/>
    <w:rsid w:val="00F572D5"/>
    <w:rsid w:val="00F6210A"/>
    <w:rsid w:val="00F64673"/>
    <w:rsid w:val="00F67E77"/>
    <w:rsid w:val="00F73958"/>
    <w:rsid w:val="00F73DA0"/>
    <w:rsid w:val="00F74C16"/>
    <w:rsid w:val="00F817FF"/>
    <w:rsid w:val="00F84DC8"/>
    <w:rsid w:val="00F91BD1"/>
    <w:rsid w:val="00F92685"/>
    <w:rsid w:val="00F93314"/>
    <w:rsid w:val="00F933B9"/>
    <w:rsid w:val="00F94980"/>
    <w:rsid w:val="00F9676A"/>
    <w:rsid w:val="00F970C4"/>
    <w:rsid w:val="00F97700"/>
    <w:rsid w:val="00FA01E5"/>
    <w:rsid w:val="00FA0FB1"/>
    <w:rsid w:val="00FA3E9F"/>
    <w:rsid w:val="00FA416F"/>
    <w:rsid w:val="00FA4D28"/>
    <w:rsid w:val="00FA5088"/>
    <w:rsid w:val="00FA651E"/>
    <w:rsid w:val="00FA6DA9"/>
    <w:rsid w:val="00FA7867"/>
    <w:rsid w:val="00FA7E89"/>
    <w:rsid w:val="00FB01BC"/>
    <w:rsid w:val="00FB05B6"/>
    <w:rsid w:val="00FB0CBD"/>
    <w:rsid w:val="00FB2BB6"/>
    <w:rsid w:val="00FB2D36"/>
    <w:rsid w:val="00FB43E4"/>
    <w:rsid w:val="00FB49D4"/>
    <w:rsid w:val="00FC2062"/>
    <w:rsid w:val="00FC4895"/>
    <w:rsid w:val="00FC5E6F"/>
    <w:rsid w:val="00FC6329"/>
    <w:rsid w:val="00FC6C0B"/>
    <w:rsid w:val="00FC72A1"/>
    <w:rsid w:val="00FD0168"/>
    <w:rsid w:val="00FD3169"/>
    <w:rsid w:val="00FD499E"/>
    <w:rsid w:val="00FD5599"/>
    <w:rsid w:val="00FD75C7"/>
    <w:rsid w:val="00FD7826"/>
    <w:rsid w:val="00FD7CBF"/>
    <w:rsid w:val="00FE1E92"/>
    <w:rsid w:val="00FE2074"/>
    <w:rsid w:val="00FE23F3"/>
    <w:rsid w:val="00FE254D"/>
    <w:rsid w:val="00FE2A1C"/>
    <w:rsid w:val="00FE2D2F"/>
    <w:rsid w:val="00FE3BA6"/>
    <w:rsid w:val="00FE69C1"/>
    <w:rsid w:val="00FE74E3"/>
    <w:rsid w:val="00FF10E4"/>
    <w:rsid w:val="00FF115F"/>
    <w:rsid w:val="00FF1B1A"/>
    <w:rsid w:val="00FF1FC9"/>
    <w:rsid w:val="00FF2830"/>
    <w:rsid w:val="00FF33AD"/>
    <w:rsid w:val="00FF3FB8"/>
    <w:rsid w:val="00FF7B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07761"/>
  <w15:chartTrackingRefBased/>
  <w15:docId w15:val="{7D326C4A-3884-4BA1-AB86-2E164B0B4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7A1D"/>
    <w:pPr>
      <w:widowControl w:val="0"/>
    </w:pPr>
  </w:style>
  <w:style w:type="paragraph" w:styleId="10">
    <w:name w:val="heading 1"/>
    <w:aliases w:val="Chapter"/>
    <w:basedOn w:val="a"/>
    <w:link w:val="11"/>
    <w:uiPriority w:val="9"/>
    <w:qFormat/>
    <w:rsid w:val="00A14881"/>
    <w:pPr>
      <w:widowControl/>
      <w:spacing w:before="100" w:beforeAutospacing="1" w:after="100" w:afterAutospacing="1"/>
      <w:jc w:val="center"/>
      <w:outlineLvl w:val="0"/>
    </w:pPr>
    <w:rPr>
      <w:rFonts w:ascii="新細明體" w:eastAsia="標楷體" w:hAnsi="新細明體" w:cs="新細明體"/>
      <w:b/>
      <w:bCs/>
      <w:kern w:val="36"/>
      <w:sz w:val="32"/>
      <w:szCs w:val="48"/>
    </w:rPr>
  </w:style>
  <w:style w:type="paragraph" w:styleId="2">
    <w:name w:val="heading 2"/>
    <w:aliases w:val="Bar"/>
    <w:basedOn w:val="a"/>
    <w:next w:val="a"/>
    <w:link w:val="20"/>
    <w:uiPriority w:val="9"/>
    <w:unhideWhenUsed/>
    <w:qFormat/>
    <w:rsid w:val="00A14881"/>
    <w:pPr>
      <w:keepNext/>
      <w:numPr>
        <w:numId w:val="13"/>
      </w:numPr>
      <w:spacing w:line="720" w:lineRule="auto"/>
      <w:outlineLvl w:val="1"/>
    </w:pPr>
    <w:rPr>
      <w:rFonts w:asciiTheme="majorHAnsi" w:eastAsia="標楷體" w:hAnsiTheme="majorHAnsi" w:cstheme="majorBidi"/>
      <w:b/>
      <w:bCs/>
      <w:sz w:val="28"/>
      <w:szCs w:val="48"/>
    </w:rPr>
  </w:style>
  <w:style w:type="paragraph" w:styleId="3">
    <w:name w:val="heading 3"/>
    <w:aliases w:val="Bar2"/>
    <w:basedOn w:val="a"/>
    <w:next w:val="a"/>
    <w:link w:val="30"/>
    <w:uiPriority w:val="9"/>
    <w:unhideWhenUsed/>
    <w:qFormat/>
    <w:rsid w:val="00EA43BD"/>
    <w:pPr>
      <w:keepNext/>
      <w:spacing w:line="720" w:lineRule="auto"/>
      <w:outlineLvl w:val="2"/>
    </w:pPr>
    <w:rPr>
      <w:rFonts w:asciiTheme="majorHAnsi" w:eastAsia="標楷體" w:hAnsiTheme="majorHAnsi" w:cstheme="majorBidi"/>
      <w:b/>
      <w:bCs/>
      <w:sz w:val="28"/>
      <w:szCs w:val="36"/>
    </w:rPr>
  </w:style>
  <w:style w:type="paragraph" w:styleId="4">
    <w:name w:val="heading 4"/>
    <w:aliases w:val="Bar3"/>
    <w:basedOn w:val="a"/>
    <w:next w:val="a"/>
    <w:link w:val="40"/>
    <w:uiPriority w:val="9"/>
    <w:unhideWhenUsed/>
    <w:qFormat/>
    <w:rsid w:val="002B30B6"/>
    <w:pPr>
      <w:keepNext/>
      <w:numPr>
        <w:numId w:val="22"/>
      </w:numPr>
      <w:spacing w:line="720" w:lineRule="auto"/>
      <w:outlineLvl w:val="3"/>
    </w:pPr>
    <w:rPr>
      <w:rFonts w:asciiTheme="majorHAnsi" w:eastAsia="標楷體" w:hAnsiTheme="majorHAnsi" w:cstheme="majorBidi"/>
      <w:b/>
      <w:sz w:val="28"/>
      <w:szCs w:val="36"/>
    </w:rPr>
  </w:style>
  <w:style w:type="paragraph" w:styleId="5">
    <w:name w:val="heading 5"/>
    <w:basedOn w:val="a"/>
    <w:next w:val="a"/>
    <w:link w:val="50"/>
    <w:uiPriority w:val="9"/>
    <w:unhideWhenUsed/>
    <w:qFormat/>
    <w:rsid w:val="0036082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6192"/>
    <w:pPr>
      <w:tabs>
        <w:tab w:val="center" w:pos="4153"/>
        <w:tab w:val="right" w:pos="8306"/>
      </w:tabs>
      <w:snapToGrid w:val="0"/>
    </w:pPr>
    <w:rPr>
      <w:sz w:val="20"/>
      <w:szCs w:val="20"/>
    </w:rPr>
  </w:style>
  <w:style w:type="character" w:customStyle="1" w:styleId="a4">
    <w:name w:val="頁首 字元"/>
    <w:basedOn w:val="a0"/>
    <w:link w:val="a3"/>
    <w:uiPriority w:val="99"/>
    <w:rsid w:val="00F36192"/>
    <w:rPr>
      <w:sz w:val="20"/>
      <w:szCs w:val="20"/>
    </w:rPr>
  </w:style>
  <w:style w:type="paragraph" w:styleId="a5">
    <w:name w:val="footer"/>
    <w:basedOn w:val="a"/>
    <w:link w:val="a6"/>
    <w:uiPriority w:val="99"/>
    <w:unhideWhenUsed/>
    <w:rsid w:val="00F36192"/>
    <w:pPr>
      <w:tabs>
        <w:tab w:val="center" w:pos="4153"/>
        <w:tab w:val="right" w:pos="8306"/>
      </w:tabs>
      <w:snapToGrid w:val="0"/>
    </w:pPr>
    <w:rPr>
      <w:sz w:val="20"/>
      <w:szCs w:val="20"/>
    </w:rPr>
  </w:style>
  <w:style w:type="character" w:customStyle="1" w:styleId="a6">
    <w:name w:val="頁尾 字元"/>
    <w:basedOn w:val="a0"/>
    <w:link w:val="a5"/>
    <w:uiPriority w:val="99"/>
    <w:rsid w:val="00F36192"/>
    <w:rPr>
      <w:sz w:val="20"/>
      <w:szCs w:val="20"/>
    </w:rPr>
  </w:style>
  <w:style w:type="paragraph" w:styleId="a7">
    <w:name w:val="List Paragraph"/>
    <w:basedOn w:val="a"/>
    <w:uiPriority w:val="34"/>
    <w:qFormat/>
    <w:rsid w:val="00A71C9F"/>
    <w:pPr>
      <w:ind w:leftChars="200" w:left="480"/>
    </w:pPr>
  </w:style>
  <w:style w:type="character" w:styleId="a8">
    <w:name w:val="Hyperlink"/>
    <w:basedOn w:val="a0"/>
    <w:uiPriority w:val="99"/>
    <w:unhideWhenUsed/>
    <w:rsid w:val="00A71C9F"/>
    <w:rPr>
      <w:color w:val="0000FF"/>
      <w:u w:val="single"/>
    </w:rPr>
  </w:style>
  <w:style w:type="character" w:styleId="a9">
    <w:name w:val="Emphasis"/>
    <w:basedOn w:val="a0"/>
    <w:uiPriority w:val="20"/>
    <w:qFormat/>
    <w:rsid w:val="009A2CF6"/>
    <w:rPr>
      <w:i/>
      <w:iCs/>
    </w:rPr>
  </w:style>
  <w:style w:type="paragraph" w:styleId="Web">
    <w:name w:val="Normal (Web)"/>
    <w:basedOn w:val="a"/>
    <w:uiPriority w:val="99"/>
    <w:semiHidden/>
    <w:unhideWhenUsed/>
    <w:rsid w:val="007D3286"/>
    <w:pPr>
      <w:widowControl/>
      <w:spacing w:before="100" w:beforeAutospacing="1" w:after="100" w:afterAutospacing="1"/>
    </w:pPr>
    <w:rPr>
      <w:rFonts w:ascii="新細明體" w:eastAsia="新細明體" w:hAnsi="新細明體" w:cs="新細明體"/>
      <w:kern w:val="0"/>
      <w:szCs w:val="24"/>
    </w:rPr>
  </w:style>
  <w:style w:type="character" w:customStyle="1" w:styleId="11">
    <w:name w:val="標題 1 字元"/>
    <w:aliases w:val="Chapter 字元"/>
    <w:basedOn w:val="a0"/>
    <w:link w:val="10"/>
    <w:uiPriority w:val="9"/>
    <w:rsid w:val="00A14881"/>
    <w:rPr>
      <w:rFonts w:ascii="新細明體" w:eastAsia="標楷體" w:hAnsi="新細明體" w:cs="新細明體"/>
      <w:b/>
      <w:bCs/>
      <w:kern w:val="36"/>
      <w:sz w:val="32"/>
      <w:szCs w:val="48"/>
    </w:rPr>
  </w:style>
  <w:style w:type="character" w:customStyle="1" w:styleId="hlfld-title">
    <w:name w:val="hlfld-title"/>
    <w:basedOn w:val="a0"/>
    <w:rsid w:val="00B14842"/>
  </w:style>
  <w:style w:type="character" w:customStyle="1" w:styleId="cit-title">
    <w:name w:val="cit-title"/>
    <w:basedOn w:val="a0"/>
    <w:rsid w:val="009C2BF0"/>
  </w:style>
  <w:style w:type="character" w:customStyle="1" w:styleId="cit-year-info">
    <w:name w:val="cit-year-info"/>
    <w:basedOn w:val="a0"/>
    <w:rsid w:val="009C2BF0"/>
  </w:style>
  <w:style w:type="character" w:customStyle="1" w:styleId="cit-volume">
    <w:name w:val="cit-volume"/>
    <w:basedOn w:val="a0"/>
    <w:rsid w:val="009C2BF0"/>
  </w:style>
  <w:style w:type="character" w:customStyle="1" w:styleId="cit-issue">
    <w:name w:val="cit-issue"/>
    <w:basedOn w:val="a0"/>
    <w:rsid w:val="009C2BF0"/>
  </w:style>
  <w:style w:type="character" w:customStyle="1" w:styleId="cit-pagerange">
    <w:name w:val="cit-pagerange"/>
    <w:basedOn w:val="a0"/>
    <w:rsid w:val="009C2BF0"/>
  </w:style>
  <w:style w:type="character" w:styleId="aa">
    <w:name w:val="Placeholder Text"/>
    <w:basedOn w:val="a0"/>
    <w:uiPriority w:val="99"/>
    <w:semiHidden/>
    <w:rsid w:val="00B208F1"/>
    <w:rPr>
      <w:color w:val="808080"/>
    </w:rPr>
  </w:style>
  <w:style w:type="character" w:customStyle="1" w:styleId="ref-journal">
    <w:name w:val="ref-journal"/>
    <w:basedOn w:val="a0"/>
    <w:rsid w:val="004E5184"/>
  </w:style>
  <w:style w:type="character" w:customStyle="1" w:styleId="ref-vol">
    <w:name w:val="ref-vol"/>
    <w:basedOn w:val="a0"/>
    <w:rsid w:val="004E5184"/>
  </w:style>
  <w:style w:type="character" w:customStyle="1" w:styleId="50">
    <w:name w:val="標題 5 字元"/>
    <w:basedOn w:val="a0"/>
    <w:link w:val="5"/>
    <w:uiPriority w:val="9"/>
    <w:rsid w:val="00360826"/>
    <w:rPr>
      <w:rFonts w:asciiTheme="majorHAnsi" w:eastAsiaTheme="majorEastAsia" w:hAnsiTheme="majorHAnsi" w:cstheme="majorBidi"/>
      <w:b/>
      <w:bCs/>
      <w:sz w:val="36"/>
      <w:szCs w:val="36"/>
    </w:rPr>
  </w:style>
  <w:style w:type="character" w:customStyle="1" w:styleId="30">
    <w:name w:val="標題 3 字元"/>
    <w:aliases w:val="Bar2 字元"/>
    <w:basedOn w:val="a0"/>
    <w:link w:val="3"/>
    <w:uiPriority w:val="9"/>
    <w:rsid w:val="00EA43BD"/>
    <w:rPr>
      <w:rFonts w:asciiTheme="majorHAnsi" w:eastAsia="標楷體" w:hAnsiTheme="majorHAnsi" w:cstheme="majorBidi"/>
      <w:b/>
      <w:bCs/>
      <w:sz w:val="28"/>
      <w:szCs w:val="36"/>
    </w:rPr>
  </w:style>
  <w:style w:type="paragraph" w:styleId="ab">
    <w:name w:val="Note Heading"/>
    <w:basedOn w:val="a"/>
    <w:next w:val="a"/>
    <w:link w:val="ac"/>
    <w:uiPriority w:val="99"/>
    <w:unhideWhenUsed/>
    <w:rsid w:val="002D05AE"/>
    <w:pPr>
      <w:jc w:val="center"/>
    </w:pPr>
    <w:rPr>
      <w:rFonts w:ascii="Times New Roman" w:eastAsia="標楷體" w:hAnsi="Times New Roman" w:cs="Times New Roman"/>
      <w:b/>
    </w:rPr>
  </w:style>
  <w:style w:type="character" w:customStyle="1" w:styleId="ac">
    <w:name w:val="註釋標題 字元"/>
    <w:basedOn w:val="a0"/>
    <w:link w:val="ab"/>
    <w:uiPriority w:val="99"/>
    <w:rsid w:val="002D05AE"/>
    <w:rPr>
      <w:rFonts w:ascii="Times New Roman" w:eastAsia="標楷體" w:hAnsi="Times New Roman" w:cs="Times New Roman"/>
      <w:b/>
    </w:rPr>
  </w:style>
  <w:style w:type="paragraph" w:styleId="ad">
    <w:name w:val="Closing"/>
    <w:basedOn w:val="a"/>
    <w:link w:val="ae"/>
    <w:uiPriority w:val="99"/>
    <w:unhideWhenUsed/>
    <w:rsid w:val="002D05AE"/>
    <w:pPr>
      <w:ind w:leftChars="1800" w:left="100"/>
    </w:pPr>
    <w:rPr>
      <w:rFonts w:ascii="Times New Roman" w:eastAsia="標楷體" w:hAnsi="Times New Roman" w:cs="Times New Roman"/>
      <w:b/>
    </w:rPr>
  </w:style>
  <w:style w:type="character" w:customStyle="1" w:styleId="ae">
    <w:name w:val="結語 字元"/>
    <w:basedOn w:val="a0"/>
    <w:link w:val="ad"/>
    <w:uiPriority w:val="99"/>
    <w:rsid w:val="002D05AE"/>
    <w:rPr>
      <w:rFonts w:ascii="Times New Roman" w:eastAsia="標楷體" w:hAnsi="Times New Roman" w:cs="Times New Roman"/>
      <w:b/>
    </w:rPr>
  </w:style>
  <w:style w:type="table" w:styleId="af">
    <w:name w:val="Table Grid"/>
    <w:basedOn w:val="a1"/>
    <w:uiPriority w:val="39"/>
    <w:rsid w:val="005324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
    <w:name w:val="樣式1"/>
    <w:uiPriority w:val="99"/>
    <w:rsid w:val="0097096B"/>
    <w:pPr>
      <w:numPr>
        <w:numId w:val="35"/>
      </w:numPr>
    </w:pPr>
  </w:style>
  <w:style w:type="paragraph" w:styleId="12">
    <w:name w:val="toc 1"/>
    <w:basedOn w:val="a"/>
    <w:next w:val="a"/>
    <w:autoRedefine/>
    <w:uiPriority w:val="39"/>
    <w:unhideWhenUsed/>
    <w:rsid w:val="00A14881"/>
  </w:style>
  <w:style w:type="paragraph" w:styleId="af0">
    <w:name w:val="TOC Heading"/>
    <w:basedOn w:val="10"/>
    <w:next w:val="a"/>
    <w:uiPriority w:val="39"/>
    <w:unhideWhenUsed/>
    <w:qFormat/>
    <w:rsid w:val="00A1488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21">
    <w:name w:val="toc 2"/>
    <w:basedOn w:val="a"/>
    <w:next w:val="a"/>
    <w:autoRedefine/>
    <w:uiPriority w:val="39"/>
    <w:unhideWhenUsed/>
    <w:rsid w:val="00A14881"/>
    <w:pPr>
      <w:widowControl/>
      <w:spacing w:after="100" w:line="259" w:lineRule="auto"/>
      <w:ind w:left="220"/>
    </w:pPr>
    <w:rPr>
      <w:rFonts w:cs="Times New Roman"/>
      <w:kern w:val="0"/>
      <w:sz w:val="22"/>
    </w:rPr>
  </w:style>
  <w:style w:type="paragraph" w:styleId="31">
    <w:name w:val="toc 3"/>
    <w:basedOn w:val="a"/>
    <w:next w:val="a"/>
    <w:autoRedefine/>
    <w:uiPriority w:val="39"/>
    <w:unhideWhenUsed/>
    <w:rsid w:val="00A14881"/>
    <w:pPr>
      <w:widowControl/>
      <w:spacing w:after="100" w:line="259" w:lineRule="auto"/>
      <w:ind w:left="440"/>
    </w:pPr>
    <w:rPr>
      <w:rFonts w:cs="Times New Roman"/>
      <w:kern w:val="0"/>
      <w:sz w:val="22"/>
    </w:rPr>
  </w:style>
  <w:style w:type="character" w:customStyle="1" w:styleId="20">
    <w:name w:val="標題 2 字元"/>
    <w:aliases w:val="Bar 字元"/>
    <w:basedOn w:val="a0"/>
    <w:link w:val="2"/>
    <w:uiPriority w:val="9"/>
    <w:rsid w:val="00A14881"/>
    <w:rPr>
      <w:rFonts w:asciiTheme="majorHAnsi" w:eastAsia="標楷體" w:hAnsiTheme="majorHAnsi" w:cstheme="majorBidi"/>
      <w:b/>
      <w:bCs/>
      <w:sz w:val="28"/>
      <w:szCs w:val="48"/>
    </w:rPr>
  </w:style>
  <w:style w:type="character" w:customStyle="1" w:styleId="40">
    <w:name w:val="標題 4 字元"/>
    <w:aliases w:val="Bar3 字元"/>
    <w:basedOn w:val="a0"/>
    <w:link w:val="4"/>
    <w:uiPriority w:val="9"/>
    <w:rsid w:val="009A7034"/>
    <w:rPr>
      <w:rFonts w:asciiTheme="majorHAnsi" w:eastAsia="標楷體" w:hAnsiTheme="majorHAnsi" w:cstheme="majorBidi"/>
      <w:b/>
      <w:sz w:val="28"/>
      <w:szCs w:val="36"/>
    </w:rPr>
  </w:style>
  <w:style w:type="paragraph" w:styleId="af1">
    <w:name w:val="No Spacing"/>
    <w:uiPriority w:val="1"/>
    <w:qFormat/>
    <w:rsid w:val="00EA7D4D"/>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66365">
      <w:bodyDiv w:val="1"/>
      <w:marLeft w:val="0"/>
      <w:marRight w:val="0"/>
      <w:marTop w:val="0"/>
      <w:marBottom w:val="0"/>
      <w:divBdr>
        <w:top w:val="none" w:sz="0" w:space="0" w:color="auto"/>
        <w:left w:val="none" w:sz="0" w:space="0" w:color="auto"/>
        <w:bottom w:val="none" w:sz="0" w:space="0" w:color="auto"/>
        <w:right w:val="none" w:sz="0" w:space="0" w:color="auto"/>
      </w:divBdr>
    </w:div>
    <w:div w:id="36979112">
      <w:bodyDiv w:val="1"/>
      <w:marLeft w:val="0"/>
      <w:marRight w:val="0"/>
      <w:marTop w:val="0"/>
      <w:marBottom w:val="0"/>
      <w:divBdr>
        <w:top w:val="none" w:sz="0" w:space="0" w:color="auto"/>
        <w:left w:val="none" w:sz="0" w:space="0" w:color="auto"/>
        <w:bottom w:val="none" w:sz="0" w:space="0" w:color="auto"/>
        <w:right w:val="none" w:sz="0" w:space="0" w:color="auto"/>
      </w:divBdr>
      <w:divsChild>
        <w:div w:id="77599790">
          <w:marLeft w:val="0"/>
          <w:marRight w:val="0"/>
          <w:marTop w:val="0"/>
          <w:marBottom w:val="0"/>
          <w:divBdr>
            <w:top w:val="none" w:sz="0" w:space="0" w:color="auto"/>
            <w:left w:val="none" w:sz="0" w:space="0" w:color="auto"/>
            <w:bottom w:val="none" w:sz="0" w:space="0" w:color="auto"/>
            <w:right w:val="none" w:sz="0" w:space="0" w:color="auto"/>
          </w:divBdr>
        </w:div>
        <w:div w:id="633945249">
          <w:marLeft w:val="0"/>
          <w:marRight w:val="0"/>
          <w:marTop w:val="0"/>
          <w:marBottom w:val="0"/>
          <w:divBdr>
            <w:top w:val="none" w:sz="0" w:space="0" w:color="auto"/>
            <w:left w:val="none" w:sz="0" w:space="0" w:color="auto"/>
            <w:bottom w:val="none" w:sz="0" w:space="0" w:color="auto"/>
            <w:right w:val="none" w:sz="0" w:space="0" w:color="auto"/>
          </w:divBdr>
        </w:div>
        <w:div w:id="935942143">
          <w:marLeft w:val="0"/>
          <w:marRight w:val="0"/>
          <w:marTop w:val="0"/>
          <w:marBottom w:val="0"/>
          <w:divBdr>
            <w:top w:val="none" w:sz="0" w:space="0" w:color="auto"/>
            <w:left w:val="none" w:sz="0" w:space="0" w:color="auto"/>
            <w:bottom w:val="none" w:sz="0" w:space="0" w:color="auto"/>
            <w:right w:val="none" w:sz="0" w:space="0" w:color="auto"/>
          </w:divBdr>
        </w:div>
        <w:div w:id="1377896480">
          <w:marLeft w:val="0"/>
          <w:marRight w:val="0"/>
          <w:marTop w:val="0"/>
          <w:marBottom w:val="0"/>
          <w:divBdr>
            <w:top w:val="none" w:sz="0" w:space="0" w:color="auto"/>
            <w:left w:val="none" w:sz="0" w:space="0" w:color="auto"/>
            <w:bottom w:val="none" w:sz="0" w:space="0" w:color="auto"/>
            <w:right w:val="none" w:sz="0" w:space="0" w:color="auto"/>
          </w:divBdr>
        </w:div>
        <w:div w:id="1989434570">
          <w:marLeft w:val="0"/>
          <w:marRight w:val="0"/>
          <w:marTop w:val="0"/>
          <w:marBottom w:val="0"/>
          <w:divBdr>
            <w:top w:val="none" w:sz="0" w:space="0" w:color="auto"/>
            <w:left w:val="none" w:sz="0" w:space="0" w:color="auto"/>
            <w:bottom w:val="none" w:sz="0" w:space="0" w:color="auto"/>
            <w:right w:val="none" w:sz="0" w:space="0" w:color="auto"/>
          </w:divBdr>
        </w:div>
      </w:divsChild>
    </w:div>
    <w:div w:id="110054300">
      <w:bodyDiv w:val="1"/>
      <w:marLeft w:val="0"/>
      <w:marRight w:val="0"/>
      <w:marTop w:val="0"/>
      <w:marBottom w:val="0"/>
      <w:divBdr>
        <w:top w:val="none" w:sz="0" w:space="0" w:color="auto"/>
        <w:left w:val="none" w:sz="0" w:space="0" w:color="auto"/>
        <w:bottom w:val="none" w:sz="0" w:space="0" w:color="auto"/>
        <w:right w:val="none" w:sz="0" w:space="0" w:color="auto"/>
      </w:divBdr>
    </w:div>
    <w:div w:id="202792935">
      <w:bodyDiv w:val="1"/>
      <w:marLeft w:val="0"/>
      <w:marRight w:val="0"/>
      <w:marTop w:val="0"/>
      <w:marBottom w:val="0"/>
      <w:divBdr>
        <w:top w:val="none" w:sz="0" w:space="0" w:color="auto"/>
        <w:left w:val="none" w:sz="0" w:space="0" w:color="auto"/>
        <w:bottom w:val="none" w:sz="0" w:space="0" w:color="auto"/>
        <w:right w:val="none" w:sz="0" w:space="0" w:color="auto"/>
      </w:divBdr>
    </w:div>
    <w:div w:id="217279203">
      <w:bodyDiv w:val="1"/>
      <w:marLeft w:val="0"/>
      <w:marRight w:val="0"/>
      <w:marTop w:val="0"/>
      <w:marBottom w:val="0"/>
      <w:divBdr>
        <w:top w:val="none" w:sz="0" w:space="0" w:color="auto"/>
        <w:left w:val="none" w:sz="0" w:space="0" w:color="auto"/>
        <w:bottom w:val="none" w:sz="0" w:space="0" w:color="auto"/>
        <w:right w:val="none" w:sz="0" w:space="0" w:color="auto"/>
      </w:divBdr>
    </w:div>
    <w:div w:id="253901337">
      <w:bodyDiv w:val="1"/>
      <w:marLeft w:val="0"/>
      <w:marRight w:val="0"/>
      <w:marTop w:val="0"/>
      <w:marBottom w:val="0"/>
      <w:divBdr>
        <w:top w:val="none" w:sz="0" w:space="0" w:color="auto"/>
        <w:left w:val="none" w:sz="0" w:space="0" w:color="auto"/>
        <w:bottom w:val="none" w:sz="0" w:space="0" w:color="auto"/>
        <w:right w:val="none" w:sz="0" w:space="0" w:color="auto"/>
      </w:divBdr>
      <w:divsChild>
        <w:div w:id="737366917">
          <w:marLeft w:val="0"/>
          <w:marRight w:val="0"/>
          <w:marTop w:val="0"/>
          <w:marBottom w:val="0"/>
          <w:divBdr>
            <w:top w:val="none" w:sz="0" w:space="0" w:color="auto"/>
            <w:left w:val="none" w:sz="0" w:space="0" w:color="auto"/>
            <w:bottom w:val="none" w:sz="0" w:space="0" w:color="auto"/>
            <w:right w:val="none" w:sz="0" w:space="0" w:color="auto"/>
          </w:divBdr>
        </w:div>
      </w:divsChild>
    </w:div>
    <w:div w:id="347682308">
      <w:bodyDiv w:val="1"/>
      <w:marLeft w:val="0"/>
      <w:marRight w:val="0"/>
      <w:marTop w:val="0"/>
      <w:marBottom w:val="0"/>
      <w:divBdr>
        <w:top w:val="none" w:sz="0" w:space="0" w:color="auto"/>
        <w:left w:val="none" w:sz="0" w:space="0" w:color="auto"/>
        <w:bottom w:val="none" w:sz="0" w:space="0" w:color="auto"/>
        <w:right w:val="none" w:sz="0" w:space="0" w:color="auto"/>
      </w:divBdr>
    </w:div>
    <w:div w:id="384715662">
      <w:bodyDiv w:val="1"/>
      <w:marLeft w:val="0"/>
      <w:marRight w:val="0"/>
      <w:marTop w:val="0"/>
      <w:marBottom w:val="0"/>
      <w:divBdr>
        <w:top w:val="none" w:sz="0" w:space="0" w:color="auto"/>
        <w:left w:val="none" w:sz="0" w:space="0" w:color="auto"/>
        <w:bottom w:val="none" w:sz="0" w:space="0" w:color="auto"/>
        <w:right w:val="none" w:sz="0" w:space="0" w:color="auto"/>
      </w:divBdr>
    </w:div>
    <w:div w:id="518353766">
      <w:bodyDiv w:val="1"/>
      <w:marLeft w:val="0"/>
      <w:marRight w:val="0"/>
      <w:marTop w:val="0"/>
      <w:marBottom w:val="0"/>
      <w:divBdr>
        <w:top w:val="none" w:sz="0" w:space="0" w:color="auto"/>
        <w:left w:val="none" w:sz="0" w:space="0" w:color="auto"/>
        <w:bottom w:val="none" w:sz="0" w:space="0" w:color="auto"/>
        <w:right w:val="none" w:sz="0" w:space="0" w:color="auto"/>
      </w:divBdr>
    </w:div>
    <w:div w:id="939146198">
      <w:bodyDiv w:val="1"/>
      <w:marLeft w:val="0"/>
      <w:marRight w:val="0"/>
      <w:marTop w:val="0"/>
      <w:marBottom w:val="0"/>
      <w:divBdr>
        <w:top w:val="none" w:sz="0" w:space="0" w:color="auto"/>
        <w:left w:val="none" w:sz="0" w:space="0" w:color="auto"/>
        <w:bottom w:val="none" w:sz="0" w:space="0" w:color="auto"/>
        <w:right w:val="none" w:sz="0" w:space="0" w:color="auto"/>
      </w:divBdr>
    </w:div>
    <w:div w:id="954292285">
      <w:bodyDiv w:val="1"/>
      <w:marLeft w:val="0"/>
      <w:marRight w:val="0"/>
      <w:marTop w:val="0"/>
      <w:marBottom w:val="0"/>
      <w:divBdr>
        <w:top w:val="none" w:sz="0" w:space="0" w:color="auto"/>
        <w:left w:val="none" w:sz="0" w:space="0" w:color="auto"/>
        <w:bottom w:val="none" w:sz="0" w:space="0" w:color="auto"/>
        <w:right w:val="none" w:sz="0" w:space="0" w:color="auto"/>
      </w:divBdr>
    </w:div>
    <w:div w:id="986588504">
      <w:bodyDiv w:val="1"/>
      <w:marLeft w:val="0"/>
      <w:marRight w:val="0"/>
      <w:marTop w:val="0"/>
      <w:marBottom w:val="0"/>
      <w:divBdr>
        <w:top w:val="none" w:sz="0" w:space="0" w:color="auto"/>
        <w:left w:val="none" w:sz="0" w:space="0" w:color="auto"/>
        <w:bottom w:val="none" w:sz="0" w:space="0" w:color="auto"/>
        <w:right w:val="none" w:sz="0" w:space="0" w:color="auto"/>
      </w:divBdr>
    </w:div>
    <w:div w:id="1008752925">
      <w:bodyDiv w:val="1"/>
      <w:marLeft w:val="0"/>
      <w:marRight w:val="0"/>
      <w:marTop w:val="0"/>
      <w:marBottom w:val="0"/>
      <w:divBdr>
        <w:top w:val="none" w:sz="0" w:space="0" w:color="auto"/>
        <w:left w:val="none" w:sz="0" w:space="0" w:color="auto"/>
        <w:bottom w:val="none" w:sz="0" w:space="0" w:color="auto"/>
        <w:right w:val="none" w:sz="0" w:space="0" w:color="auto"/>
      </w:divBdr>
    </w:div>
    <w:div w:id="1026634899">
      <w:bodyDiv w:val="1"/>
      <w:marLeft w:val="0"/>
      <w:marRight w:val="0"/>
      <w:marTop w:val="0"/>
      <w:marBottom w:val="0"/>
      <w:divBdr>
        <w:top w:val="none" w:sz="0" w:space="0" w:color="auto"/>
        <w:left w:val="none" w:sz="0" w:space="0" w:color="auto"/>
        <w:bottom w:val="none" w:sz="0" w:space="0" w:color="auto"/>
        <w:right w:val="none" w:sz="0" w:space="0" w:color="auto"/>
      </w:divBdr>
    </w:div>
    <w:div w:id="1069229956">
      <w:bodyDiv w:val="1"/>
      <w:marLeft w:val="0"/>
      <w:marRight w:val="0"/>
      <w:marTop w:val="0"/>
      <w:marBottom w:val="0"/>
      <w:divBdr>
        <w:top w:val="none" w:sz="0" w:space="0" w:color="auto"/>
        <w:left w:val="none" w:sz="0" w:space="0" w:color="auto"/>
        <w:bottom w:val="none" w:sz="0" w:space="0" w:color="auto"/>
        <w:right w:val="none" w:sz="0" w:space="0" w:color="auto"/>
      </w:divBdr>
    </w:div>
    <w:div w:id="1128621667">
      <w:bodyDiv w:val="1"/>
      <w:marLeft w:val="0"/>
      <w:marRight w:val="0"/>
      <w:marTop w:val="0"/>
      <w:marBottom w:val="0"/>
      <w:divBdr>
        <w:top w:val="none" w:sz="0" w:space="0" w:color="auto"/>
        <w:left w:val="none" w:sz="0" w:space="0" w:color="auto"/>
        <w:bottom w:val="none" w:sz="0" w:space="0" w:color="auto"/>
        <w:right w:val="none" w:sz="0" w:space="0" w:color="auto"/>
      </w:divBdr>
      <w:divsChild>
        <w:div w:id="1042022952">
          <w:marLeft w:val="0"/>
          <w:marRight w:val="0"/>
          <w:marTop w:val="225"/>
          <w:marBottom w:val="225"/>
          <w:divBdr>
            <w:top w:val="none" w:sz="0" w:space="0" w:color="auto"/>
            <w:left w:val="none" w:sz="0" w:space="0" w:color="auto"/>
            <w:bottom w:val="none" w:sz="0" w:space="0" w:color="auto"/>
            <w:right w:val="none" w:sz="0" w:space="0" w:color="auto"/>
          </w:divBdr>
          <w:divsChild>
            <w:div w:id="1669210479">
              <w:marLeft w:val="0"/>
              <w:marRight w:val="0"/>
              <w:marTop w:val="0"/>
              <w:marBottom w:val="0"/>
              <w:divBdr>
                <w:top w:val="none" w:sz="0" w:space="0" w:color="auto"/>
                <w:left w:val="none" w:sz="0" w:space="0" w:color="auto"/>
                <w:bottom w:val="none" w:sz="0" w:space="0" w:color="auto"/>
                <w:right w:val="none" w:sz="0" w:space="0" w:color="auto"/>
              </w:divBdr>
              <w:divsChild>
                <w:div w:id="1154030930">
                  <w:marLeft w:val="0"/>
                  <w:marRight w:val="0"/>
                  <w:marTop w:val="0"/>
                  <w:marBottom w:val="0"/>
                  <w:divBdr>
                    <w:top w:val="none" w:sz="0" w:space="0" w:color="auto"/>
                    <w:left w:val="none" w:sz="0" w:space="0" w:color="auto"/>
                    <w:bottom w:val="none" w:sz="0" w:space="0" w:color="auto"/>
                    <w:right w:val="none" w:sz="0" w:space="0" w:color="auto"/>
                  </w:divBdr>
                  <w:divsChild>
                    <w:div w:id="15032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367909">
      <w:bodyDiv w:val="1"/>
      <w:marLeft w:val="0"/>
      <w:marRight w:val="0"/>
      <w:marTop w:val="0"/>
      <w:marBottom w:val="0"/>
      <w:divBdr>
        <w:top w:val="none" w:sz="0" w:space="0" w:color="auto"/>
        <w:left w:val="none" w:sz="0" w:space="0" w:color="auto"/>
        <w:bottom w:val="none" w:sz="0" w:space="0" w:color="auto"/>
        <w:right w:val="none" w:sz="0" w:space="0" w:color="auto"/>
      </w:divBdr>
    </w:div>
    <w:div w:id="1303384862">
      <w:bodyDiv w:val="1"/>
      <w:marLeft w:val="0"/>
      <w:marRight w:val="0"/>
      <w:marTop w:val="0"/>
      <w:marBottom w:val="0"/>
      <w:divBdr>
        <w:top w:val="none" w:sz="0" w:space="0" w:color="auto"/>
        <w:left w:val="none" w:sz="0" w:space="0" w:color="auto"/>
        <w:bottom w:val="none" w:sz="0" w:space="0" w:color="auto"/>
        <w:right w:val="none" w:sz="0" w:space="0" w:color="auto"/>
      </w:divBdr>
    </w:div>
    <w:div w:id="1340935797">
      <w:bodyDiv w:val="1"/>
      <w:marLeft w:val="0"/>
      <w:marRight w:val="0"/>
      <w:marTop w:val="0"/>
      <w:marBottom w:val="0"/>
      <w:divBdr>
        <w:top w:val="none" w:sz="0" w:space="0" w:color="auto"/>
        <w:left w:val="none" w:sz="0" w:space="0" w:color="auto"/>
        <w:bottom w:val="none" w:sz="0" w:space="0" w:color="auto"/>
        <w:right w:val="none" w:sz="0" w:space="0" w:color="auto"/>
      </w:divBdr>
    </w:div>
    <w:div w:id="1342314738">
      <w:bodyDiv w:val="1"/>
      <w:marLeft w:val="0"/>
      <w:marRight w:val="0"/>
      <w:marTop w:val="0"/>
      <w:marBottom w:val="0"/>
      <w:divBdr>
        <w:top w:val="none" w:sz="0" w:space="0" w:color="auto"/>
        <w:left w:val="none" w:sz="0" w:space="0" w:color="auto"/>
        <w:bottom w:val="none" w:sz="0" w:space="0" w:color="auto"/>
        <w:right w:val="none" w:sz="0" w:space="0" w:color="auto"/>
      </w:divBdr>
    </w:div>
    <w:div w:id="1348629496">
      <w:bodyDiv w:val="1"/>
      <w:marLeft w:val="0"/>
      <w:marRight w:val="0"/>
      <w:marTop w:val="0"/>
      <w:marBottom w:val="0"/>
      <w:divBdr>
        <w:top w:val="none" w:sz="0" w:space="0" w:color="auto"/>
        <w:left w:val="none" w:sz="0" w:space="0" w:color="auto"/>
        <w:bottom w:val="none" w:sz="0" w:space="0" w:color="auto"/>
        <w:right w:val="none" w:sz="0" w:space="0" w:color="auto"/>
      </w:divBdr>
    </w:div>
    <w:div w:id="1565947809">
      <w:bodyDiv w:val="1"/>
      <w:marLeft w:val="0"/>
      <w:marRight w:val="0"/>
      <w:marTop w:val="0"/>
      <w:marBottom w:val="0"/>
      <w:divBdr>
        <w:top w:val="none" w:sz="0" w:space="0" w:color="auto"/>
        <w:left w:val="none" w:sz="0" w:space="0" w:color="auto"/>
        <w:bottom w:val="none" w:sz="0" w:space="0" w:color="auto"/>
        <w:right w:val="none" w:sz="0" w:space="0" w:color="auto"/>
      </w:divBdr>
    </w:div>
    <w:div w:id="1705135154">
      <w:bodyDiv w:val="1"/>
      <w:marLeft w:val="0"/>
      <w:marRight w:val="0"/>
      <w:marTop w:val="0"/>
      <w:marBottom w:val="0"/>
      <w:divBdr>
        <w:top w:val="none" w:sz="0" w:space="0" w:color="auto"/>
        <w:left w:val="none" w:sz="0" w:space="0" w:color="auto"/>
        <w:bottom w:val="none" w:sz="0" w:space="0" w:color="auto"/>
        <w:right w:val="none" w:sz="0" w:space="0" w:color="auto"/>
      </w:divBdr>
    </w:div>
    <w:div w:id="1803616784">
      <w:bodyDiv w:val="1"/>
      <w:marLeft w:val="0"/>
      <w:marRight w:val="0"/>
      <w:marTop w:val="0"/>
      <w:marBottom w:val="0"/>
      <w:divBdr>
        <w:top w:val="none" w:sz="0" w:space="0" w:color="auto"/>
        <w:left w:val="none" w:sz="0" w:space="0" w:color="auto"/>
        <w:bottom w:val="none" w:sz="0" w:space="0" w:color="auto"/>
        <w:right w:val="none" w:sz="0" w:space="0" w:color="auto"/>
      </w:divBdr>
    </w:div>
    <w:div w:id="1803694436">
      <w:bodyDiv w:val="1"/>
      <w:marLeft w:val="0"/>
      <w:marRight w:val="0"/>
      <w:marTop w:val="0"/>
      <w:marBottom w:val="0"/>
      <w:divBdr>
        <w:top w:val="none" w:sz="0" w:space="0" w:color="auto"/>
        <w:left w:val="none" w:sz="0" w:space="0" w:color="auto"/>
        <w:bottom w:val="none" w:sz="0" w:space="0" w:color="auto"/>
        <w:right w:val="none" w:sz="0" w:space="0" w:color="auto"/>
      </w:divBdr>
    </w:div>
    <w:div w:id="1837723203">
      <w:bodyDiv w:val="1"/>
      <w:marLeft w:val="0"/>
      <w:marRight w:val="0"/>
      <w:marTop w:val="0"/>
      <w:marBottom w:val="0"/>
      <w:divBdr>
        <w:top w:val="none" w:sz="0" w:space="0" w:color="auto"/>
        <w:left w:val="none" w:sz="0" w:space="0" w:color="auto"/>
        <w:bottom w:val="none" w:sz="0" w:space="0" w:color="auto"/>
        <w:right w:val="none" w:sz="0" w:space="0" w:color="auto"/>
      </w:divBdr>
    </w:div>
    <w:div w:id="1839496606">
      <w:bodyDiv w:val="1"/>
      <w:marLeft w:val="0"/>
      <w:marRight w:val="0"/>
      <w:marTop w:val="0"/>
      <w:marBottom w:val="0"/>
      <w:divBdr>
        <w:top w:val="none" w:sz="0" w:space="0" w:color="auto"/>
        <w:left w:val="none" w:sz="0" w:space="0" w:color="auto"/>
        <w:bottom w:val="none" w:sz="0" w:space="0" w:color="auto"/>
        <w:right w:val="none" w:sz="0" w:space="0" w:color="auto"/>
      </w:divBdr>
    </w:div>
    <w:div w:id="1841771990">
      <w:bodyDiv w:val="1"/>
      <w:marLeft w:val="0"/>
      <w:marRight w:val="0"/>
      <w:marTop w:val="0"/>
      <w:marBottom w:val="0"/>
      <w:divBdr>
        <w:top w:val="none" w:sz="0" w:space="0" w:color="auto"/>
        <w:left w:val="none" w:sz="0" w:space="0" w:color="auto"/>
        <w:bottom w:val="none" w:sz="0" w:space="0" w:color="auto"/>
        <w:right w:val="none" w:sz="0" w:space="0" w:color="auto"/>
      </w:divBdr>
    </w:div>
    <w:div w:id="1898662342">
      <w:bodyDiv w:val="1"/>
      <w:marLeft w:val="0"/>
      <w:marRight w:val="0"/>
      <w:marTop w:val="0"/>
      <w:marBottom w:val="0"/>
      <w:divBdr>
        <w:top w:val="none" w:sz="0" w:space="0" w:color="auto"/>
        <w:left w:val="none" w:sz="0" w:space="0" w:color="auto"/>
        <w:bottom w:val="none" w:sz="0" w:space="0" w:color="auto"/>
        <w:right w:val="none" w:sz="0" w:space="0" w:color="auto"/>
      </w:divBdr>
      <w:divsChild>
        <w:div w:id="1309629543">
          <w:marLeft w:val="0"/>
          <w:marRight w:val="0"/>
          <w:marTop w:val="0"/>
          <w:marBottom w:val="225"/>
          <w:divBdr>
            <w:top w:val="none" w:sz="0" w:space="0" w:color="auto"/>
            <w:left w:val="none" w:sz="0" w:space="0" w:color="auto"/>
            <w:bottom w:val="none" w:sz="0" w:space="0" w:color="auto"/>
            <w:right w:val="none" w:sz="0" w:space="0" w:color="auto"/>
          </w:divBdr>
          <w:divsChild>
            <w:div w:id="1157065764">
              <w:marLeft w:val="0"/>
              <w:marRight w:val="0"/>
              <w:marTop w:val="0"/>
              <w:marBottom w:val="0"/>
              <w:divBdr>
                <w:top w:val="none" w:sz="0" w:space="0" w:color="auto"/>
                <w:left w:val="none" w:sz="0" w:space="0" w:color="auto"/>
                <w:bottom w:val="none" w:sz="0" w:space="0" w:color="auto"/>
                <w:right w:val="none" w:sz="0" w:space="0" w:color="auto"/>
              </w:divBdr>
              <w:divsChild>
                <w:div w:id="116489678">
                  <w:marLeft w:val="0"/>
                  <w:marRight w:val="0"/>
                  <w:marTop w:val="0"/>
                  <w:marBottom w:val="75"/>
                  <w:divBdr>
                    <w:top w:val="none" w:sz="0" w:space="0" w:color="auto"/>
                    <w:left w:val="none" w:sz="0" w:space="0" w:color="auto"/>
                    <w:bottom w:val="none" w:sz="0" w:space="0" w:color="auto"/>
                    <w:right w:val="none" w:sz="0" w:space="0" w:color="auto"/>
                  </w:divBdr>
                </w:div>
                <w:div w:id="56695590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864391887">
          <w:marLeft w:val="0"/>
          <w:marRight w:val="0"/>
          <w:marTop w:val="0"/>
          <w:marBottom w:val="150"/>
          <w:divBdr>
            <w:top w:val="none" w:sz="0" w:space="0" w:color="auto"/>
            <w:left w:val="none" w:sz="0" w:space="0" w:color="auto"/>
            <w:bottom w:val="none" w:sz="0" w:space="0" w:color="auto"/>
            <w:right w:val="none" w:sz="0" w:space="0" w:color="auto"/>
          </w:divBdr>
        </w:div>
      </w:divsChild>
    </w:div>
    <w:div w:id="1922249199">
      <w:bodyDiv w:val="1"/>
      <w:marLeft w:val="0"/>
      <w:marRight w:val="0"/>
      <w:marTop w:val="0"/>
      <w:marBottom w:val="0"/>
      <w:divBdr>
        <w:top w:val="none" w:sz="0" w:space="0" w:color="auto"/>
        <w:left w:val="none" w:sz="0" w:space="0" w:color="auto"/>
        <w:bottom w:val="none" w:sz="0" w:space="0" w:color="auto"/>
        <w:right w:val="none" w:sz="0" w:space="0" w:color="auto"/>
      </w:divBdr>
    </w:div>
    <w:div w:id="1933472233">
      <w:bodyDiv w:val="1"/>
      <w:marLeft w:val="0"/>
      <w:marRight w:val="0"/>
      <w:marTop w:val="0"/>
      <w:marBottom w:val="0"/>
      <w:divBdr>
        <w:top w:val="none" w:sz="0" w:space="0" w:color="auto"/>
        <w:left w:val="none" w:sz="0" w:space="0" w:color="auto"/>
        <w:bottom w:val="none" w:sz="0" w:space="0" w:color="auto"/>
        <w:right w:val="none" w:sz="0" w:space="0" w:color="auto"/>
      </w:divBdr>
    </w:div>
    <w:div w:id="2065637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ubs.rsc.org/en/results?searchtext=Author%3ALingxin%20Chen" TargetMode="External"/><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oleObject" Target="embeddings/oleObject1.bin"/><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ubs.rsc.org/en/results?searchtext=Author%3AJinhua%20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hyperlink" Target="https://pubs.rsc.org/en/results?searchtext=Author%3AShoufang%20Xu"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 Id="rId43"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DDA4F-959F-48AA-9E4C-2A00ABF41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21504</TotalTime>
  <Pages>45</Pages>
  <Words>4855</Words>
  <Characters>27677</Characters>
  <Application>Microsoft Office Word</Application>
  <DocSecurity>0</DocSecurity>
  <Lines>230</Lines>
  <Paragraphs>64</Paragraphs>
  <ScaleCrop>false</ScaleCrop>
  <Company>HP Inc.</Company>
  <LinksUpToDate>false</LinksUpToDate>
  <CharactersWithSpaces>32468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Tsan-Yu Yeh</dc:creator>
  <cp:keywords/>
  <dc:description/>
  <cp:lastModifiedBy>Tsan-Yu Yeh</cp:lastModifiedBy>
  <cp:revision>34</cp:revision>
  <dcterms:created xsi:type="dcterms:W3CDTF">2020-01-28T14:35:00Z</dcterms:created>
  <dcterms:modified xsi:type="dcterms:W3CDTF">2020-02-19T18:28:00Z</dcterms:modified>
</cp:coreProperties>
</file>