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9BE2" w14:textId="7607C6D7" w:rsidR="007F1C47" w:rsidRDefault="007F1C47" w:rsidP="007F1C47">
      <w:pPr>
        <w:jc w:val="center"/>
      </w:pPr>
      <w:r w:rsidRPr="007F1C47">
        <w:t>Министерство ФГБОУ</w:t>
      </w:r>
    </w:p>
    <w:p w14:paraId="02EDE522" w14:textId="23641719" w:rsidR="007F1C47" w:rsidRDefault="007F1C47" w:rsidP="007F1C47">
      <w:pPr>
        <w:jc w:val="center"/>
      </w:pPr>
      <w:r w:rsidRPr="007F1C47">
        <w:t>Югорский государственный университет</w:t>
      </w:r>
    </w:p>
    <w:p w14:paraId="5CFB7592" w14:textId="51D6F0A0" w:rsidR="007F1C47" w:rsidRDefault="007F1C47" w:rsidP="007F1C47">
      <w:pPr>
        <w:jc w:val="center"/>
      </w:pPr>
      <w:r w:rsidRPr="007F1C47">
        <w:t>Институт цифровой экономики</w:t>
      </w:r>
    </w:p>
    <w:p w14:paraId="11CA664F" w14:textId="77777777" w:rsidR="007F1C47" w:rsidRDefault="007F1C47" w:rsidP="007F1C47"/>
    <w:p w14:paraId="16670B63" w14:textId="3DAFAD8B" w:rsidR="007F1C47" w:rsidRDefault="007F1C47" w:rsidP="007F1C47"/>
    <w:p w14:paraId="17A1956D" w14:textId="77777777" w:rsidR="007F1C47" w:rsidRDefault="007F1C47" w:rsidP="007F1C47"/>
    <w:p w14:paraId="68393734" w14:textId="77777777" w:rsidR="007F1C47" w:rsidRDefault="007F1C47" w:rsidP="007F1C47"/>
    <w:p w14:paraId="6EA919FB" w14:textId="2CEE279A" w:rsidR="007F1C47" w:rsidRDefault="007F1C47" w:rsidP="007F1C47">
      <w:pPr>
        <w:jc w:val="center"/>
      </w:pPr>
      <w:r w:rsidRPr="007F1C47">
        <w:t>Отчет о лабораторной работе по дисциплине:</w:t>
      </w:r>
    </w:p>
    <w:p w14:paraId="70F49F06" w14:textId="77777777" w:rsidR="00170D27" w:rsidRDefault="00170D27" w:rsidP="007F1C47">
      <w:pPr>
        <w:jc w:val="center"/>
      </w:pPr>
      <w:r w:rsidRPr="00170D27">
        <w:t>Аппаратное обеспечение вычислительных систем</w:t>
      </w:r>
    </w:p>
    <w:p w14:paraId="044F7F57" w14:textId="77777777" w:rsidR="003F670F" w:rsidRDefault="003F670F" w:rsidP="0035474A">
      <w:pPr>
        <w:jc w:val="center"/>
      </w:pPr>
      <w:r>
        <w:t>«Устойчивость цифровых систем автоматического управления»</w:t>
      </w:r>
    </w:p>
    <w:p w14:paraId="5F3952EC" w14:textId="48732497" w:rsidR="0035474A" w:rsidRPr="0035474A" w:rsidRDefault="0035474A" w:rsidP="0035474A">
      <w:pPr>
        <w:jc w:val="center"/>
      </w:pPr>
      <w:r>
        <w:t>Вариант 1</w:t>
      </w:r>
      <w:r w:rsidR="00817BF8">
        <w:tab/>
      </w:r>
    </w:p>
    <w:p w14:paraId="40B28042" w14:textId="1AEF32BB" w:rsidR="00170D27" w:rsidRDefault="00170D27" w:rsidP="007F1C47"/>
    <w:p w14:paraId="6579DFBC" w14:textId="77777777" w:rsidR="00170D27" w:rsidRDefault="00170D27" w:rsidP="007F1C47"/>
    <w:p w14:paraId="6F738484" w14:textId="77777777" w:rsidR="007F1C47" w:rsidRDefault="007F1C47" w:rsidP="007F1C47"/>
    <w:p w14:paraId="5AAC9383" w14:textId="1C495AAD" w:rsidR="00170D27" w:rsidRPr="00170D27" w:rsidRDefault="007F1C47" w:rsidP="007F1C47">
      <w:r w:rsidRPr="007F1C47">
        <w:t>Студент гр. 11</w:t>
      </w:r>
      <w:r w:rsidR="00170D27">
        <w:t>91</w:t>
      </w:r>
      <w:r w:rsidRPr="007F1C47">
        <w:t>б</w:t>
      </w:r>
      <w:r w:rsidR="00170D27">
        <w:t xml:space="preserve"> </w:t>
      </w:r>
      <w:r w:rsidR="00170D27">
        <w:rPr>
          <w:lang w:val="en-US"/>
        </w:rPr>
        <w:t>A</w:t>
      </w:r>
      <w:proofErr w:type="spellStart"/>
      <w:r w:rsidR="00170D27">
        <w:t>ббазов</w:t>
      </w:r>
      <w:proofErr w:type="spellEnd"/>
      <w:r w:rsidR="00170D27">
        <w:t xml:space="preserve"> В.Р.</w:t>
      </w:r>
    </w:p>
    <w:p w14:paraId="11B08AED" w14:textId="04DADDF7" w:rsidR="00170D27" w:rsidRDefault="007F1C47" w:rsidP="007F1C47">
      <w:r w:rsidRPr="007F1C47">
        <w:t xml:space="preserve">Преподаватель Усманов Р.Т. </w:t>
      </w:r>
    </w:p>
    <w:p w14:paraId="541E24C3" w14:textId="77777777" w:rsidR="00170D27" w:rsidRDefault="00170D27" w:rsidP="007F1C47"/>
    <w:p w14:paraId="61CF6212" w14:textId="77777777" w:rsidR="00170D27" w:rsidRDefault="00170D27" w:rsidP="007F1C47"/>
    <w:p w14:paraId="43D9A75C" w14:textId="77777777" w:rsidR="00170D27" w:rsidRDefault="00170D27" w:rsidP="007F1C47"/>
    <w:p w14:paraId="757045AB" w14:textId="629739F0" w:rsidR="00170D27" w:rsidRDefault="00170D27" w:rsidP="007F1C47"/>
    <w:p w14:paraId="1D87D3DF" w14:textId="77777777" w:rsidR="0035474A" w:rsidRDefault="0035474A" w:rsidP="007F1C47"/>
    <w:p w14:paraId="4CB37B7E" w14:textId="77777777" w:rsidR="0035474A" w:rsidRDefault="0035474A" w:rsidP="007F1C47"/>
    <w:p w14:paraId="0F9B1DB4" w14:textId="77777777" w:rsidR="00170D27" w:rsidRDefault="00170D27" w:rsidP="007F1C47"/>
    <w:p w14:paraId="453E0CB7" w14:textId="787AA936" w:rsidR="00170D27" w:rsidRDefault="007F1C47" w:rsidP="00170D27">
      <w:pPr>
        <w:jc w:val="center"/>
      </w:pPr>
      <w:r w:rsidRPr="007F1C47">
        <w:t>Ханты-Мансийск</w:t>
      </w:r>
    </w:p>
    <w:p w14:paraId="6F150225" w14:textId="4F65481D" w:rsidR="007F1C47" w:rsidRPr="00203327" w:rsidRDefault="007F1C47" w:rsidP="00170D27">
      <w:pPr>
        <w:jc w:val="center"/>
      </w:pPr>
      <w:r w:rsidRPr="007F1C47">
        <w:t>202</w:t>
      </w:r>
      <w:r w:rsidR="0035474A" w:rsidRPr="00203327">
        <w:t>2</w:t>
      </w:r>
    </w:p>
    <w:p w14:paraId="7B8C508E" w14:textId="6BF7ADD0" w:rsidR="0035474A" w:rsidRPr="0035474A" w:rsidRDefault="0035474A" w:rsidP="0035474A">
      <w:r w:rsidRPr="0035474A">
        <w:rPr>
          <w:b/>
          <w:bCs/>
        </w:rPr>
        <w:lastRenderedPageBreak/>
        <w:t>Цель работы</w:t>
      </w:r>
      <w:r>
        <w:t xml:space="preserve">: </w:t>
      </w:r>
      <w:r w:rsidR="003F670F">
        <w:t>изучить основные способы определения устойчивости цифровых систем автоматического управления.</w:t>
      </w:r>
    </w:p>
    <w:p w14:paraId="2C7F93E6" w14:textId="77777777" w:rsidR="0035474A" w:rsidRDefault="0035474A" w:rsidP="00170D27">
      <w:pPr>
        <w:jc w:val="center"/>
      </w:pPr>
    </w:p>
    <w:p w14:paraId="1302421C" w14:textId="49520FDA" w:rsidR="0035474A" w:rsidRPr="0035474A" w:rsidRDefault="0035474A" w:rsidP="0035474A">
      <w:pPr>
        <w:rPr>
          <w:b/>
          <w:bCs/>
        </w:rPr>
      </w:pPr>
      <w:r w:rsidRPr="0035474A">
        <w:rPr>
          <w:b/>
          <w:bCs/>
        </w:rPr>
        <w:t>Зада</w:t>
      </w:r>
      <w:r w:rsidR="00374AB7">
        <w:rPr>
          <w:b/>
          <w:bCs/>
        </w:rPr>
        <w:t>чи</w:t>
      </w:r>
      <w:r w:rsidRPr="0035474A">
        <w:rPr>
          <w:b/>
          <w:bCs/>
        </w:rPr>
        <w:t xml:space="preserve"> </w:t>
      </w:r>
    </w:p>
    <w:p w14:paraId="1A5E515C" w14:textId="79CA4E7F" w:rsidR="003F670F" w:rsidRPr="003F670F" w:rsidRDefault="003F670F" w:rsidP="003F670F">
      <w:pPr>
        <w:pStyle w:val="a4"/>
        <w:numPr>
          <w:ilvl w:val="0"/>
          <w:numId w:val="5"/>
        </w:numPr>
        <w:rPr>
          <w:rFonts w:eastAsiaTheme="minorEastAsia"/>
          <w:b/>
          <w:bCs/>
        </w:rPr>
      </w:pPr>
      <w:r>
        <w:t xml:space="preserve">Определить устойчивость разомкнутой и замкнутой систем автоматического управления, используя основное условие устойчивости. </w:t>
      </w:r>
    </w:p>
    <w:p w14:paraId="6A7297E6" w14:textId="77777777" w:rsidR="001F2015" w:rsidRPr="001F2015" w:rsidRDefault="003F670F" w:rsidP="003F670F">
      <w:pPr>
        <w:pStyle w:val="a4"/>
        <w:numPr>
          <w:ilvl w:val="0"/>
          <w:numId w:val="5"/>
        </w:numPr>
        <w:rPr>
          <w:rFonts w:eastAsiaTheme="minorEastAsia"/>
          <w:b/>
          <w:bCs/>
        </w:rPr>
      </w:pPr>
      <w:r>
        <w:t xml:space="preserve">Определить устойчивость разомкнутой системы автоматического управления, используя алгебраический критерий устойчивости </w:t>
      </w:r>
      <w:proofErr w:type="spellStart"/>
      <w:r>
        <w:t>Джури</w:t>
      </w:r>
      <w:proofErr w:type="spellEnd"/>
      <w:r>
        <w:t xml:space="preserve">. </w:t>
      </w:r>
    </w:p>
    <w:p w14:paraId="5C2CBDAB" w14:textId="77777777" w:rsidR="001F2015" w:rsidRPr="001F2015" w:rsidRDefault="003F670F" w:rsidP="003F670F">
      <w:pPr>
        <w:pStyle w:val="a4"/>
        <w:numPr>
          <w:ilvl w:val="0"/>
          <w:numId w:val="5"/>
        </w:numPr>
        <w:rPr>
          <w:rFonts w:eastAsiaTheme="minorEastAsia"/>
          <w:b/>
          <w:bCs/>
        </w:rPr>
      </w:pPr>
      <w:r>
        <w:t>Определить устойчивость замкнутой системы автоматического управления, используя частотный критерий устойчивости Найквиста.</w:t>
      </w:r>
    </w:p>
    <w:p w14:paraId="0972C8B2" w14:textId="77777777" w:rsidR="001F2015" w:rsidRDefault="001F2015" w:rsidP="001F2015">
      <w:pPr>
        <w:rPr>
          <w:rFonts w:eastAsiaTheme="minorEastAsia"/>
          <w:b/>
          <w:bCs/>
        </w:rPr>
      </w:pPr>
    </w:p>
    <w:p w14:paraId="14B80F96" w14:textId="77777777" w:rsidR="00DE3066" w:rsidRDefault="00DE306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2067DAFC" w14:textId="35C65502" w:rsidR="00B40A65" w:rsidRPr="0013436D" w:rsidRDefault="00530C88" w:rsidP="001F2015">
      <w:pPr>
        <w:rPr>
          <w:rFonts w:eastAsiaTheme="minorEastAsia"/>
          <w:b/>
          <w:bCs/>
        </w:rPr>
      </w:pPr>
      <w:r w:rsidRPr="001F2015">
        <w:rPr>
          <w:rFonts w:eastAsiaTheme="minorEastAsia"/>
          <w:b/>
          <w:bCs/>
        </w:rPr>
        <w:lastRenderedPageBreak/>
        <w:t>Результат работы</w:t>
      </w:r>
      <w:r w:rsidR="0013436D" w:rsidRPr="0013436D">
        <w:rPr>
          <w:rFonts w:eastAsiaTheme="minorEastAsia"/>
          <w:b/>
          <w:bCs/>
        </w:rPr>
        <w:t>:</w:t>
      </w:r>
    </w:p>
    <w:p w14:paraId="6CA7CA06" w14:textId="2EF78366" w:rsidR="0013436D" w:rsidRPr="0013436D" w:rsidRDefault="0013436D" w:rsidP="0013436D">
      <w:pPr>
        <w:pStyle w:val="a4"/>
        <w:ind w:left="644"/>
        <w:rPr>
          <w:rFonts w:eastAsiaTheme="minorEastAsia"/>
          <w:b/>
          <w:bCs/>
        </w:rPr>
      </w:pPr>
      <w:r w:rsidRPr="0013436D">
        <w:rPr>
          <w:b/>
          <w:bCs/>
        </w:rPr>
        <w:t xml:space="preserve">Определить устойчивость разомкнутой и замкнутой систем автоматического управления, используя основное условие устойчивости. </w:t>
      </w:r>
    </w:p>
    <w:p w14:paraId="6878B193" w14:textId="5AF2C7B2" w:rsidR="0013436D" w:rsidRDefault="0013436D" w:rsidP="0013436D">
      <w:pPr>
        <w:pStyle w:val="a4"/>
        <w:ind w:left="644"/>
        <w:rPr>
          <w:rFonts w:eastAsiaTheme="minorEastAsia"/>
          <w:b/>
          <w:bCs/>
        </w:rPr>
      </w:pPr>
    </w:p>
    <w:p w14:paraId="2EE3E908" w14:textId="2E4EBCAB" w:rsidR="0013436D" w:rsidRPr="00173EC1" w:rsidRDefault="00173EC1" w:rsidP="00173EC1">
      <w:pPr>
        <w:rPr>
          <w:rFonts w:eastAsiaTheme="minorEastAsia"/>
          <w:lang w:val="en-US"/>
        </w:rPr>
      </w:pPr>
      <w:r>
        <w:rPr>
          <w:rFonts w:eastAsiaTheme="minorEastAsia"/>
        </w:rPr>
        <w:t>Разомкнутая система</w:t>
      </w:r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br/>
      </w:r>
    </w:p>
    <w:p w14:paraId="1DEF1C15" w14:textId="4CDEC127" w:rsidR="001F2015" w:rsidRPr="00BB23BE" w:rsidRDefault="00BB23BE" w:rsidP="001F20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-215.6z+100.3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106.42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+100.409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-0.006z+26.732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8A4CCE9" w14:textId="02C16088" w:rsidR="00BB23BE" w:rsidRDefault="00BB23BE" w:rsidP="001F2015">
      <w:pPr>
        <w:rPr>
          <w:rFonts w:eastAsiaTheme="minorEastAsia"/>
        </w:rPr>
      </w:pPr>
    </w:p>
    <w:p w14:paraId="4FA0EBD1" w14:textId="57D43A7F" w:rsidR="00BB23BE" w:rsidRPr="00EA425F" w:rsidRDefault="00EA425F" w:rsidP="001F20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Q(z)=106.42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+100.409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-0.006z+26.732</m:t>
          </m:r>
        </m:oMath>
      </m:oMathPara>
    </w:p>
    <w:p w14:paraId="03D50B82" w14:textId="2BA8F2A4" w:rsidR="00EA425F" w:rsidRPr="001110A2" w:rsidRDefault="00FD0716" w:rsidP="001F201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≈-1.13765</m:t>
          </m:r>
        </m:oMath>
      </m:oMathPara>
    </w:p>
    <w:p w14:paraId="2AA250AC" w14:textId="54C79DF7" w:rsidR="001110A2" w:rsidRPr="001110A2" w:rsidRDefault="00FD0716" w:rsidP="001110A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=0.097067-0.459759i</m:t>
          </m:r>
        </m:oMath>
      </m:oMathPara>
    </w:p>
    <w:p w14:paraId="4AD2B4AA" w14:textId="791279C8" w:rsidR="001110A2" w:rsidRPr="001110A2" w:rsidRDefault="00FD0716" w:rsidP="001110A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=0.097067+0.459759i</m:t>
          </m:r>
        </m:oMath>
      </m:oMathPara>
    </w:p>
    <w:p w14:paraId="1B78AD33" w14:textId="6943CDD5" w:rsidR="0013436D" w:rsidRDefault="00FD0716" w:rsidP="001F2015">
      <w:pPr>
        <w:rPr>
          <w:rFonts w:eastAsiaTheme="minorEastAsia"/>
          <w:b/>
          <w:b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&gt;1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="0013436D">
        <w:rPr>
          <w:rFonts w:eastAsiaTheme="minorEastAsia"/>
        </w:rPr>
        <w:t xml:space="preserve">  </w:t>
      </w:r>
      <w:r w:rsidR="0013436D" w:rsidRPr="0013436D">
        <w:rPr>
          <w:rFonts w:eastAsiaTheme="minorEastAsia"/>
          <w:b/>
          <w:bCs/>
        </w:rPr>
        <w:t>система не устойчива</w:t>
      </w:r>
    </w:p>
    <w:p w14:paraId="1F9B65EC" w14:textId="77777777" w:rsidR="008C0098" w:rsidRDefault="008C0098" w:rsidP="008C0098">
      <w:pPr>
        <w:keepNext/>
        <w:jc w:val="center"/>
      </w:pPr>
      <w:r w:rsidRPr="008C0098">
        <w:rPr>
          <w:rFonts w:eastAsiaTheme="minorEastAsia"/>
          <w:b/>
          <w:bCs/>
          <w:noProof/>
          <w:lang w:val="en-US"/>
        </w:rPr>
        <w:drawing>
          <wp:inline distT="0" distB="0" distL="0" distR="0" wp14:anchorId="7145A466" wp14:editId="5AFD9864">
            <wp:extent cx="4562763" cy="120466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937" cy="12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7595" w14:textId="03690449" w:rsidR="00C07316" w:rsidRPr="00C07316" w:rsidRDefault="008C0098" w:rsidP="00C07316">
      <w:pPr>
        <w:pStyle w:val="aa"/>
      </w:pPr>
      <w:r>
        <w:t xml:space="preserve">Рисунок </w:t>
      </w:r>
      <w:r w:rsidR="00FD0716">
        <w:fldChar w:fldCharType="begin"/>
      </w:r>
      <w:r w:rsidR="00FD0716">
        <w:instrText xml:space="preserve"> SEQ Рисунок \* ARABIC </w:instrText>
      </w:r>
      <w:r w:rsidR="00FD0716">
        <w:fldChar w:fldCharType="separate"/>
      </w:r>
      <w:r w:rsidR="00675FDA">
        <w:rPr>
          <w:noProof/>
        </w:rPr>
        <w:t>1</w:t>
      </w:r>
      <w:r w:rsidR="00FD0716">
        <w:rPr>
          <w:noProof/>
        </w:rPr>
        <w:fldChar w:fldCharType="end"/>
      </w:r>
      <w:r>
        <w:t xml:space="preserve"> — схема модели</w:t>
      </w:r>
    </w:p>
    <w:p w14:paraId="29B17B5C" w14:textId="77777777" w:rsidR="008C0098" w:rsidRDefault="008C0098" w:rsidP="008C0098">
      <w:pPr>
        <w:keepNext/>
        <w:jc w:val="center"/>
      </w:pPr>
      <w:r w:rsidRPr="008C0098">
        <w:rPr>
          <w:rFonts w:eastAsiaTheme="minorEastAsia"/>
          <w:b/>
          <w:bCs/>
          <w:noProof/>
          <w:lang w:val="en-US"/>
        </w:rPr>
        <w:drawing>
          <wp:inline distT="0" distB="0" distL="0" distR="0" wp14:anchorId="3188A13B" wp14:editId="2A212B10">
            <wp:extent cx="5181600" cy="214519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078" cy="21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3CDD" w14:textId="1560FCE0" w:rsidR="00173EC1" w:rsidRPr="008C0098" w:rsidRDefault="008C0098" w:rsidP="008C0098">
      <w:pPr>
        <w:pStyle w:val="aa"/>
      </w:pPr>
      <w:r w:rsidRPr="008C0098">
        <w:t xml:space="preserve">Рисунок </w:t>
      </w:r>
      <w:r w:rsidR="00FD0716">
        <w:fldChar w:fldCharType="begin"/>
      </w:r>
      <w:r w:rsidR="00FD0716">
        <w:instrText xml:space="preserve"> SEQ Рисунок \* ARABIC </w:instrText>
      </w:r>
      <w:r w:rsidR="00FD0716">
        <w:fldChar w:fldCharType="separate"/>
      </w:r>
      <w:r w:rsidR="00675FDA">
        <w:rPr>
          <w:noProof/>
        </w:rPr>
        <w:t>2</w:t>
      </w:r>
      <w:r w:rsidR="00FD0716">
        <w:rPr>
          <w:noProof/>
        </w:rPr>
        <w:fldChar w:fldCharType="end"/>
      </w:r>
      <w:r w:rsidRPr="008C0098">
        <w:t xml:space="preserve"> — </w:t>
      </w:r>
      <w:r>
        <w:t>график сигнала разомкнутой системы</w:t>
      </w:r>
    </w:p>
    <w:p w14:paraId="3E106AFB" w14:textId="77777777" w:rsidR="008C0098" w:rsidRPr="008C0098" w:rsidRDefault="008C0098" w:rsidP="001F2015">
      <w:pPr>
        <w:rPr>
          <w:rFonts w:eastAsiaTheme="minorEastAsia"/>
          <w:b/>
          <w:bCs/>
        </w:rPr>
      </w:pPr>
    </w:p>
    <w:p w14:paraId="185F9222" w14:textId="03ECAAC1" w:rsidR="00173EC1" w:rsidRPr="008C0098" w:rsidRDefault="00173EC1" w:rsidP="001F2015">
      <w:pPr>
        <w:rPr>
          <w:rFonts w:eastAsiaTheme="minorEastAsia"/>
        </w:rPr>
      </w:pPr>
      <w:r>
        <w:rPr>
          <w:rFonts w:eastAsiaTheme="minorEastAsia"/>
        </w:rPr>
        <w:t>Замкнутая система</w:t>
      </w:r>
      <w:r w:rsidRPr="008C0098">
        <w:rPr>
          <w:rFonts w:eastAsiaTheme="minorEastAsia"/>
        </w:rPr>
        <w:t>:</w:t>
      </w:r>
    </w:p>
    <w:p w14:paraId="295F6689" w14:textId="77777777" w:rsidR="006353D7" w:rsidRPr="008C0098" w:rsidRDefault="006353D7" w:rsidP="001F2015">
      <w:pPr>
        <w:rPr>
          <w:rFonts w:eastAsiaTheme="minorEastAsia"/>
        </w:rPr>
      </w:pPr>
    </w:p>
    <w:p w14:paraId="2EE9FF04" w14:textId="43E0D864" w:rsidR="00173EC1" w:rsidRPr="006C2ED0" w:rsidRDefault="00FD0716" w:rsidP="001F201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-215.6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en-US"/>
                </w:rPr>
                <m:t>+100.3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106.42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+100.409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-0.006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en-US"/>
                </w:rPr>
                <m:t>+26.732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106.42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+100.409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-0.006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+26.732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-215.6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+100.3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+0.943516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-2.02599z+1.19369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+0.943516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-0.0000563804z+0.251193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627BD2F" w14:textId="05A1ADD6" w:rsidR="006C2ED0" w:rsidRPr="001110A2" w:rsidRDefault="00FD0716" w:rsidP="006C2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≈-2.14647</m:t>
          </m:r>
        </m:oMath>
      </m:oMathPara>
    </w:p>
    <w:p w14:paraId="6D91AA62" w14:textId="6D94F437" w:rsidR="006C2ED0" w:rsidRPr="001110A2" w:rsidRDefault="00FD0716" w:rsidP="006C2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=0.601477 - 0.440841 i</m:t>
          </m:r>
        </m:oMath>
      </m:oMathPara>
    </w:p>
    <w:p w14:paraId="08426A9D" w14:textId="234E427B" w:rsidR="006C2ED0" w:rsidRPr="001110A2" w:rsidRDefault="00FD0716" w:rsidP="006C2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=0.601477 + 0.440841 i</m:t>
          </m:r>
        </m:oMath>
      </m:oMathPara>
    </w:p>
    <w:p w14:paraId="7700C9FF" w14:textId="1119B30F" w:rsidR="006C2ED0" w:rsidRDefault="00FD0716" w:rsidP="006C2ED0">
      <w:pPr>
        <w:rPr>
          <w:rFonts w:eastAsiaTheme="minorEastAsia"/>
          <w:b/>
          <w:b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&gt;1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="006C2ED0">
        <w:rPr>
          <w:rFonts w:eastAsiaTheme="minorEastAsia"/>
        </w:rPr>
        <w:t xml:space="preserve">  </w:t>
      </w:r>
      <w:r w:rsidR="006C2ED0" w:rsidRPr="0013436D">
        <w:rPr>
          <w:rFonts w:eastAsiaTheme="minorEastAsia"/>
          <w:b/>
          <w:bCs/>
        </w:rPr>
        <w:t>система н</w:t>
      </w:r>
      <w:r w:rsidR="00DE3066">
        <w:rPr>
          <w:rFonts w:eastAsiaTheme="minorEastAsia"/>
          <w:b/>
          <w:bCs/>
        </w:rPr>
        <w:t>е</w:t>
      </w:r>
      <w:r w:rsidR="006C2ED0" w:rsidRPr="0013436D">
        <w:rPr>
          <w:rFonts w:eastAsiaTheme="minorEastAsia"/>
          <w:b/>
          <w:bCs/>
        </w:rPr>
        <w:t>устойчива</w:t>
      </w:r>
    </w:p>
    <w:p w14:paraId="21F6F668" w14:textId="1A57B0DA" w:rsidR="00C07316" w:rsidRDefault="00C07316" w:rsidP="006C2ED0">
      <w:pPr>
        <w:rPr>
          <w:rFonts w:eastAsiaTheme="minorEastAsia"/>
          <w:b/>
          <w:bCs/>
        </w:rPr>
      </w:pPr>
    </w:p>
    <w:p w14:paraId="42F5E7FC" w14:textId="77777777" w:rsidR="00C07316" w:rsidRDefault="00C07316" w:rsidP="00C07316">
      <w:pPr>
        <w:keepNext/>
        <w:jc w:val="center"/>
      </w:pPr>
      <w:r w:rsidRPr="00C07316">
        <w:rPr>
          <w:rFonts w:eastAsiaTheme="minorEastAsia"/>
          <w:b/>
          <w:bCs/>
          <w:noProof/>
          <w:lang w:val="en-US"/>
        </w:rPr>
        <w:drawing>
          <wp:inline distT="0" distB="0" distL="0" distR="0" wp14:anchorId="1C95A374" wp14:editId="33AC6D10">
            <wp:extent cx="4846740" cy="134885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5019" w14:textId="2F3BD3B1" w:rsidR="00C07316" w:rsidRPr="00C07316" w:rsidRDefault="00C07316" w:rsidP="00C07316">
      <w:pPr>
        <w:pStyle w:val="aa"/>
      </w:pPr>
      <w:r>
        <w:t xml:space="preserve">Рисунок </w:t>
      </w:r>
      <w:r w:rsidR="00FD0716">
        <w:fldChar w:fldCharType="begin"/>
      </w:r>
      <w:r w:rsidR="00FD0716">
        <w:instrText xml:space="preserve"> SEQ Рисунок \* ARABIC </w:instrText>
      </w:r>
      <w:r w:rsidR="00FD0716">
        <w:fldChar w:fldCharType="separate"/>
      </w:r>
      <w:r w:rsidR="00675FDA">
        <w:rPr>
          <w:noProof/>
        </w:rPr>
        <w:t>3</w:t>
      </w:r>
      <w:r w:rsidR="00FD0716">
        <w:rPr>
          <w:noProof/>
        </w:rPr>
        <w:fldChar w:fldCharType="end"/>
      </w:r>
      <w:r>
        <w:t>— схема модели</w:t>
      </w:r>
    </w:p>
    <w:p w14:paraId="79343A58" w14:textId="77777777" w:rsidR="00C07316" w:rsidRDefault="00C07316" w:rsidP="00C07316">
      <w:pPr>
        <w:keepNext/>
      </w:pPr>
      <w:r w:rsidRPr="00C07316">
        <w:rPr>
          <w:rFonts w:eastAsiaTheme="minorEastAsia"/>
          <w:b/>
          <w:bCs/>
          <w:noProof/>
          <w:lang w:val="en-US"/>
        </w:rPr>
        <w:drawing>
          <wp:inline distT="0" distB="0" distL="0" distR="0" wp14:anchorId="62F298E1" wp14:editId="544FB683">
            <wp:extent cx="5940425" cy="2401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AD34" w14:textId="3C5E0A56" w:rsidR="006353D7" w:rsidRPr="00C07316" w:rsidRDefault="00C07316" w:rsidP="00C07316">
      <w:pPr>
        <w:pStyle w:val="aa"/>
        <w:rPr>
          <w:rFonts w:eastAsiaTheme="minorEastAsia"/>
          <w:b/>
          <w:bCs/>
        </w:rPr>
      </w:pPr>
      <w:r>
        <w:t xml:space="preserve">Рисунок </w:t>
      </w:r>
      <w:r w:rsidR="00FD0716">
        <w:fldChar w:fldCharType="begin"/>
      </w:r>
      <w:r w:rsidR="00FD0716">
        <w:instrText xml:space="preserve"> SEQ Рисунок \* ARABIC </w:instrText>
      </w:r>
      <w:r w:rsidR="00FD0716">
        <w:fldChar w:fldCharType="separate"/>
      </w:r>
      <w:r w:rsidR="00675FDA">
        <w:rPr>
          <w:noProof/>
        </w:rPr>
        <w:t>4</w:t>
      </w:r>
      <w:r w:rsidR="00FD0716">
        <w:rPr>
          <w:noProof/>
        </w:rPr>
        <w:fldChar w:fldCharType="end"/>
      </w:r>
      <w:r w:rsidRPr="00C07316">
        <w:t xml:space="preserve"> </w:t>
      </w:r>
      <w:r w:rsidRPr="008C0098">
        <w:t xml:space="preserve">— </w:t>
      </w:r>
      <w:r>
        <w:t>график сигнала замкнутой системы</w:t>
      </w:r>
    </w:p>
    <w:p w14:paraId="24AB43B4" w14:textId="02934BA0" w:rsidR="006353D7" w:rsidRDefault="006353D7" w:rsidP="006353D7">
      <w:pPr>
        <w:pStyle w:val="a4"/>
        <w:ind w:left="644"/>
        <w:rPr>
          <w:b/>
          <w:bCs/>
        </w:rPr>
      </w:pPr>
      <w:r w:rsidRPr="006353D7">
        <w:rPr>
          <w:b/>
          <w:bCs/>
        </w:rPr>
        <w:lastRenderedPageBreak/>
        <w:t xml:space="preserve">Определить устойчивость разомкнутой системы автоматического управления, используя алгебраический критерий устойчивости </w:t>
      </w:r>
      <w:proofErr w:type="spellStart"/>
      <w:r w:rsidRPr="006353D7">
        <w:rPr>
          <w:b/>
          <w:bCs/>
        </w:rPr>
        <w:t>Джури</w:t>
      </w:r>
      <w:proofErr w:type="spellEnd"/>
      <w:r w:rsidRPr="006353D7">
        <w:rPr>
          <w:b/>
          <w:bCs/>
        </w:rPr>
        <w:t xml:space="preserve">. </w:t>
      </w:r>
    </w:p>
    <w:p w14:paraId="67C8FCC8" w14:textId="77777777" w:rsidR="00FF38B1" w:rsidRPr="00FF38B1" w:rsidRDefault="00FF38B1" w:rsidP="006353D7">
      <w:pPr>
        <w:pStyle w:val="a4"/>
        <w:ind w:left="644"/>
        <w:rPr>
          <w:rFonts w:eastAsiaTheme="minorEastAsia"/>
          <w:b/>
          <w:bCs/>
        </w:rPr>
      </w:pPr>
    </w:p>
    <w:p w14:paraId="23DA53DD" w14:textId="484C4DBB" w:rsidR="006C2ED0" w:rsidRPr="00FF38B1" w:rsidRDefault="00FD0716" w:rsidP="001F201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0.251</m:t>
          </m:r>
        </m:oMath>
      </m:oMathPara>
    </w:p>
    <w:p w14:paraId="0657FEAD" w14:textId="74944C40" w:rsidR="00FF38B1" w:rsidRPr="00FF38B1" w:rsidRDefault="00FD0716" w:rsidP="00FF38B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-0,253</m:t>
          </m:r>
        </m:oMath>
      </m:oMathPara>
    </w:p>
    <w:p w14:paraId="59D36FC9" w14:textId="1687F03C" w:rsidR="00FF38B1" w:rsidRPr="00FF38B1" w:rsidRDefault="00FD0716" w:rsidP="00FF38B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1,348</m:t>
          </m:r>
        </m:oMath>
      </m:oMathPara>
    </w:p>
    <w:p w14:paraId="7817E996" w14:textId="77777777" w:rsidR="00FF38B1" w:rsidRPr="00FF38B1" w:rsidRDefault="00FF38B1" w:rsidP="00FF38B1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38B1" w14:paraId="5D9F8626" w14:textId="77777777" w:rsidTr="00FF38B1">
        <w:tc>
          <w:tcPr>
            <w:tcW w:w="2336" w:type="dxa"/>
          </w:tcPr>
          <w:p w14:paraId="01506992" w14:textId="10F9B3E3" w:rsidR="00FF38B1" w:rsidRDefault="00FF38B1" w:rsidP="00FF38B1">
            <w:pPr>
              <w:rPr>
                <w:rFonts w:eastAsiaTheme="minorEastAsia"/>
              </w:rPr>
            </w:pPr>
            <w:r w:rsidRPr="0069761F">
              <w:t>106,420</w:t>
            </w:r>
          </w:p>
        </w:tc>
        <w:tc>
          <w:tcPr>
            <w:tcW w:w="2336" w:type="dxa"/>
          </w:tcPr>
          <w:p w14:paraId="04EEC429" w14:textId="5676CA67" w:rsidR="00FF38B1" w:rsidRDefault="00FF38B1" w:rsidP="00FF38B1">
            <w:pPr>
              <w:rPr>
                <w:rFonts w:eastAsiaTheme="minorEastAsia"/>
              </w:rPr>
            </w:pPr>
            <w:r w:rsidRPr="0069761F">
              <w:t>100,409</w:t>
            </w:r>
          </w:p>
        </w:tc>
        <w:tc>
          <w:tcPr>
            <w:tcW w:w="2336" w:type="dxa"/>
          </w:tcPr>
          <w:p w14:paraId="56E7FC43" w14:textId="263FC170" w:rsidR="00FF38B1" w:rsidRDefault="00FF38B1" w:rsidP="00FF38B1">
            <w:pPr>
              <w:rPr>
                <w:rFonts w:eastAsiaTheme="minorEastAsia"/>
              </w:rPr>
            </w:pPr>
            <w:r w:rsidRPr="0069761F">
              <w:t>-0,006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1CC5717D" w14:textId="76ECAE5D" w:rsidR="00FF38B1" w:rsidRDefault="00FF38B1" w:rsidP="00FF38B1">
            <w:pPr>
              <w:rPr>
                <w:rFonts w:eastAsiaTheme="minorEastAsia"/>
              </w:rPr>
            </w:pPr>
            <w:r w:rsidRPr="0069761F">
              <w:t>26,732</w:t>
            </w:r>
          </w:p>
        </w:tc>
      </w:tr>
      <w:tr w:rsidR="00FF38B1" w14:paraId="3F030836" w14:textId="77777777" w:rsidTr="00FF38B1">
        <w:tc>
          <w:tcPr>
            <w:tcW w:w="2336" w:type="dxa"/>
          </w:tcPr>
          <w:p w14:paraId="4BEA536B" w14:textId="7A38FF8C" w:rsidR="00FF38B1" w:rsidRDefault="00FF38B1" w:rsidP="00FF38B1">
            <w:pPr>
              <w:rPr>
                <w:rFonts w:eastAsiaTheme="minorEastAsia"/>
              </w:rPr>
            </w:pPr>
            <w:r w:rsidRPr="0016305B">
              <w:t>99,705</w:t>
            </w:r>
          </w:p>
        </w:tc>
        <w:tc>
          <w:tcPr>
            <w:tcW w:w="2336" w:type="dxa"/>
          </w:tcPr>
          <w:p w14:paraId="778F141F" w14:textId="77B0A4CD" w:rsidR="00FF38B1" w:rsidRDefault="00FF38B1" w:rsidP="00FF38B1">
            <w:pPr>
              <w:rPr>
                <w:rFonts w:eastAsiaTheme="minorEastAsia"/>
              </w:rPr>
            </w:pPr>
            <w:r w:rsidRPr="0016305B">
              <w:t>100,411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4703EAD0" w14:textId="4EAF51EB" w:rsidR="00FF38B1" w:rsidRDefault="00FF38B1" w:rsidP="00FF38B1">
            <w:pPr>
              <w:rPr>
                <w:rFonts w:eastAsiaTheme="minorEastAsia"/>
              </w:rPr>
            </w:pPr>
            <w:r w:rsidRPr="0016305B">
              <w:t>-25,228</w:t>
            </w:r>
          </w:p>
        </w:tc>
        <w:tc>
          <w:tcPr>
            <w:tcW w:w="2337" w:type="dxa"/>
            <w:tcBorders>
              <w:bottom w:val="nil"/>
              <w:right w:val="nil"/>
            </w:tcBorders>
          </w:tcPr>
          <w:p w14:paraId="7C5409A5" w14:textId="77777777" w:rsidR="00FF38B1" w:rsidRDefault="00FF38B1" w:rsidP="00FF38B1">
            <w:pPr>
              <w:rPr>
                <w:rFonts w:eastAsiaTheme="minorEastAsia"/>
              </w:rPr>
            </w:pPr>
          </w:p>
        </w:tc>
      </w:tr>
      <w:tr w:rsidR="00FF38B1" w14:paraId="4B89C9DE" w14:textId="77777777" w:rsidTr="00FF38B1">
        <w:tc>
          <w:tcPr>
            <w:tcW w:w="2336" w:type="dxa"/>
          </w:tcPr>
          <w:p w14:paraId="725ED076" w14:textId="04E8AFD0" w:rsidR="00FF38B1" w:rsidRDefault="00FF38B1" w:rsidP="00FF38B1">
            <w:pPr>
              <w:rPr>
                <w:rFonts w:eastAsiaTheme="minorEastAsia"/>
              </w:rPr>
            </w:pPr>
            <w:r w:rsidRPr="003F1BE1">
              <w:t>93,322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3A703EB2" w14:textId="6DAD6AFE" w:rsidR="00FF38B1" w:rsidRDefault="00FF38B1" w:rsidP="00FF38B1">
            <w:pPr>
              <w:rPr>
                <w:rFonts w:eastAsiaTheme="minorEastAsia"/>
              </w:rPr>
            </w:pPr>
            <w:r w:rsidRPr="003F1BE1">
              <w:t>125,817</w:t>
            </w:r>
          </w:p>
        </w:tc>
        <w:tc>
          <w:tcPr>
            <w:tcW w:w="2336" w:type="dxa"/>
            <w:tcBorders>
              <w:bottom w:val="nil"/>
              <w:right w:val="nil"/>
            </w:tcBorders>
          </w:tcPr>
          <w:p w14:paraId="7F220801" w14:textId="77777777" w:rsidR="00FF38B1" w:rsidRDefault="00FF38B1" w:rsidP="00FF38B1">
            <w:pPr>
              <w:rPr>
                <w:rFonts w:eastAsiaTheme="minorEastAsia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79A0A4B" w14:textId="77777777" w:rsidR="00FF38B1" w:rsidRDefault="00FF38B1" w:rsidP="00FF38B1">
            <w:pPr>
              <w:rPr>
                <w:rFonts w:eastAsiaTheme="minorEastAsia"/>
              </w:rPr>
            </w:pPr>
          </w:p>
        </w:tc>
      </w:tr>
      <w:tr w:rsidR="00FF38B1" w14:paraId="2E4229E1" w14:textId="77777777" w:rsidTr="00FF38B1">
        <w:tc>
          <w:tcPr>
            <w:tcW w:w="2336" w:type="dxa"/>
          </w:tcPr>
          <w:p w14:paraId="001235B3" w14:textId="34BDDEF2" w:rsidR="00FF38B1" w:rsidRDefault="00FF38B1" w:rsidP="001F2015">
            <w:pPr>
              <w:rPr>
                <w:rFonts w:eastAsiaTheme="minorEastAsia"/>
              </w:rPr>
            </w:pPr>
            <w:r w:rsidRPr="00FF38B1">
              <w:rPr>
                <w:rFonts w:eastAsiaTheme="minorEastAsia"/>
              </w:rPr>
              <w:t>-76,306</w:t>
            </w:r>
          </w:p>
        </w:tc>
        <w:tc>
          <w:tcPr>
            <w:tcW w:w="2336" w:type="dxa"/>
            <w:tcBorders>
              <w:bottom w:val="nil"/>
              <w:right w:val="nil"/>
            </w:tcBorders>
          </w:tcPr>
          <w:p w14:paraId="55A2C4A8" w14:textId="77777777" w:rsidR="00FF38B1" w:rsidRDefault="00FF38B1" w:rsidP="001F2015">
            <w:pPr>
              <w:rPr>
                <w:rFonts w:eastAsiaTheme="minorEastAsia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605F3673" w14:textId="77777777" w:rsidR="00FF38B1" w:rsidRDefault="00FF38B1" w:rsidP="001F2015">
            <w:pPr>
              <w:rPr>
                <w:rFonts w:eastAsiaTheme="minorEastAsia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FB8C3F3" w14:textId="77777777" w:rsidR="00FF38B1" w:rsidRDefault="00FF38B1" w:rsidP="002E7634">
            <w:pPr>
              <w:keepNext/>
              <w:rPr>
                <w:rFonts w:eastAsiaTheme="minorEastAsia"/>
              </w:rPr>
            </w:pPr>
          </w:p>
        </w:tc>
      </w:tr>
    </w:tbl>
    <w:p w14:paraId="324ECAD6" w14:textId="62A7C405" w:rsidR="00FF38B1" w:rsidRPr="002E7634" w:rsidRDefault="002E7634" w:rsidP="002E7634">
      <w:pPr>
        <w:jc w:val="center"/>
        <w:rPr>
          <w:rFonts w:eastAsiaTheme="minorEastAsia"/>
        </w:rPr>
      </w:pPr>
      <w:r>
        <w:t xml:space="preserve">Таблица </w:t>
      </w:r>
      <w:r w:rsidR="00FD0716">
        <w:fldChar w:fldCharType="begin"/>
      </w:r>
      <w:r w:rsidR="00FD0716">
        <w:instrText xml:space="preserve"> SEQ Таблица \* ARABIC </w:instrText>
      </w:r>
      <w:r w:rsidR="00FD0716">
        <w:fldChar w:fldCharType="separate"/>
      </w:r>
      <w:r>
        <w:rPr>
          <w:noProof/>
        </w:rPr>
        <w:t>1</w:t>
      </w:r>
      <w:r w:rsidR="00FD0716">
        <w:rPr>
          <w:noProof/>
        </w:rPr>
        <w:fldChar w:fldCharType="end"/>
      </w:r>
      <w:r w:rsidRPr="002E7634">
        <w:t>—</w:t>
      </w:r>
      <w:r>
        <w:rPr>
          <w:lang w:val="en-US"/>
        </w:rPr>
        <w:t xml:space="preserve"> </w:t>
      </w:r>
      <w:r>
        <w:t xml:space="preserve">таблица </w:t>
      </w:r>
      <w:proofErr w:type="spellStart"/>
      <w:r>
        <w:t>Джури</w:t>
      </w:r>
      <w:proofErr w:type="spellEnd"/>
    </w:p>
    <w:p w14:paraId="14E80D8F" w14:textId="77777777" w:rsidR="002E7634" w:rsidRDefault="002E7634" w:rsidP="002E7634">
      <w:pPr>
        <w:rPr>
          <w:rFonts w:eastAsiaTheme="minorEastAsia"/>
        </w:rPr>
      </w:pPr>
    </w:p>
    <w:p w14:paraId="0BAFFB0C" w14:textId="5FB0A49F" w:rsidR="00FF38B1" w:rsidRDefault="002E7634" w:rsidP="002E7634">
      <w:pPr>
        <w:rPr>
          <w:rFonts w:eastAsiaTheme="minorEastAsia"/>
        </w:rPr>
      </w:pPr>
      <w:r w:rsidRPr="002E7634">
        <w:rPr>
          <w:rFonts w:eastAsiaTheme="minorEastAsia"/>
        </w:rPr>
        <w:t xml:space="preserve">Критерий </w:t>
      </w:r>
      <w:proofErr w:type="spellStart"/>
      <w:r w:rsidRPr="002E7634">
        <w:rPr>
          <w:rFonts w:eastAsiaTheme="minorEastAsia"/>
        </w:rPr>
        <w:t>Джури</w:t>
      </w:r>
      <w:proofErr w:type="spellEnd"/>
      <w:r w:rsidRPr="002E7634">
        <w:rPr>
          <w:rFonts w:eastAsiaTheme="minorEastAsia"/>
        </w:rPr>
        <w:t xml:space="preserve"> </w:t>
      </w:r>
      <w:r>
        <w:rPr>
          <w:rFonts w:eastAsiaTheme="minorEastAsia"/>
        </w:rPr>
        <w:t>(д</w:t>
      </w:r>
      <w:r w:rsidRPr="002E7634">
        <w:rPr>
          <w:rFonts w:eastAsiaTheme="minorEastAsia"/>
        </w:rPr>
        <w:t>ля того чтобы все нули (корни)</w:t>
      </w:r>
      <w:r>
        <w:rPr>
          <w:rFonts w:eastAsiaTheme="minorEastAsia"/>
        </w:rPr>
        <w:t xml:space="preserve"> </w:t>
      </w:r>
      <w:r w:rsidRPr="002E7634">
        <w:rPr>
          <w:rFonts w:eastAsiaTheme="minorEastAsia"/>
        </w:rPr>
        <w:t>характеристического полинома находились внутри единичного</w:t>
      </w:r>
      <w:r w:rsidR="00DE3066">
        <w:rPr>
          <w:rFonts w:eastAsiaTheme="minorEastAsia"/>
        </w:rPr>
        <w:t xml:space="preserve"> </w:t>
      </w:r>
      <w:r w:rsidRPr="002E7634">
        <w:rPr>
          <w:rFonts w:eastAsiaTheme="minorEastAsia"/>
        </w:rPr>
        <w:t>круга, необходимо и достаточно, чтобы при а</w:t>
      </w:r>
      <w:r w:rsidRPr="002E7634">
        <w:rPr>
          <w:rFonts w:eastAsiaTheme="minorEastAsia"/>
          <w:vertAlign w:val="subscript"/>
        </w:rPr>
        <w:t>0</w:t>
      </w:r>
      <w:r w:rsidRPr="002E7634">
        <w:rPr>
          <w:rFonts w:eastAsiaTheme="minorEastAsia"/>
        </w:rPr>
        <w:t>&gt;0 все элементы</w:t>
      </w:r>
      <w:r w:rsidR="00DE3066">
        <w:rPr>
          <w:rFonts w:eastAsiaTheme="minorEastAsia"/>
        </w:rPr>
        <w:t xml:space="preserve"> </w:t>
      </w:r>
      <w:r w:rsidRPr="002E7634">
        <w:rPr>
          <w:rFonts w:eastAsiaTheme="minorEastAsia"/>
        </w:rPr>
        <w:t xml:space="preserve">нулевого столбца таблицы </w:t>
      </w:r>
      <w:proofErr w:type="spellStart"/>
      <w:r w:rsidRPr="002E7634">
        <w:rPr>
          <w:rFonts w:eastAsiaTheme="minorEastAsia"/>
        </w:rPr>
        <w:t>Джури</w:t>
      </w:r>
      <w:proofErr w:type="spellEnd"/>
      <w:r w:rsidRPr="002E7634">
        <w:rPr>
          <w:rFonts w:eastAsiaTheme="minorEastAsia"/>
        </w:rPr>
        <w:t xml:space="preserve"> были положительны: d</w:t>
      </w:r>
      <w:r w:rsidRPr="00DE3066">
        <w:rPr>
          <w:rFonts w:eastAsiaTheme="minorEastAsia"/>
          <w:vertAlign w:val="subscript"/>
        </w:rPr>
        <w:t>0i</w:t>
      </w:r>
      <w:r w:rsidRPr="002E7634">
        <w:rPr>
          <w:rFonts w:eastAsiaTheme="minorEastAsia"/>
        </w:rPr>
        <w:t>&gt;0, i = 1,</w:t>
      </w:r>
      <w:r w:rsidR="00DE3066">
        <w:rPr>
          <w:rFonts w:eastAsiaTheme="minorEastAsia"/>
        </w:rPr>
        <w:t xml:space="preserve"> </w:t>
      </w:r>
      <w:r w:rsidRPr="002E7634">
        <w:rPr>
          <w:rFonts w:eastAsiaTheme="minorEastAsia"/>
        </w:rPr>
        <w:t>2,...,n.</w:t>
      </w:r>
      <w:r>
        <w:rPr>
          <w:rFonts w:eastAsiaTheme="minorEastAsia"/>
        </w:rPr>
        <w:t>)</w:t>
      </w:r>
      <w:r w:rsidR="00DE3066">
        <w:rPr>
          <w:rFonts w:eastAsiaTheme="minorEastAsia"/>
        </w:rPr>
        <w:t xml:space="preserve"> </w:t>
      </w:r>
      <w:r w:rsidR="00DE3066" w:rsidRPr="0017178F">
        <w:rPr>
          <w:rFonts w:eastAsiaTheme="minorEastAsia"/>
          <w:b/>
          <w:bCs/>
        </w:rPr>
        <w:t>не соблюдён</w:t>
      </w:r>
      <w:r w:rsidR="00DE3066">
        <w:rPr>
          <w:rFonts w:eastAsiaTheme="minorEastAsia"/>
        </w:rPr>
        <w:t xml:space="preserve">, следовательно не все корни </w:t>
      </w:r>
      <w:r w:rsidR="00DE3066" w:rsidRPr="002E7634">
        <w:rPr>
          <w:rFonts w:eastAsiaTheme="minorEastAsia"/>
        </w:rPr>
        <w:t>находились внутри единичного</w:t>
      </w:r>
      <w:r w:rsidR="00DE3066">
        <w:rPr>
          <w:rFonts w:eastAsiaTheme="minorEastAsia"/>
        </w:rPr>
        <w:t xml:space="preserve"> </w:t>
      </w:r>
      <w:r w:rsidR="00DE3066" w:rsidRPr="002E7634">
        <w:rPr>
          <w:rFonts w:eastAsiaTheme="minorEastAsia"/>
        </w:rPr>
        <w:t>круга</w:t>
      </w:r>
      <w:r w:rsidR="00DE3066">
        <w:rPr>
          <w:rFonts w:eastAsiaTheme="minorEastAsia"/>
        </w:rPr>
        <w:t xml:space="preserve"> и  следовательно </w:t>
      </w:r>
      <w:r w:rsidR="00DE3066" w:rsidRPr="0017178F">
        <w:rPr>
          <w:rFonts w:eastAsiaTheme="minorEastAsia"/>
          <w:b/>
          <w:bCs/>
        </w:rPr>
        <w:t>система неустойчива</w:t>
      </w:r>
      <w:r w:rsidR="00DE3066">
        <w:rPr>
          <w:rFonts w:eastAsiaTheme="minorEastAsia"/>
        </w:rPr>
        <w:t xml:space="preserve"> </w:t>
      </w:r>
    </w:p>
    <w:p w14:paraId="3548737D" w14:textId="081A4C67" w:rsidR="00675FDA" w:rsidRDefault="00675FD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2A5DE8E" w14:textId="5F1E3707" w:rsidR="00173EC1" w:rsidRDefault="00675FDA" w:rsidP="00675FDA">
      <w:pPr>
        <w:pStyle w:val="a4"/>
        <w:ind w:left="644"/>
        <w:rPr>
          <w:b/>
          <w:bCs/>
        </w:rPr>
      </w:pPr>
      <w:r w:rsidRPr="00675FDA">
        <w:rPr>
          <w:b/>
          <w:bCs/>
        </w:rPr>
        <w:lastRenderedPageBreak/>
        <w:t>Определить устойчивость замкнутой системы автоматического управления, используя частотный критерий устойчивости Найквиста.</w:t>
      </w:r>
    </w:p>
    <w:p w14:paraId="2531EDBF" w14:textId="077A88F0" w:rsidR="00675FDA" w:rsidRDefault="00675FDA" w:rsidP="00675FDA">
      <w:pPr>
        <w:pStyle w:val="a4"/>
        <w:ind w:left="644"/>
        <w:rPr>
          <w:b/>
          <w:bCs/>
        </w:rPr>
      </w:pPr>
    </w:p>
    <w:p w14:paraId="3CEC61CB" w14:textId="77777777" w:rsidR="00675FDA" w:rsidRDefault="00675FDA" w:rsidP="00675FDA">
      <w:pPr>
        <w:pStyle w:val="a4"/>
        <w:keepNext/>
        <w:ind w:left="644"/>
        <w:jc w:val="center"/>
      </w:pPr>
      <w:r w:rsidRPr="00675FDA">
        <w:rPr>
          <w:rFonts w:eastAsiaTheme="minorEastAsia"/>
          <w:b/>
          <w:bCs/>
          <w:noProof/>
        </w:rPr>
        <w:drawing>
          <wp:inline distT="0" distB="0" distL="0" distR="0" wp14:anchorId="226A4333" wp14:editId="61A0B42C">
            <wp:extent cx="3856054" cy="294919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1CC8" w14:textId="793229DC" w:rsidR="00675FDA" w:rsidRPr="00675FDA" w:rsidRDefault="00675FDA" w:rsidP="00675FDA">
      <w:pPr>
        <w:pStyle w:val="aa"/>
        <w:rPr>
          <w:rFonts w:eastAsiaTheme="minorEastAsia"/>
          <w:b/>
          <w:bCs/>
        </w:rPr>
      </w:pPr>
      <w:r>
        <w:t xml:space="preserve">Рисунок </w:t>
      </w:r>
      <w:r w:rsidR="00FD0716">
        <w:fldChar w:fldCharType="begin"/>
      </w:r>
      <w:r w:rsidR="00FD0716">
        <w:instrText xml:space="preserve"> SEQ Рисунок \* ARABIC </w:instrText>
      </w:r>
      <w:r w:rsidR="00FD0716">
        <w:fldChar w:fldCharType="separate"/>
      </w:r>
      <w:r>
        <w:rPr>
          <w:noProof/>
        </w:rPr>
        <w:t>5</w:t>
      </w:r>
      <w:r w:rsidR="00FD0716">
        <w:rPr>
          <w:noProof/>
        </w:rPr>
        <w:fldChar w:fldCharType="end"/>
      </w:r>
      <w:r w:rsidRPr="00675FDA">
        <w:t xml:space="preserve"> — </w:t>
      </w:r>
      <w:r>
        <w:t>Корни разомкнутой системы</w:t>
      </w:r>
    </w:p>
    <w:p w14:paraId="13EE7560" w14:textId="77777777" w:rsidR="00675FDA" w:rsidRPr="006353D7" w:rsidRDefault="00675FDA" w:rsidP="001F2015">
      <w:pPr>
        <w:rPr>
          <w:rFonts w:eastAsiaTheme="minorEastAsia"/>
        </w:rPr>
      </w:pPr>
    </w:p>
    <w:p w14:paraId="31F72679" w14:textId="666A8F46" w:rsidR="00173EC1" w:rsidRDefault="00675FDA" w:rsidP="00B50322">
      <w:pPr>
        <w:jc w:val="center"/>
        <w:rPr>
          <w:rFonts w:eastAsiaTheme="minorEastAsia"/>
        </w:rPr>
      </w:pPr>
      <w:r w:rsidRPr="00675FDA">
        <w:rPr>
          <w:rFonts w:eastAsiaTheme="minorEastAsia"/>
          <w:noProof/>
        </w:rPr>
        <w:drawing>
          <wp:inline distT="0" distB="0" distL="0" distR="0" wp14:anchorId="28D18E42" wp14:editId="51C58580">
            <wp:extent cx="5320145" cy="3054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972" cy="30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2487" w14:textId="74B4A27A" w:rsidR="00B50322" w:rsidRDefault="00B50322" w:rsidP="00B50322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w:r>
        <w:t>разомкнутая система неустойчива и ее характеристическое уравнение R(s) = 0 имеет 2 корней в правой полуплоскости амплитудно-фазовая частотная характеристика не охватывает точку (–1, j0) 1 раз замкнутая система неустойчива.</w:t>
      </w:r>
    </w:p>
    <w:p w14:paraId="210767CB" w14:textId="7A73739D" w:rsidR="00B50322" w:rsidRPr="006353D7" w:rsidRDefault="0017178F" w:rsidP="00B50322">
      <w:pPr>
        <w:rPr>
          <w:rFonts w:eastAsiaTheme="minorEastAsia"/>
        </w:rPr>
      </w:pPr>
      <w:r w:rsidRPr="0017178F">
        <w:rPr>
          <w:rFonts w:eastAsiaTheme="minorEastAsia"/>
          <w:b/>
          <w:bCs/>
        </w:rPr>
        <w:lastRenderedPageBreak/>
        <w:t>Вывод:</w:t>
      </w:r>
      <w:r>
        <w:rPr>
          <w:rFonts w:eastAsiaTheme="minorEastAsia"/>
        </w:rPr>
        <w:t xml:space="preserve"> в ходе работы выполнены все поставленные задачи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Проведено определение </w:t>
      </w:r>
      <w:r>
        <w:t xml:space="preserve">устойчивости </w:t>
      </w:r>
      <w:r>
        <w:t xml:space="preserve">замкнутых и разомкнутых </w:t>
      </w:r>
      <w:r>
        <w:t>цифровых систем автоматического управления</w:t>
      </w:r>
      <w:r>
        <w:t xml:space="preserve"> с применением различных критериев.</w:t>
      </w:r>
    </w:p>
    <w:sectPr w:rsidR="00B50322" w:rsidRPr="0063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40D4" w14:textId="77777777" w:rsidR="00FD0716" w:rsidRDefault="00FD0716" w:rsidP="00F028BD">
      <w:pPr>
        <w:spacing w:after="0" w:line="240" w:lineRule="auto"/>
      </w:pPr>
      <w:r>
        <w:separator/>
      </w:r>
    </w:p>
  </w:endnote>
  <w:endnote w:type="continuationSeparator" w:id="0">
    <w:p w14:paraId="317BB502" w14:textId="77777777" w:rsidR="00FD0716" w:rsidRDefault="00FD0716" w:rsidP="00F0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FD2E7" w14:textId="77777777" w:rsidR="00FD0716" w:rsidRDefault="00FD0716" w:rsidP="00F028BD">
      <w:pPr>
        <w:spacing w:after="0" w:line="240" w:lineRule="auto"/>
      </w:pPr>
      <w:r>
        <w:separator/>
      </w:r>
    </w:p>
  </w:footnote>
  <w:footnote w:type="continuationSeparator" w:id="0">
    <w:p w14:paraId="506D025F" w14:textId="77777777" w:rsidR="00FD0716" w:rsidRDefault="00FD0716" w:rsidP="00F0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243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4A1FBC"/>
    <w:multiLevelType w:val="hybridMultilevel"/>
    <w:tmpl w:val="5412C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472F"/>
    <w:multiLevelType w:val="hybridMultilevel"/>
    <w:tmpl w:val="3B105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33A9D"/>
    <w:multiLevelType w:val="hybridMultilevel"/>
    <w:tmpl w:val="CB784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1414F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7A42882"/>
    <w:multiLevelType w:val="hybridMultilevel"/>
    <w:tmpl w:val="9E0CD37E"/>
    <w:lvl w:ilvl="0" w:tplc="173CD13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501863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240625E"/>
    <w:multiLevelType w:val="hybridMultilevel"/>
    <w:tmpl w:val="EDAEEFF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D7"/>
    <w:rsid w:val="00034B10"/>
    <w:rsid w:val="000876CC"/>
    <w:rsid w:val="000D3161"/>
    <w:rsid w:val="000F6960"/>
    <w:rsid w:val="001110A2"/>
    <w:rsid w:val="00124A72"/>
    <w:rsid w:val="0013436D"/>
    <w:rsid w:val="00140262"/>
    <w:rsid w:val="00165B61"/>
    <w:rsid w:val="00170D27"/>
    <w:rsid w:val="0017178F"/>
    <w:rsid w:val="00173EC1"/>
    <w:rsid w:val="001F2015"/>
    <w:rsid w:val="00203327"/>
    <w:rsid w:val="0026116D"/>
    <w:rsid w:val="002A6B8C"/>
    <w:rsid w:val="002B7616"/>
    <w:rsid w:val="002E7634"/>
    <w:rsid w:val="00313CA2"/>
    <w:rsid w:val="00317C82"/>
    <w:rsid w:val="00337550"/>
    <w:rsid w:val="0035474A"/>
    <w:rsid w:val="00374AB7"/>
    <w:rsid w:val="003D601B"/>
    <w:rsid w:val="003F670F"/>
    <w:rsid w:val="004973F3"/>
    <w:rsid w:val="00530C88"/>
    <w:rsid w:val="006353D7"/>
    <w:rsid w:val="00660B2A"/>
    <w:rsid w:val="00675FDA"/>
    <w:rsid w:val="006C1951"/>
    <w:rsid w:val="006C2ED0"/>
    <w:rsid w:val="007D5B5E"/>
    <w:rsid w:val="007F1C47"/>
    <w:rsid w:val="00817BF8"/>
    <w:rsid w:val="00870EB8"/>
    <w:rsid w:val="008977E8"/>
    <w:rsid w:val="008B58AA"/>
    <w:rsid w:val="008C0098"/>
    <w:rsid w:val="0094759D"/>
    <w:rsid w:val="00987ADC"/>
    <w:rsid w:val="009C344B"/>
    <w:rsid w:val="009D2955"/>
    <w:rsid w:val="00A4009B"/>
    <w:rsid w:val="00A66E65"/>
    <w:rsid w:val="00A81E0C"/>
    <w:rsid w:val="00AC10F6"/>
    <w:rsid w:val="00AD6EAA"/>
    <w:rsid w:val="00AF52BA"/>
    <w:rsid w:val="00B21DF5"/>
    <w:rsid w:val="00B26E18"/>
    <w:rsid w:val="00B40A65"/>
    <w:rsid w:val="00B50322"/>
    <w:rsid w:val="00BB23BE"/>
    <w:rsid w:val="00C00864"/>
    <w:rsid w:val="00C07316"/>
    <w:rsid w:val="00C24636"/>
    <w:rsid w:val="00C865F6"/>
    <w:rsid w:val="00CA644A"/>
    <w:rsid w:val="00D16FA1"/>
    <w:rsid w:val="00D84573"/>
    <w:rsid w:val="00DC2746"/>
    <w:rsid w:val="00DC54B2"/>
    <w:rsid w:val="00DE3066"/>
    <w:rsid w:val="00E12293"/>
    <w:rsid w:val="00E274F0"/>
    <w:rsid w:val="00EA02F7"/>
    <w:rsid w:val="00EA425F"/>
    <w:rsid w:val="00EB7F82"/>
    <w:rsid w:val="00F028BD"/>
    <w:rsid w:val="00F24945"/>
    <w:rsid w:val="00FB7335"/>
    <w:rsid w:val="00FC384F"/>
    <w:rsid w:val="00FD0716"/>
    <w:rsid w:val="00FF38B1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D366"/>
  <w15:chartTrackingRefBased/>
  <w15:docId w15:val="{EA88CAA7-BB74-49EE-B1A0-C163CA02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DF5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7D5B5E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3D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53D7"/>
    <w:pPr>
      <w:keepNext/>
      <w:keepLines/>
      <w:spacing w:before="240" w:after="0" w:line="240" w:lineRule="auto"/>
      <w:jc w:val="righ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B5E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53D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F53D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F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1E0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21DF5"/>
    <w:rPr>
      <w:color w:val="808080"/>
    </w:rPr>
  </w:style>
  <w:style w:type="paragraph" w:styleId="a6">
    <w:name w:val="header"/>
    <w:basedOn w:val="a"/>
    <w:link w:val="a7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8BD"/>
    <w:rPr>
      <w:rFonts w:ascii="Times New Roman" w:hAnsi="Times New Roman"/>
      <w:sz w:val="32"/>
    </w:rPr>
  </w:style>
  <w:style w:type="paragraph" w:styleId="a8">
    <w:name w:val="footer"/>
    <w:basedOn w:val="a"/>
    <w:link w:val="a9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8BD"/>
    <w:rPr>
      <w:rFonts w:ascii="Times New Roman" w:hAnsi="Times New Roman"/>
      <w:sz w:val="32"/>
    </w:rPr>
  </w:style>
  <w:style w:type="paragraph" w:styleId="aa">
    <w:name w:val="caption"/>
    <w:basedOn w:val="a"/>
    <w:next w:val="a"/>
    <w:uiPriority w:val="35"/>
    <w:unhideWhenUsed/>
    <w:qFormat/>
    <w:rsid w:val="008C0098"/>
    <w:pPr>
      <w:spacing w:after="200" w:line="240" w:lineRule="auto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11</cp:revision>
  <dcterms:created xsi:type="dcterms:W3CDTF">2022-01-23T08:44:00Z</dcterms:created>
  <dcterms:modified xsi:type="dcterms:W3CDTF">2022-04-15T09:51:00Z</dcterms:modified>
</cp:coreProperties>
</file>