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81EE" w14:textId="77777777" w:rsidR="001B01B8" w:rsidRDefault="001B01B8" w:rsidP="001B01B8">
      <w:pPr>
        <w:spacing w:before="93"/>
        <w:ind w:firstLine="420"/>
      </w:pPr>
    </w:p>
    <w:p w14:paraId="62F8778D" w14:textId="77777777" w:rsidR="001B01B8" w:rsidRDefault="001B01B8" w:rsidP="001B01B8">
      <w:pPr>
        <w:spacing w:before="93"/>
        <w:ind w:firstLine="420"/>
      </w:pPr>
    </w:p>
    <w:p w14:paraId="710F523B" w14:textId="77777777" w:rsidR="001B01B8" w:rsidRDefault="001B01B8" w:rsidP="001B01B8">
      <w:pPr>
        <w:spacing w:before="93"/>
        <w:ind w:firstLine="420"/>
      </w:pPr>
    </w:p>
    <w:p w14:paraId="73D2A4DB" w14:textId="77777777" w:rsidR="001B01B8" w:rsidRDefault="001B01B8" w:rsidP="001B01B8">
      <w:pPr>
        <w:spacing w:before="93"/>
        <w:ind w:firstLine="420"/>
      </w:pPr>
    </w:p>
    <w:p w14:paraId="730B5679" w14:textId="77777777" w:rsidR="001B01B8" w:rsidRDefault="001B01B8" w:rsidP="001B01B8">
      <w:pPr>
        <w:spacing w:before="93"/>
        <w:ind w:firstLine="420"/>
      </w:pPr>
    </w:p>
    <w:p w14:paraId="150155F9" w14:textId="77777777" w:rsidR="001B01B8" w:rsidRDefault="001B01B8" w:rsidP="001B01B8">
      <w:pPr>
        <w:spacing w:before="93"/>
        <w:ind w:firstLine="420"/>
      </w:pPr>
    </w:p>
    <w:p w14:paraId="6F4BE83A" w14:textId="77777777" w:rsidR="001B01B8" w:rsidRDefault="001B01B8" w:rsidP="001B01B8">
      <w:pPr>
        <w:spacing w:before="93"/>
      </w:pPr>
    </w:p>
    <w:p w14:paraId="4E18F0CE" w14:textId="416E9CA1" w:rsidR="001B01B8" w:rsidRPr="00827EF4" w:rsidRDefault="00677571" w:rsidP="001B01B8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 w:hint="eastAsia"/>
          <w:sz w:val="36"/>
          <w:szCs w:val="36"/>
        </w:rPr>
        <w:t>新物料</w:t>
      </w:r>
      <w:r>
        <w:rPr>
          <w:rFonts w:ascii="微软雅黑" w:hAnsi="微软雅黑" w:cs="Times New Roman"/>
          <w:sz w:val="36"/>
          <w:szCs w:val="36"/>
        </w:rPr>
        <w:t>需求</w:t>
      </w:r>
    </w:p>
    <w:p w14:paraId="2DDAF2DE" w14:textId="77777777" w:rsidR="001B01B8" w:rsidRPr="000E6B58" w:rsidRDefault="001B01B8" w:rsidP="001B01B8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1B01B8" w:rsidRPr="00827EF4" w14:paraId="16868424" w14:textId="77777777" w:rsidTr="00470862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43A3F4EE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03F836D7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645C8A8E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4D3C491E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CCDF471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24276626" w14:textId="77777777" w:rsidR="001B01B8" w:rsidRPr="00827EF4" w:rsidRDefault="001B01B8" w:rsidP="00470862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1B01B8" w:rsidRPr="00827EF4" w14:paraId="3CD7AE81" w14:textId="77777777" w:rsidTr="00470862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418825BB" w14:textId="77777777" w:rsidR="001B01B8" w:rsidRPr="00827EF4" w:rsidRDefault="001B01B8" w:rsidP="00470862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F1C49CE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B4839A2" w14:textId="77777777" w:rsidR="001B01B8" w:rsidRPr="00827EF4" w:rsidRDefault="001B01B8" w:rsidP="00470862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1B01B8" w:rsidRPr="00827EF4" w14:paraId="3F8BFD38" w14:textId="77777777" w:rsidTr="00470862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394E5C9C" w14:textId="77777777" w:rsidR="001B01B8" w:rsidRPr="00827EF4" w:rsidRDefault="001B01B8" w:rsidP="00470862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E43AD08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5551D602" w14:textId="717C3233" w:rsidR="001B01B8" w:rsidRPr="00827EF4" w:rsidRDefault="00F06326" w:rsidP="00470862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1B01B8" w:rsidRPr="00827EF4" w14:paraId="41DAC838" w14:textId="77777777" w:rsidTr="00470862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87E15CC" w14:textId="77777777" w:rsidR="001B01B8" w:rsidRPr="00827EF4" w:rsidRDefault="001B01B8" w:rsidP="00470862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1725C1" w14:textId="77777777" w:rsidR="001B01B8" w:rsidRPr="00827EF4" w:rsidRDefault="001B01B8" w:rsidP="00470862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4B100D4B" w14:textId="34CF4AF9" w:rsidR="001B01B8" w:rsidRPr="00827EF4" w:rsidRDefault="001B01B8" w:rsidP="00470862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F06326">
              <w:rPr>
                <w:rFonts w:ascii="微软雅黑" w:hAnsi="微软雅黑" w:cs="Times New Roman"/>
                <w:color w:val="000000"/>
                <w:szCs w:val="21"/>
              </w:rPr>
              <w:t>021-09</w:t>
            </w:r>
          </w:p>
        </w:tc>
      </w:tr>
    </w:tbl>
    <w:p w14:paraId="013FDB3F" w14:textId="77777777" w:rsidR="001B01B8" w:rsidRPr="00E004B1" w:rsidRDefault="001B01B8" w:rsidP="001B01B8">
      <w:pPr>
        <w:spacing w:before="93"/>
        <w:ind w:firstLine="420"/>
        <w:rPr>
          <w:rFonts w:ascii="Times New Roman" w:hAnsi="Times New Roman" w:cs="Times New Roman"/>
        </w:rPr>
      </w:pPr>
    </w:p>
    <w:p w14:paraId="09CABDA2" w14:textId="77777777" w:rsidR="001B01B8" w:rsidRPr="00E004B1" w:rsidRDefault="001B01B8" w:rsidP="001B01B8">
      <w:pPr>
        <w:spacing w:before="93"/>
        <w:ind w:firstLine="420"/>
        <w:rPr>
          <w:rFonts w:ascii="Times New Roman" w:hAnsi="Times New Roman" w:cs="Times New Roman"/>
        </w:rPr>
      </w:pPr>
    </w:p>
    <w:p w14:paraId="41D996BE" w14:textId="77777777" w:rsidR="001B01B8" w:rsidRPr="00E004B1" w:rsidRDefault="001B01B8" w:rsidP="001B01B8">
      <w:pPr>
        <w:spacing w:before="93"/>
        <w:ind w:firstLine="420"/>
        <w:rPr>
          <w:rFonts w:ascii="Times New Roman" w:hAnsi="Times New Roman" w:cs="Times New Roman"/>
        </w:rPr>
      </w:pPr>
    </w:p>
    <w:p w14:paraId="5378C06A" w14:textId="77777777" w:rsidR="001B01B8" w:rsidRPr="00E004B1" w:rsidRDefault="001B01B8" w:rsidP="001B01B8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1B01B8" w:rsidRPr="00827EF4" w14:paraId="75525DD5" w14:textId="77777777" w:rsidTr="00470862">
        <w:trPr>
          <w:trHeight w:val="702"/>
          <w:jc w:val="center"/>
        </w:trPr>
        <w:tc>
          <w:tcPr>
            <w:tcW w:w="817" w:type="dxa"/>
            <w:vAlign w:val="center"/>
          </w:tcPr>
          <w:p w14:paraId="5A7A8C4E" w14:textId="77777777" w:rsidR="001B01B8" w:rsidRPr="00827EF4" w:rsidRDefault="001B01B8" w:rsidP="00470862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2A657876" w14:textId="77777777" w:rsidR="001B01B8" w:rsidRPr="00827EF4" w:rsidRDefault="001B01B8" w:rsidP="00470862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11CAFE78" w14:textId="77777777" w:rsidR="001B01B8" w:rsidRPr="00827EF4" w:rsidRDefault="001B01B8" w:rsidP="00470862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3390EC87" w14:textId="77777777" w:rsidR="001B01B8" w:rsidRPr="00827EF4" w:rsidRDefault="001B01B8" w:rsidP="00470862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9CED3F4" w14:textId="77777777" w:rsidR="001B01B8" w:rsidRPr="00827EF4" w:rsidRDefault="001B01B8" w:rsidP="00470862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6EA61A78" w14:textId="77777777" w:rsidR="001B01B8" w:rsidRPr="00827EF4" w:rsidRDefault="001B01B8" w:rsidP="00470862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1B01B8" w:rsidRPr="00827EF4" w14:paraId="50072D4E" w14:textId="77777777" w:rsidTr="00470862">
        <w:trPr>
          <w:jc w:val="center"/>
        </w:trPr>
        <w:tc>
          <w:tcPr>
            <w:tcW w:w="817" w:type="dxa"/>
            <w:vAlign w:val="center"/>
          </w:tcPr>
          <w:p w14:paraId="73E6B87A" w14:textId="77777777" w:rsidR="001B01B8" w:rsidRPr="00827EF4" w:rsidRDefault="001B01B8" w:rsidP="00470862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75400326" w14:textId="35783F52" w:rsidR="001B01B8" w:rsidRPr="00827EF4" w:rsidRDefault="00F06326" w:rsidP="00470862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2021-09</w:t>
            </w:r>
          </w:p>
        </w:tc>
        <w:tc>
          <w:tcPr>
            <w:tcW w:w="850" w:type="dxa"/>
            <w:vAlign w:val="center"/>
          </w:tcPr>
          <w:p w14:paraId="33C5B920" w14:textId="638FC886" w:rsidR="001B01B8" w:rsidRPr="00827EF4" w:rsidRDefault="00F06326" w:rsidP="00470862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435BBEE4" w14:textId="29916BCA" w:rsidR="001B01B8" w:rsidRPr="00827EF4" w:rsidRDefault="00F06326" w:rsidP="00F06326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31B7087F" w14:textId="6CC36460" w:rsidR="001B01B8" w:rsidRPr="00827EF4" w:rsidRDefault="00550EFA" w:rsidP="00F06326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proofErr w:type="gramStart"/>
            <w:r>
              <w:rPr>
                <w:rFonts w:ascii="微软雅黑" w:hAnsi="微软雅黑" w:cs="Times New Roman" w:hint="eastAsia"/>
              </w:rPr>
              <w:t>叶颖</w:t>
            </w:r>
            <w:proofErr w:type="gramEnd"/>
          </w:p>
        </w:tc>
        <w:tc>
          <w:tcPr>
            <w:tcW w:w="3577" w:type="dxa"/>
            <w:vAlign w:val="center"/>
          </w:tcPr>
          <w:p w14:paraId="55CDB78B" w14:textId="0F238C67" w:rsidR="001B01B8" w:rsidRPr="00827EF4" w:rsidRDefault="00F06326" w:rsidP="00470862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PLM2.0流程迁移</w:t>
            </w:r>
          </w:p>
        </w:tc>
      </w:tr>
      <w:tr w:rsidR="001B01B8" w:rsidRPr="00827EF4" w14:paraId="1B86E863" w14:textId="77777777" w:rsidTr="00470862">
        <w:trPr>
          <w:jc w:val="center"/>
        </w:trPr>
        <w:tc>
          <w:tcPr>
            <w:tcW w:w="817" w:type="dxa"/>
            <w:vAlign w:val="center"/>
          </w:tcPr>
          <w:p w14:paraId="3E61F30F" w14:textId="77777777" w:rsidR="001B01B8" w:rsidRPr="00827EF4" w:rsidRDefault="001B01B8" w:rsidP="00470862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4EB66B9A" w14:textId="77777777" w:rsidR="001B01B8" w:rsidRPr="00361170" w:rsidRDefault="001B01B8" w:rsidP="00470862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474AD507" w14:textId="77777777" w:rsidR="001B01B8" w:rsidRPr="00827EF4" w:rsidRDefault="001B01B8" w:rsidP="00470862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CDB3E78" w14:textId="77777777" w:rsidR="001B01B8" w:rsidRPr="00827EF4" w:rsidRDefault="001B01B8" w:rsidP="00470862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1F83BAA" w14:textId="77777777" w:rsidR="001B01B8" w:rsidRPr="00827EF4" w:rsidRDefault="001B01B8" w:rsidP="00470862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B15B9D4" w14:textId="77777777" w:rsidR="001B01B8" w:rsidRPr="002233BA" w:rsidRDefault="001B01B8" w:rsidP="00470862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218DE6CC" w14:textId="77777777" w:rsidR="001B01B8" w:rsidRPr="00E004B1" w:rsidRDefault="001B01B8" w:rsidP="001B01B8">
      <w:pPr>
        <w:spacing w:before="93"/>
        <w:ind w:firstLine="420"/>
        <w:rPr>
          <w:rFonts w:ascii="Times New Roman" w:hAnsi="Times New Roman" w:cs="Times New Roman"/>
        </w:rPr>
      </w:pPr>
    </w:p>
    <w:p w14:paraId="5BDBE8DD" w14:textId="77777777" w:rsidR="001B01B8" w:rsidRPr="00E004B1" w:rsidRDefault="001B01B8" w:rsidP="001B01B8">
      <w:pPr>
        <w:spacing w:before="93"/>
        <w:ind w:firstLine="420"/>
        <w:rPr>
          <w:rFonts w:ascii="Times New Roman" w:hAnsi="Times New Roman" w:cs="Times New Roman"/>
        </w:rPr>
        <w:sectPr w:rsidR="001B01B8" w:rsidRPr="00E004B1" w:rsidSect="0047086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1B3B68E1" w14:textId="77777777" w:rsidR="00F537E1" w:rsidRDefault="001B01B8" w:rsidP="001B01B8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51335036" w14:textId="7E3CA472" w:rsidR="00F537E1" w:rsidRDefault="007C4012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892680" w:history="1">
        <w:r w:rsidR="00F537E1" w:rsidRPr="00B607D3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流程示意图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_Toc83892680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2</w:t>
        </w:r>
        <w:r w:rsidR="00F537E1">
          <w:rPr>
            <w:noProof/>
            <w:webHidden/>
          </w:rPr>
          <w:fldChar w:fldCharType="end"/>
        </w:r>
      </w:hyperlink>
    </w:p>
    <w:p w14:paraId="3899049B" w14:textId="4921D2AA" w:rsidR="00F537E1" w:rsidRDefault="007C4012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892681" w:history="1">
        <w:r w:rsidR="00F537E1" w:rsidRPr="00B607D3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流程模板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_Toc83892681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2</w:t>
        </w:r>
        <w:r w:rsidR="00F537E1">
          <w:rPr>
            <w:noProof/>
            <w:webHidden/>
          </w:rPr>
          <w:fldChar w:fldCharType="end"/>
        </w:r>
      </w:hyperlink>
    </w:p>
    <w:p w14:paraId="615271BE" w14:textId="0A893F11" w:rsidR="00F537E1" w:rsidRDefault="007C4012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892682" w:history="1">
        <w:r w:rsidR="00F537E1" w:rsidRPr="00B607D3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流程节点功能描述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_Toc83892682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3</w:t>
        </w:r>
        <w:r w:rsidR="00F537E1">
          <w:rPr>
            <w:noProof/>
            <w:webHidden/>
          </w:rPr>
          <w:fldChar w:fldCharType="end"/>
        </w:r>
      </w:hyperlink>
    </w:p>
    <w:p w14:paraId="32E27225" w14:textId="445D551F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3" w:history="1">
        <w:r w:rsidR="00F537E1" w:rsidRPr="00B607D3">
          <w:rPr>
            <w:rStyle w:val="a8"/>
            <w:rFonts w:ascii="微软雅黑" w:hAnsi="微软雅黑"/>
            <w:noProof/>
          </w:rPr>
          <w:t>3.1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创建申请（</w:t>
        </w:r>
        <w:r w:rsidR="00F537E1" w:rsidRPr="00B607D3">
          <w:rPr>
            <w:rStyle w:val="a8"/>
            <w:rFonts w:ascii="微软雅黑" w:hAnsi="微软雅黑"/>
            <w:noProof/>
          </w:rPr>
          <w:t>WPR-10）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_Toc83892683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3</w:t>
        </w:r>
        <w:r w:rsidR="00F537E1">
          <w:rPr>
            <w:noProof/>
            <w:webHidden/>
          </w:rPr>
          <w:fldChar w:fldCharType="end"/>
        </w:r>
      </w:hyperlink>
    </w:p>
    <w:p w14:paraId="3441D367" w14:textId="2A80E86B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4" w:history="1">
        <w:r w:rsidR="00F537E1" w:rsidRPr="00B607D3">
          <w:rPr>
            <w:rStyle w:val="a8"/>
            <w:rFonts w:ascii="微软雅黑" w:hAnsi="微软雅黑"/>
            <w:noProof/>
          </w:rPr>
          <w:t>3.2 流程表达式- Set Participants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_Toc83892684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3</w:t>
        </w:r>
        <w:r w:rsidR="00F537E1">
          <w:rPr>
            <w:noProof/>
            <w:webHidden/>
          </w:rPr>
          <w:fldChar w:fldCharType="end"/>
        </w:r>
      </w:hyperlink>
    </w:p>
    <w:p w14:paraId="5C57E7B7" w14:textId="6B55F85E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5" w:history="1">
        <w:r w:rsidR="00F537E1" w:rsidRPr="00B607D3">
          <w:rPr>
            <w:rStyle w:val="a8"/>
            <w:rFonts w:ascii="微软雅黑" w:hAnsi="微软雅黑"/>
            <w:noProof/>
          </w:rPr>
          <w:t>3.3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主管审核</w:t>
        </w:r>
        <w:r w:rsidR="00F537E1" w:rsidRPr="00B607D3">
          <w:rPr>
            <w:rStyle w:val="a8"/>
            <w:rFonts w:ascii="微软雅黑" w:hAnsi="微软雅黑"/>
            <w:noProof/>
          </w:rPr>
          <w:t>（WPR-20）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_Toc83892685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3</w:t>
        </w:r>
        <w:r w:rsidR="00F537E1">
          <w:rPr>
            <w:noProof/>
            <w:webHidden/>
          </w:rPr>
          <w:fldChar w:fldCharType="end"/>
        </w:r>
      </w:hyperlink>
    </w:p>
    <w:p w14:paraId="33613465" w14:textId="1670FDA4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6" w:history="1">
        <w:r w:rsidR="00F537E1" w:rsidRPr="00B607D3">
          <w:rPr>
            <w:rStyle w:val="a8"/>
            <w:rFonts w:ascii="微软雅黑" w:hAnsi="微软雅黑"/>
            <w:noProof/>
          </w:rPr>
          <w:t>3.4 CE选型（WPR-30）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_Toc83892686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4</w:t>
        </w:r>
        <w:r w:rsidR="00F537E1">
          <w:rPr>
            <w:noProof/>
            <w:webHidden/>
          </w:rPr>
          <w:fldChar w:fldCharType="end"/>
        </w:r>
      </w:hyperlink>
    </w:p>
    <w:p w14:paraId="3323C329" w14:textId="744BB377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7" w:history="1">
        <w:r w:rsidR="00F537E1" w:rsidRPr="00B607D3">
          <w:rPr>
            <w:rStyle w:val="a8"/>
            <w:rFonts w:ascii="微软雅黑" w:hAnsi="微软雅黑"/>
            <w:noProof/>
          </w:rPr>
          <w:t>3.5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选型反馈</w:t>
        </w:r>
        <w:r w:rsidR="00F537E1" w:rsidRPr="00B607D3">
          <w:rPr>
            <w:rStyle w:val="a8"/>
            <w:rFonts w:ascii="微软雅黑" w:hAnsi="微软雅黑"/>
            <w:noProof/>
          </w:rPr>
          <w:t>（WPR-40）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_Toc83892687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5</w:t>
        </w:r>
        <w:r w:rsidR="00F537E1">
          <w:rPr>
            <w:noProof/>
            <w:webHidden/>
          </w:rPr>
          <w:fldChar w:fldCharType="end"/>
        </w:r>
      </w:hyperlink>
    </w:p>
    <w:p w14:paraId="7E02C5C5" w14:textId="3F231AC4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8" w:history="1">
        <w:r w:rsidR="00F537E1" w:rsidRPr="00B607D3">
          <w:rPr>
            <w:rStyle w:val="a8"/>
            <w:rFonts w:ascii="微软雅黑" w:hAnsi="微软雅黑"/>
            <w:noProof/>
          </w:rPr>
          <w:t>3.6 条件表达式- confirm or Teminate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_Toc83892688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5</w:t>
        </w:r>
        <w:r w:rsidR="00F537E1">
          <w:rPr>
            <w:noProof/>
            <w:webHidden/>
          </w:rPr>
          <w:fldChar w:fldCharType="end"/>
        </w:r>
      </w:hyperlink>
    </w:p>
    <w:p w14:paraId="4B6A1A84" w14:textId="2F03D653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89" w:history="1">
        <w:r w:rsidR="00F537E1" w:rsidRPr="00B607D3">
          <w:rPr>
            <w:rStyle w:val="a8"/>
            <w:rFonts w:ascii="微软雅黑" w:hAnsi="微软雅黑"/>
            <w:noProof/>
          </w:rPr>
          <w:t>3.7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条件表达式</w:t>
        </w:r>
        <w:r w:rsidR="00F537E1" w:rsidRPr="00B607D3">
          <w:rPr>
            <w:rStyle w:val="a8"/>
            <w:noProof/>
          </w:rPr>
          <w:t>-</w:t>
        </w:r>
        <w:r w:rsidR="00F537E1" w:rsidRPr="00B607D3">
          <w:rPr>
            <w:rStyle w:val="a8"/>
            <w:rFonts w:ascii="微软雅黑" w:hAnsi="微软雅黑"/>
            <w:noProof/>
          </w:rPr>
          <w:t xml:space="preserve"> Exist, Preferred, Selection, New Manufacturer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_Toc83892689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5</w:t>
        </w:r>
        <w:r w:rsidR="00F537E1">
          <w:rPr>
            <w:noProof/>
            <w:webHidden/>
          </w:rPr>
          <w:fldChar w:fldCharType="end"/>
        </w:r>
      </w:hyperlink>
    </w:p>
    <w:p w14:paraId="40880ED9" w14:textId="0D2BAD56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0" w:history="1">
        <w:r w:rsidR="00F537E1" w:rsidRPr="00B607D3">
          <w:rPr>
            <w:rStyle w:val="a8"/>
            <w:rFonts w:ascii="微软雅黑" w:hAnsi="微软雅黑"/>
            <w:noProof/>
          </w:rPr>
          <w:t>3.8 制造商申请（WPR-41）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_Toc83892690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5</w:t>
        </w:r>
        <w:r w:rsidR="00F537E1">
          <w:rPr>
            <w:noProof/>
            <w:webHidden/>
          </w:rPr>
          <w:fldChar w:fldCharType="end"/>
        </w:r>
      </w:hyperlink>
    </w:p>
    <w:p w14:paraId="3EAE6CF4" w14:textId="18AE5AD1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1" w:history="1">
        <w:r w:rsidR="00F537E1" w:rsidRPr="00B607D3">
          <w:rPr>
            <w:rStyle w:val="a8"/>
            <w:rFonts w:ascii="微软雅黑" w:hAnsi="微软雅黑"/>
            <w:noProof/>
          </w:rPr>
          <w:t>3.9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选型审批</w:t>
        </w:r>
        <w:r w:rsidR="00F537E1" w:rsidRPr="00B607D3">
          <w:rPr>
            <w:rStyle w:val="a8"/>
            <w:noProof/>
          </w:rPr>
          <w:t>(</w:t>
        </w:r>
        <w:r w:rsidR="00F537E1" w:rsidRPr="00B607D3">
          <w:rPr>
            <w:rStyle w:val="a8"/>
            <w:noProof/>
          </w:rPr>
          <w:t>物料选型</w:t>
        </w:r>
        <w:r w:rsidR="00F537E1" w:rsidRPr="00B607D3">
          <w:rPr>
            <w:rStyle w:val="a8"/>
            <w:noProof/>
          </w:rPr>
          <w:t>)</w:t>
        </w:r>
        <w:r w:rsidR="00F537E1" w:rsidRPr="00B607D3">
          <w:rPr>
            <w:rStyle w:val="a8"/>
            <w:rFonts w:ascii="微软雅黑" w:hAnsi="微软雅黑"/>
            <w:noProof/>
          </w:rPr>
          <w:t>（WPR-41）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_Toc83892691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5</w:t>
        </w:r>
        <w:r w:rsidR="00F537E1">
          <w:rPr>
            <w:noProof/>
            <w:webHidden/>
          </w:rPr>
          <w:fldChar w:fldCharType="end"/>
        </w:r>
      </w:hyperlink>
    </w:p>
    <w:p w14:paraId="4496A97A" w14:textId="57FD77F0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2" w:history="1">
        <w:r w:rsidR="00F537E1" w:rsidRPr="00B607D3">
          <w:rPr>
            <w:rStyle w:val="a8"/>
            <w:rFonts w:ascii="微软雅黑" w:hAnsi="微软雅黑"/>
            <w:noProof/>
          </w:rPr>
          <w:t>3.10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审批确认</w:t>
        </w:r>
        <w:r w:rsidR="00F537E1" w:rsidRPr="00B607D3">
          <w:rPr>
            <w:rStyle w:val="a8"/>
            <w:rFonts w:ascii="微软雅黑" w:hAnsi="微软雅黑"/>
            <w:noProof/>
          </w:rPr>
          <w:t>（WPR-50）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_Toc83892692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62F0892E" w14:textId="3C7DBB71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3" w:history="1">
        <w:r w:rsidR="00F537E1" w:rsidRPr="00B607D3">
          <w:rPr>
            <w:rStyle w:val="a8"/>
            <w:rFonts w:ascii="微软雅黑" w:hAnsi="微软雅黑"/>
            <w:noProof/>
          </w:rPr>
          <w:t>3.11 条件表达式- Completed, Uncompleted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_Toc83892693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40CB9E13" w14:textId="3195B1F2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4" w:history="1">
        <w:r w:rsidR="00F537E1" w:rsidRPr="00B607D3">
          <w:rPr>
            <w:rStyle w:val="a8"/>
            <w:rFonts w:ascii="微软雅黑" w:hAnsi="微软雅黑"/>
            <w:noProof/>
          </w:rPr>
          <w:t>3.12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条件表达式</w:t>
        </w:r>
        <w:r w:rsidR="00F537E1" w:rsidRPr="00B607D3">
          <w:rPr>
            <w:rStyle w:val="a8"/>
            <w:noProof/>
          </w:rPr>
          <w:t xml:space="preserve">- </w:t>
        </w:r>
        <w:r w:rsidR="00F537E1" w:rsidRPr="00B607D3">
          <w:rPr>
            <w:rStyle w:val="a8"/>
            <w:noProof/>
          </w:rPr>
          <w:t>计时器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_Toc83892694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5E7C1C1D" w14:textId="4762E46E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5" w:history="1">
        <w:r w:rsidR="00F537E1" w:rsidRPr="00B607D3">
          <w:rPr>
            <w:rStyle w:val="a8"/>
            <w:rFonts w:ascii="微软雅黑" w:hAnsi="微软雅黑"/>
            <w:noProof/>
          </w:rPr>
          <w:t>3.13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料号申请</w:t>
        </w:r>
        <w:r w:rsidR="00F537E1" w:rsidRPr="00B607D3">
          <w:rPr>
            <w:rStyle w:val="a8"/>
            <w:rFonts w:ascii="微软雅黑" w:hAnsi="微软雅黑"/>
            <w:noProof/>
          </w:rPr>
          <w:t>（WPR-60）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_Toc83892695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5A4F5CE0" w14:textId="2B42FB50" w:rsidR="00F537E1" w:rsidRDefault="007C4012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83892696" w:history="1">
        <w:r w:rsidR="00F537E1" w:rsidRPr="00B607D3">
          <w:rPr>
            <w:rStyle w:val="a8"/>
            <w:rFonts w:ascii="微软雅黑" w:hAnsi="微软雅黑"/>
            <w:noProof/>
          </w:rPr>
          <w:t>3.13.1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页面显示和逻辑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_Toc83892696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31AADD22" w14:textId="19B85DD3" w:rsidR="00F537E1" w:rsidRDefault="007C4012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83892697" w:history="1">
        <w:r w:rsidR="00F537E1" w:rsidRPr="00B607D3">
          <w:rPr>
            <w:rStyle w:val="a8"/>
            <w:rFonts w:ascii="微软雅黑" w:hAnsi="微软雅黑"/>
            <w:noProof/>
          </w:rPr>
          <w:t>3.13.2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功能按钮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_Toc83892697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02F24071" w14:textId="4411FCB3" w:rsidR="00F537E1" w:rsidRDefault="007C4012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83892698" w:history="1">
        <w:r w:rsidR="00F537E1" w:rsidRPr="00B607D3">
          <w:rPr>
            <w:rStyle w:val="a8"/>
            <w:rFonts w:ascii="微软雅黑" w:hAnsi="微软雅黑"/>
            <w:noProof/>
          </w:rPr>
          <w:t>3.13.3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系统校验项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_Toc83892698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6</w:t>
        </w:r>
        <w:r w:rsidR="00F537E1">
          <w:rPr>
            <w:noProof/>
            <w:webHidden/>
          </w:rPr>
          <w:fldChar w:fldCharType="end"/>
        </w:r>
      </w:hyperlink>
    </w:p>
    <w:p w14:paraId="229ECF6C" w14:textId="0DC13122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699" w:history="1">
        <w:r w:rsidR="00F537E1" w:rsidRPr="00B607D3">
          <w:rPr>
            <w:rStyle w:val="a8"/>
            <w:rFonts w:ascii="微软雅黑" w:hAnsi="微软雅黑"/>
            <w:noProof/>
          </w:rPr>
          <w:t>3.14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流程表达式</w:t>
        </w:r>
        <w:r w:rsidR="00F537E1" w:rsidRPr="00B607D3">
          <w:rPr>
            <w:rStyle w:val="a8"/>
            <w:noProof/>
          </w:rPr>
          <w:t>- Save Data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_Toc83892699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7</w:t>
        </w:r>
        <w:r w:rsidR="00F537E1">
          <w:rPr>
            <w:noProof/>
            <w:webHidden/>
          </w:rPr>
          <w:fldChar w:fldCharType="end"/>
        </w:r>
      </w:hyperlink>
    </w:p>
    <w:p w14:paraId="418827B2" w14:textId="7301C5B9" w:rsidR="00F537E1" w:rsidRDefault="007C4012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892700" w:history="1">
        <w:r w:rsidR="00F537E1" w:rsidRPr="00B607D3">
          <w:rPr>
            <w:rStyle w:val="a8"/>
            <w:rFonts w:ascii="微软雅黑" w:hAnsi="微软雅黑"/>
            <w:noProof/>
          </w:rPr>
          <w:t>3.15</w:t>
        </w:r>
        <w:r w:rsidR="00F537E1" w:rsidRPr="00B607D3">
          <w:rPr>
            <w:rStyle w:val="a8"/>
            <w:noProof/>
          </w:rPr>
          <w:t xml:space="preserve"> </w:t>
        </w:r>
        <w:r w:rsidR="00F537E1" w:rsidRPr="00B607D3">
          <w:rPr>
            <w:rStyle w:val="a8"/>
            <w:noProof/>
          </w:rPr>
          <w:t>流程表达式</w:t>
        </w:r>
        <w:r w:rsidR="00F537E1" w:rsidRPr="00B607D3">
          <w:rPr>
            <w:rStyle w:val="a8"/>
            <w:noProof/>
          </w:rPr>
          <w:t xml:space="preserve">- </w:t>
        </w:r>
        <w:r w:rsidR="00F537E1" w:rsidRPr="00B607D3">
          <w:rPr>
            <w:rStyle w:val="a8"/>
            <w:noProof/>
          </w:rPr>
          <w:t>设置流程状态</w:t>
        </w:r>
        <w:r w:rsidR="00F537E1">
          <w:rPr>
            <w:noProof/>
            <w:webHidden/>
          </w:rPr>
          <w:tab/>
        </w:r>
        <w:r w:rsidR="00F537E1">
          <w:rPr>
            <w:noProof/>
            <w:webHidden/>
          </w:rPr>
          <w:fldChar w:fldCharType="begin"/>
        </w:r>
        <w:r w:rsidR="00F537E1">
          <w:rPr>
            <w:noProof/>
            <w:webHidden/>
          </w:rPr>
          <w:instrText xml:space="preserve"> PAGEREF _Toc83892700 \h </w:instrText>
        </w:r>
        <w:r w:rsidR="00F537E1">
          <w:rPr>
            <w:noProof/>
            <w:webHidden/>
          </w:rPr>
        </w:r>
        <w:r w:rsidR="00F537E1">
          <w:rPr>
            <w:noProof/>
            <w:webHidden/>
          </w:rPr>
          <w:fldChar w:fldCharType="separate"/>
        </w:r>
        <w:r w:rsidR="00F537E1">
          <w:rPr>
            <w:noProof/>
            <w:webHidden/>
          </w:rPr>
          <w:t>7</w:t>
        </w:r>
        <w:r w:rsidR="00F537E1">
          <w:rPr>
            <w:noProof/>
            <w:webHidden/>
          </w:rPr>
          <w:fldChar w:fldCharType="end"/>
        </w:r>
      </w:hyperlink>
    </w:p>
    <w:p w14:paraId="6559D6CC" w14:textId="73EA4946" w:rsidR="001B01B8" w:rsidRDefault="001B01B8" w:rsidP="00F06326">
      <w:pPr>
        <w:pStyle w:val="1"/>
        <w:spacing w:line="240" w:lineRule="auto"/>
      </w:pPr>
      <w:r>
        <w:rPr>
          <w:kern w:val="0"/>
          <w:szCs w:val="24"/>
        </w:rPr>
        <w:lastRenderedPageBreak/>
        <w:fldChar w:fldCharType="end"/>
      </w:r>
      <w:bookmarkStart w:id="2" w:name="_Toc83892680"/>
      <w:bookmarkEnd w:id="0"/>
      <w:r>
        <w:rPr>
          <w:rFonts w:hint="eastAsia"/>
        </w:rPr>
        <w:t>流程示意图</w:t>
      </w:r>
      <w:bookmarkEnd w:id="2"/>
    </w:p>
    <w:bookmarkStart w:id="3" w:name="_Toc488998664"/>
    <w:p w14:paraId="5BBB8D53" w14:textId="52304F98" w:rsidR="00F537E1" w:rsidRDefault="003A1B0D" w:rsidP="00F537E1">
      <w:r>
        <w:object w:dxaOrig="23686" w:dyaOrig="15452" w14:anchorId="3ABDE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25pt;height:327.65pt" o:ole="">
            <v:imagedata r:id="rId17" o:title=""/>
          </v:shape>
          <o:OLEObject Type="Embed" ProgID="Visio.Drawing.15" ShapeID="_x0000_i1025" DrawAspect="Content" ObjectID="_1800790587" r:id="rId18"/>
        </w:object>
      </w:r>
    </w:p>
    <w:p w14:paraId="25CEB18B" w14:textId="43085296" w:rsidR="001B01B8" w:rsidRPr="00C75334" w:rsidRDefault="001B01B8" w:rsidP="001B01B8">
      <w:pPr>
        <w:pStyle w:val="1"/>
        <w:spacing w:before="93"/>
      </w:pPr>
      <w:bookmarkStart w:id="4" w:name="_Toc83892681"/>
      <w:r w:rsidRPr="00C75334">
        <w:rPr>
          <w:rFonts w:hint="eastAsia"/>
        </w:rPr>
        <w:lastRenderedPageBreak/>
        <w:t>流程模板</w:t>
      </w:r>
      <w:bookmarkEnd w:id="4"/>
    </w:p>
    <w:p w14:paraId="057DDFC4" w14:textId="192474B2" w:rsidR="001B01B8" w:rsidRDefault="008D734D" w:rsidP="001B01B8">
      <w:pPr>
        <w:spacing w:before="93"/>
      </w:pPr>
      <w:r>
        <w:rPr>
          <w:noProof/>
        </w:rPr>
        <w:drawing>
          <wp:inline distT="0" distB="0" distL="0" distR="0" wp14:anchorId="269D9201" wp14:editId="5397E4E0">
            <wp:extent cx="6188710" cy="4336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F02" w14:textId="1DD314EB" w:rsidR="001B01B8" w:rsidRDefault="001B01B8" w:rsidP="001B01B8">
      <w:pPr>
        <w:pStyle w:val="1"/>
        <w:spacing w:before="93"/>
      </w:pPr>
      <w:bookmarkStart w:id="5" w:name="_Toc83892682"/>
      <w:r>
        <w:rPr>
          <w:rFonts w:hint="eastAsia"/>
        </w:rPr>
        <w:t>流程节点功能描述</w:t>
      </w:r>
      <w:bookmarkEnd w:id="5"/>
    </w:p>
    <w:p w14:paraId="45D62AF3" w14:textId="3A90FE2F" w:rsidR="005B4579" w:rsidRPr="005B4579" w:rsidRDefault="007C4012" w:rsidP="005B4579">
      <w:hyperlink r:id="rId20" w:history="1">
        <w:r w:rsidR="00071602" w:rsidRPr="00FF3118">
          <w:rPr>
            <w:rStyle w:val="a8"/>
          </w:rPr>
          <w:t>http://plmuat.hikvision.com/Windchill/ptc1/hermes?processType=NMR&amp;pboid=com.ptc.windchill.suma.npi.WTPartRequest:2430412338&amp;wfoid=wt.workflow.engine.WfProcess:2423609268</w:t>
        </w:r>
      </w:hyperlink>
      <w:r w:rsidR="00071602">
        <w:t xml:space="preserve"> </w:t>
      </w:r>
    </w:p>
    <w:p w14:paraId="57F865C8" w14:textId="77777777" w:rsidR="001B01B8" w:rsidRPr="00657C53" w:rsidRDefault="001B01B8" w:rsidP="001B01B8">
      <w:pPr>
        <w:pStyle w:val="2"/>
        <w:spacing w:before="156" w:after="156"/>
        <w:rPr>
          <w:rFonts w:ascii="微软雅黑" w:hAnsi="微软雅黑"/>
        </w:rPr>
      </w:pPr>
      <w:bookmarkStart w:id="6" w:name="_Toc83892683"/>
      <w:r>
        <w:rPr>
          <w:rFonts w:hint="eastAsia"/>
        </w:rPr>
        <w:t>创建申请</w:t>
      </w:r>
      <w:r w:rsidRPr="0050562A">
        <w:rPr>
          <w:rFonts w:hint="eastAsia"/>
        </w:rPr>
        <w:t>（</w:t>
      </w:r>
      <w:r w:rsidR="00D131AD" w:rsidRPr="00657C53">
        <w:rPr>
          <w:rFonts w:ascii="微软雅黑" w:hAnsi="微软雅黑" w:hint="eastAsia"/>
        </w:rPr>
        <w:t>WPR</w:t>
      </w:r>
      <w:r w:rsidR="004C2F7B" w:rsidRPr="00657C53">
        <w:rPr>
          <w:rFonts w:ascii="微软雅黑" w:hAnsi="微软雅黑" w:hint="eastAsia"/>
        </w:rPr>
        <w:t>-</w:t>
      </w:r>
      <w:r w:rsidRPr="00657C53">
        <w:rPr>
          <w:rFonts w:ascii="微软雅黑" w:hAnsi="微软雅黑" w:hint="eastAsia"/>
        </w:rPr>
        <w:t>10）</w:t>
      </w:r>
      <w:bookmarkEnd w:id="6"/>
    </w:p>
    <w:p w14:paraId="6BE66671" w14:textId="08C54ED9" w:rsidR="00245E26" w:rsidRDefault="00245E26" w:rsidP="00BE3289">
      <w:r>
        <w:rPr>
          <w:rFonts w:hint="eastAsia"/>
        </w:rPr>
        <w:t>页面原型：参考</w:t>
      </w:r>
      <w:r>
        <w:rPr>
          <w:rFonts w:hint="eastAsia"/>
        </w:rPr>
        <w:t>MOCKPLUS</w:t>
      </w:r>
    </w:p>
    <w:p w14:paraId="146E882B" w14:textId="0EC685DB" w:rsidR="004B56CC" w:rsidRDefault="001418C0" w:rsidP="00BE3289">
      <w:r w:rsidRPr="00EA2F31">
        <w:rPr>
          <w:rFonts w:ascii="微软雅黑" w:hAnsi="微软雅黑"/>
          <w:noProof/>
        </w:rPr>
        <w:lastRenderedPageBreak/>
        <w:drawing>
          <wp:inline distT="0" distB="0" distL="0" distR="0" wp14:anchorId="7109E3AB" wp14:editId="23701168">
            <wp:extent cx="6120000" cy="363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7EA" w14:textId="588A0EBB" w:rsidR="001B01B8" w:rsidRDefault="00BE3289" w:rsidP="00A9632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【</w:t>
      </w:r>
      <w:r w:rsidR="00245E26">
        <w:rPr>
          <w:rFonts w:hint="eastAsia"/>
        </w:rPr>
        <w:t>属性</w:t>
      </w:r>
      <w:r>
        <w:rPr>
          <w:rFonts w:hint="eastAsia"/>
        </w:rPr>
        <w:t>】</w:t>
      </w:r>
      <w:r w:rsidR="00245E26">
        <w:rPr>
          <w:rFonts w:hint="eastAsia"/>
        </w:rPr>
        <w:t>字段定义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846"/>
        <w:gridCol w:w="1843"/>
        <w:gridCol w:w="991"/>
        <w:gridCol w:w="3685"/>
        <w:gridCol w:w="2410"/>
      </w:tblGrid>
      <w:tr w:rsidR="00421DFB" w:rsidRPr="00B14B42" w14:paraId="5D17B143" w14:textId="77777777" w:rsidTr="00141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251C092E" w14:textId="4672246D" w:rsidR="00421DFB" w:rsidRPr="00A6665D" w:rsidRDefault="00A96324" w:rsidP="00A96324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843" w:type="dxa"/>
            <w:vAlign w:val="center"/>
          </w:tcPr>
          <w:p w14:paraId="3F98F637" w14:textId="77777777" w:rsidR="00421DFB" w:rsidRPr="00B14B42" w:rsidRDefault="00421DFB" w:rsidP="00A96324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991" w:type="dxa"/>
            <w:vAlign w:val="center"/>
          </w:tcPr>
          <w:p w14:paraId="39EE66EC" w14:textId="2BCD9C6F" w:rsidR="00421DFB" w:rsidRPr="00B14B42" w:rsidRDefault="00421DFB" w:rsidP="00A96324">
            <w:pPr>
              <w:spacing w:before="31" w:afterLines="30" w:after="93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685" w:type="dxa"/>
            <w:vAlign w:val="center"/>
          </w:tcPr>
          <w:p w14:paraId="6A2A60EA" w14:textId="555F0923" w:rsidR="00421DFB" w:rsidRPr="00B14B42" w:rsidRDefault="00421DFB" w:rsidP="00A96324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410" w:type="dxa"/>
            <w:vAlign w:val="center"/>
          </w:tcPr>
          <w:p w14:paraId="76D4CF0A" w14:textId="77777777" w:rsidR="00421DFB" w:rsidRPr="00B14B42" w:rsidRDefault="00421DFB" w:rsidP="00A96324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1418C0" w:rsidRPr="00B14B42" w14:paraId="2F9AABE5" w14:textId="77777777" w:rsidTr="001418C0">
        <w:tc>
          <w:tcPr>
            <w:tcW w:w="846" w:type="dxa"/>
            <w:vMerge w:val="restart"/>
            <w:vAlign w:val="center"/>
          </w:tcPr>
          <w:p w14:paraId="2F5064AA" w14:textId="53DE9399" w:rsidR="001418C0" w:rsidRDefault="001418C0" w:rsidP="00A96324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843" w:type="dxa"/>
            <w:vAlign w:val="center"/>
          </w:tcPr>
          <w:p w14:paraId="3A3287FA" w14:textId="3E55E4D5" w:rsidR="001418C0" w:rsidRPr="00B14B42" w:rsidRDefault="001418C0" w:rsidP="00A96324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物料组</w:t>
            </w:r>
            <w:proofErr w:type="gramEnd"/>
          </w:p>
        </w:tc>
        <w:tc>
          <w:tcPr>
            <w:tcW w:w="991" w:type="dxa"/>
            <w:vAlign w:val="center"/>
          </w:tcPr>
          <w:p w14:paraId="3F9760D4" w14:textId="74A17DC5" w:rsidR="001418C0" w:rsidRDefault="001418C0" w:rsidP="00A96324">
            <w:pPr>
              <w:spacing w:before="31" w:afterLines="30" w:after="93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3685" w:type="dxa"/>
            <w:vAlign w:val="center"/>
          </w:tcPr>
          <w:p w14:paraId="69CF741A" w14:textId="64E72044" w:rsidR="001418C0" w:rsidRDefault="001418C0" w:rsidP="00A96324">
            <w:pPr>
              <w:pStyle w:val="af0"/>
              <w:numPr>
                <w:ilvl w:val="0"/>
                <w:numId w:val="14"/>
              </w:numPr>
              <w:spacing w:before="31" w:afterLines="30" w:after="93" w:line="240" w:lineRule="auto"/>
              <w:ind w:left="178" w:firstLineChars="0" w:hanging="178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选项：只显示原材料的物料大类/物料组</w:t>
            </w:r>
          </w:p>
          <w:p w14:paraId="2D6A8B25" w14:textId="4993FA41" w:rsidR="001418C0" w:rsidRPr="00DE5B28" w:rsidRDefault="001418C0" w:rsidP="00A96324">
            <w:pPr>
              <w:pStyle w:val="af0"/>
              <w:numPr>
                <w:ilvl w:val="0"/>
                <w:numId w:val="14"/>
              </w:numPr>
              <w:spacing w:before="31" w:afterLines="30" w:after="93" w:line="240" w:lineRule="auto"/>
              <w:ind w:left="178" w:firstLineChars="0" w:hanging="178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若为配置表内的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物料组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时，增加显示物料认证需求、物料认证标准、产品认证需求三个属性字段</w:t>
            </w:r>
          </w:p>
        </w:tc>
        <w:tc>
          <w:tcPr>
            <w:tcW w:w="2410" w:type="dxa"/>
            <w:vAlign w:val="center"/>
          </w:tcPr>
          <w:p w14:paraId="6B68D405" w14:textId="13B5127A" w:rsidR="001418C0" w:rsidRPr="00B14B42" w:rsidRDefault="001418C0" w:rsidP="00A96324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配置表：《物料大类/组配置》-&gt; 《新物料需求显示认证属性》</w:t>
            </w:r>
          </w:p>
        </w:tc>
      </w:tr>
      <w:tr w:rsidR="001418C0" w:rsidRPr="00B14B42" w14:paraId="1EC5FCD5" w14:textId="77777777" w:rsidTr="001418C0">
        <w:tc>
          <w:tcPr>
            <w:tcW w:w="846" w:type="dxa"/>
            <w:vMerge/>
            <w:vAlign w:val="center"/>
          </w:tcPr>
          <w:p w14:paraId="4830E16F" w14:textId="77777777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452E9A" w14:textId="4DFB727F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*上下文</w:t>
            </w:r>
          </w:p>
        </w:tc>
        <w:tc>
          <w:tcPr>
            <w:tcW w:w="991" w:type="dxa"/>
            <w:vAlign w:val="center"/>
          </w:tcPr>
          <w:p w14:paraId="199D9F76" w14:textId="25B7DC36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3685" w:type="dxa"/>
            <w:vAlign w:val="center"/>
          </w:tcPr>
          <w:p w14:paraId="58308552" w14:textId="6077C790" w:rsidR="001418C0" w:rsidRPr="00023ABF" w:rsidRDefault="001418C0" w:rsidP="00A96324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选项：</w:t>
            </w:r>
            <w:proofErr w:type="gramStart"/>
            <w:r w:rsidRPr="00023ABF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物料组匹配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的上下文</w:t>
            </w:r>
          </w:p>
          <w:p w14:paraId="4D19F53F" w14:textId="77777777" w:rsidR="001418C0" w:rsidRDefault="001418C0" w:rsidP="00A96324">
            <w:pPr>
              <w:widowControl w:val="0"/>
              <w:numPr>
                <w:ilvl w:val="0"/>
                <w:numId w:val="12"/>
              </w:numPr>
              <w:snapToGrid/>
              <w:spacing w:line="360" w:lineRule="exact"/>
              <w:ind w:left="174" w:hanging="174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23ABF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先选择物料组，才能选择上下文。提示：请选择</w:t>
            </w:r>
            <w:proofErr w:type="gramStart"/>
            <w:r w:rsidRPr="00023ABF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物料组</w:t>
            </w:r>
            <w:proofErr w:type="gramEnd"/>
            <w:r w:rsidRPr="00023ABF">
              <w:rPr>
                <w:rFonts w:ascii="微软雅黑" w:hAnsi="微软雅黑" w:cs="宋体"/>
                <w:color w:val="000000"/>
                <w:kern w:val="0"/>
                <w:szCs w:val="18"/>
              </w:rPr>
              <w:t>!</w:t>
            </w:r>
          </w:p>
          <w:p w14:paraId="77198429" w14:textId="205DE4A9" w:rsidR="001418C0" w:rsidRPr="00023ABF" w:rsidRDefault="001418C0" w:rsidP="00A96324">
            <w:pPr>
              <w:widowControl w:val="0"/>
              <w:numPr>
                <w:ilvl w:val="0"/>
                <w:numId w:val="12"/>
              </w:numPr>
              <w:snapToGrid/>
              <w:spacing w:line="360" w:lineRule="exact"/>
              <w:ind w:left="174" w:hanging="174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23ABF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校验申请人上下文权限。提示：你没有上下文的权限【XXX】</w:t>
            </w:r>
          </w:p>
        </w:tc>
        <w:tc>
          <w:tcPr>
            <w:tcW w:w="2410" w:type="dxa"/>
            <w:vAlign w:val="center"/>
          </w:tcPr>
          <w:p w14:paraId="28F01E45" w14:textId="1AC653AE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配置表：《分类与上下文关系》</w:t>
            </w:r>
          </w:p>
        </w:tc>
      </w:tr>
      <w:tr w:rsidR="001418C0" w:rsidRPr="00B14B42" w14:paraId="39AA3CB2" w14:textId="77777777" w:rsidTr="001418C0">
        <w:tc>
          <w:tcPr>
            <w:tcW w:w="846" w:type="dxa"/>
            <w:vMerge/>
            <w:vAlign w:val="center"/>
          </w:tcPr>
          <w:p w14:paraId="149BF2F7" w14:textId="77777777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DC4A840" w14:textId="2A9D022C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*项目</w:t>
            </w:r>
            <w:r w:rsidRPr="00421DFB"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991" w:type="dxa"/>
            <w:vAlign w:val="center"/>
          </w:tcPr>
          <w:p w14:paraId="1497E9D9" w14:textId="478B4D41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3685" w:type="dxa"/>
            <w:vAlign w:val="center"/>
          </w:tcPr>
          <w:p w14:paraId="21AFE40A" w14:textId="4EFB2A70" w:rsidR="001418C0" w:rsidRPr="00421DFB" w:rsidRDefault="001418C0" w:rsidP="00A96324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通过接口查询获取，无项目号时选N</w:t>
            </w:r>
            <w:r w:rsidRPr="00421DFB">
              <w:rPr>
                <w:rFonts w:ascii="微软雅黑" w:hAnsi="微软雅黑"/>
                <w:szCs w:val="18"/>
              </w:rPr>
              <w:t>ull</w:t>
            </w:r>
          </w:p>
          <w:p w14:paraId="3C7773C5" w14:textId="1B0FB561" w:rsidR="001418C0" w:rsidRPr="00421DFB" w:rsidRDefault="001418C0" w:rsidP="00A96324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由项目编号带出产品认证需求，物料认证需求，物料认证标准</w:t>
            </w:r>
            <w:r>
              <w:rPr>
                <w:rFonts w:ascii="微软雅黑" w:hAnsi="微软雅黑" w:hint="eastAsia"/>
                <w:szCs w:val="18"/>
              </w:rPr>
              <w:t>字段值；可编辑</w:t>
            </w:r>
          </w:p>
        </w:tc>
        <w:tc>
          <w:tcPr>
            <w:tcW w:w="2410" w:type="dxa"/>
            <w:vAlign w:val="center"/>
          </w:tcPr>
          <w:p w14:paraId="4DA12235" w14:textId="5BB59580" w:rsidR="001418C0" w:rsidRPr="00B14B42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集成系统：</w:t>
            </w:r>
            <w:proofErr w:type="spellStart"/>
            <w:r>
              <w:rPr>
                <w:rFonts w:ascii="微软雅黑" w:hAnsi="微软雅黑" w:hint="eastAsia"/>
                <w:szCs w:val="18"/>
              </w:rPr>
              <w:t>iRDMS</w:t>
            </w:r>
            <w:proofErr w:type="spellEnd"/>
          </w:p>
        </w:tc>
      </w:tr>
      <w:tr w:rsidR="001418C0" w:rsidRPr="00B14B42" w14:paraId="6F10CE9D" w14:textId="77777777" w:rsidTr="001418C0">
        <w:tc>
          <w:tcPr>
            <w:tcW w:w="846" w:type="dxa"/>
            <w:vMerge/>
            <w:vAlign w:val="center"/>
          </w:tcPr>
          <w:p w14:paraId="6394983E" w14:textId="77777777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6A16727" w14:textId="77777777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预估</w:t>
            </w:r>
            <w:r w:rsidRPr="00421DFB">
              <w:rPr>
                <w:rFonts w:ascii="微软雅黑" w:hAnsi="微软雅黑"/>
                <w:szCs w:val="18"/>
              </w:rPr>
              <w:t>用量</w:t>
            </w:r>
          </w:p>
        </w:tc>
        <w:tc>
          <w:tcPr>
            <w:tcW w:w="991" w:type="dxa"/>
            <w:vAlign w:val="center"/>
          </w:tcPr>
          <w:p w14:paraId="6043ED1C" w14:textId="6D965671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正实数</w:t>
            </w:r>
          </w:p>
        </w:tc>
        <w:tc>
          <w:tcPr>
            <w:tcW w:w="3685" w:type="dxa"/>
            <w:vAlign w:val="center"/>
          </w:tcPr>
          <w:p w14:paraId="08FF1AD6" w14:textId="0FDB396F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人工输入</w:t>
            </w:r>
          </w:p>
        </w:tc>
        <w:tc>
          <w:tcPr>
            <w:tcW w:w="2410" w:type="dxa"/>
            <w:vAlign w:val="center"/>
          </w:tcPr>
          <w:p w14:paraId="3DB54B26" w14:textId="7B18BE2D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单位：pcs/月</w:t>
            </w:r>
          </w:p>
        </w:tc>
      </w:tr>
      <w:tr w:rsidR="001418C0" w:rsidRPr="00B14B42" w14:paraId="149D4FE5" w14:textId="77777777" w:rsidTr="001418C0">
        <w:tc>
          <w:tcPr>
            <w:tcW w:w="846" w:type="dxa"/>
            <w:vMerge/>
            <w:vAlign w:val="center"/>
          </w:tcPr>
          <w:p w14:paraId="72D346C2" w14:textId="77777777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E4E65B5" w14:textId="77777777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421DFB">
              <w:rPr>
                <w:rFonts w:ascii="微软雅黑" w:hAnsi="微软雅黑" w:hint="eastAsia"/>
                <w:szCs w:val="18"/>
              </w:rPr>
              <w:t>参考</w:t>
            </w:r>
            <w:r w:rsidRPr="00421DFB">
              <w:rPr>
                <w:rFonts w:ascii="微软雅黑" w:hAnsi="微软雅黑"/>
                <w:szCs w:val="18"/>
              </w:rPr>
              <w:t>价格</w:t>
            </w:r>
          </w:p>
        </w:tc>
        <w:tc>
          <w:tcPr>
            <w:tcW w:w="991" w:type="dxa"/>
            <w:vAlign w:val="center"/>
          </w:tcPr>
          <w:p w14:paraId="093A5FDD" w14:textId="07D6C418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正实数</w:t>
            </w:r>
          </w:p>
        </w:tc>
        <w:tc>
          <w:tcPr>
            <w:tcW w:w="3685" w:type="dxa"/>
            <w:vAlign w:val="center"/>
          </w:tcPr>
          <w:p w14:paraId="10A09385" w14:textId="24E1A7D7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人工输入</w:t>
            </w:r>
          </w:p>
        </w:tc>
        <w:tc>
          <w:tcPr>
            <w:tcW w:w="2410" w:type="dxa"/>
            <w:vAlign w:val="center"/>
          </w:tcPr>
          <w:p w14:paraId="7B4802B8" w14:textId="26161710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单位：RMB/pcs</w:t>
            </w:r>
          </w:p>
        </w:tc>
      </w:tr>
      <w:tr w:rsidR="001418C0" w:rsidRPr="00B14B42" w14:paraId="29A56531" w14:textId="77777777" w:rsidTr="001A79F0">
        <w:tc>
          <w:tcPr>
            <w:tcW w:w="846" w:type="dxa"/>
            <w:vMerge/>
            <w:vAlign w:val="center"/>
          </w:tcPr>
          <w:p w14:paraId="03482C69" w14:textId="77777777" w:rsidR="001418C0" w:rsidRDefault="001418C0" w:rsidP="00A9632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02DC6C00" w14:textId="2301F5A5" w:rsidR="001418C0" w:rsidRPr="00421DFB" w:rsidRDefault="001418C0" w:rsidP="00A96324">
            <w:pPr>
              <w:spacing w:line="360" w:lineRule="exact"/>
              <w:jc w:val="both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*是否指定新制造商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5D27E3CA" w14:textId="36CEF536" w:rsidR="001418C0" w:rsidRDefault="001418C0" w:rsidP="00A96324">
            <w:pPr>
              <w:spacing w:line="360" w:lineRule="exact"/>
              <w:jc w:val="both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E5A982A" w14:textId="2E2F4F04" w:rsidR="001418C0" w:rsidRDefault="001418C0" w:rsidP="00A96324">
            <w:pPr>
              <w:spacing w:line="360" w:lineRule="exact"/>
              <w:jc w:val="both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选项：是|否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48C6902" w14:textId="01BB8689" w:rsidR="001418C0" w:rsidRDefault="008108F2" w:rsidP="00A96324">
            <w:pPr>
              <w:spacing w:line="360" w:lineRule="exact"/>
              <w:jc w:val="both"/>
              <w:rPr>
                <w:rFonts w:ascii="微软雅黑" w:hAnsi="微软雅黑" w:hint="eastAsia"/>
                <w:szCs w:val="18"/>
              </w:rPr>
            </w:pPr>
            <w:r w:rsidRPr="008108F2">
              <w:rPr>
                <w:rFonts w:ascii="微软雅黑" w:hAnsi="微软雅黑" w:hint="eastAsia"/>
                <w:szCs w:val="18"/>
              </w:rPr>
              <w:t>若“是否指定新制造商”选择了“是”，则“指定制造商审批材料”、“参考制造商名称”和“参考制造商型号”必填。</w:t>
            </w:r>
          </w:p>
        </w:tc>
      </w:tr>
    </w:tbl>
    <w:p w14:paraId="741FA90B" w14:textId="12AFB2CC" w:rsidR="00595D02" w:rsidRDefault="00595D02" w:rsidP="00A96324">
      <w:pPr>
        <w:pStyle w:val="af0"/>
        <w:numPr>
          <w:ilvl w:val="0"/>
          <w:numId w:val="15"/>
        </w:numPr>
        <w:spacing w:beforeLines="50" w:before="156"/>
        <w:ind w:firstLineChars="0"/>
      </w:pPr>
      <w:r w:rsidRPr="00595D02">
        <w:rPr>
          <w:rFonts w:hint="eastAsia"/>
        </w:rPr>
        <w:t>提交</w:t>
      </w:r>
      <w:r w:rsidR="00A96324">
        <w:rPr>
          <w:rFonts w:hint="eastAsia"/>
        </w:rPr>
        <w:t>系统校验项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6693"/>
      </w:tblGrid>
      <w:tr w:rsidR="00A96324" w:rsidRPr="00A96324" w14:paraId="1449C4B4" w14:textId="77777777" w:rsidTr="00D36DE6">
        <w:trPr>
          <w:trHeight w:val="330"/>
        </w:trPr>
        <w:tc>
          <w:tcPr>
            <w:tcW w:w="1413" w:type="dxa"/>
            <w:vMerge w:val="restart"/>
            <w:shd w:val="clear" w:color="auto" w:fill="auto"/>
            <w:noWrap/>
            <w:vAlign w:val="center"/>
            <w:hideMark/>
          </w:tcPr>
          <w:p w14:paraId="6B54A798" w14:textId="77777777" w:rsidR="00A96324" w:rsidRPr="00A96324" w:rsidRDefault="00A96324" w:rsidP="00A96324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提交校验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AE6277" w14:textId="77777777" w:rsidR="00A96324" w:rsidRPr="00A96324" w:rsidRDefault="00A96324" w:rsidP="00A96324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前端校验</w:t>
            </w:r>
          </w:p>
        </w:tc>
        <w:tc>
          <w:tcPr>
            <w:tcW w:w="6693" w:type="dxa"/>
            <w:shd w:val="clear" w:color="auto" w:fill="auto"/>
            <w:noWrap/>
            <w:vAlign w:val="center"/>
            <w:hideMark/>
          </w:tcPr>
          <w:p w14:paraId="2204269B" w14:textId="77777777" w:rsidR="00A96324" w:rsidRPr="00A96324" w:rsidRDefault="00A96324" w:rsidP="00A96324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</w:t>
            </w:r>
            <w:proofErr w:type="gramStart"/>
            <w:r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</w:t>
            </w:r>
            <w:proofErr w:type="gramEnd"/>
          </w:p>
        </w:tc>
      </w:tr>
      <w:tr w:rsidR="00A96324" w:rsidRPr="00606808" w14:paraId="257899C8" w14:textId="77777777" w:rsidTr="00D36DE6">
        <w:trPr>
          <w:trHeight w:val="990"/>
        </w:trPr>
        <w:tc>
          <w:tcPr>
            <w:tcW w:w="1413" w:type="dxa"/>
            <w:vMerge/>
            <w:vAlign w:val="center"/>
            <w:hideMark/>
          </w:tcPr>
          <w:p w14:paraId="6D0BF04D" w14:textId="77777777" w:rsidR="00A96324" w:rsidRPr="00A96324" w:rsidRDefault="00A96324" w:rsidP="00A96324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E9BAD" w14:textId="77777777" w:rsidR="00A96324" w:rsidRPr="00A96324" w:rsidRDefault="00A96324" w:rsidP="00A96324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6693" w:type="dxa"/>
            <w:shd w:val="clear" w:color="auto" w:fill="auto"/>
            <w:vAlign w:val="center"/>
            <w:hideMark/>
          </w:tcPr>
          <w:p w14:paraId="117736A9" w14:textId="4627F77A" w:rsidR="001418C0" w:rsidRPr="00A96324" w:rsidRDefault="00606808" w:rsidP="00A32312">
            <w:pPr>
              <w:snapToGrid/>
              <w:spacing w:line="240" w:lineRule="auto"/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按申请人所在部门</w:t>
            </w:r>
            <w:r w:rsidR="00A96324"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校验流程角色配置，避免流程设置参与者失败：</w:t>
            </w:r>
            <w:r w:rsidR="00A96324"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器件工程师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—</w:t>
            </w:r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根据</w:t>
            </w:r>
            <w:proofErr w:type="gramStart"/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物料组获取</w:t>
            </w:r>
            <w:proofErr w:type="gramEnd"/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配置的参与者，有</w:t>
            </w:r>
            <w:proofErr w:type="gramStart"/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物料组匹配</w:t>
            </w:r>
            <w:proofErr w:type="gramEnd"/>
            <w:r w:rsidR="00A96324" w:rsidRPr="00A9632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的优先获取，没有则根据大类匹配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；若申请人为萤石用户，则校验萤石的配置人员；其他则校验产品研发中心的配置人员</w:t>
            </w:r>
            <w:r w:rsidR="00A96324" w:rsidRPr="00A96324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br/>
            </w:r>
            <w:r w:rsidR="00A96324" w:rsidRPr="00A96324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直接主管-OA(HR)部门管理者</w:t>
            </w:r>
          </w:p>
        </w:tc>
      </w:tr>
    </w:tbl>
    <w:p w14:paraId="25C75822" w14:textId="7820D07A" w:rsidR="00BB3B2F" w:rsidRDefault="00BB3B2F" w:rsidP="003C1C2A">
      <w:pPr>
        <w:pStyle w:val="2"/>
        <w:spacing w:before="156" w:after="156"/>
        <w:rPr>
          <w:rFonts w:ascii="微软雅黑" w:hAnsi="微软雅黑"/>
        </w:rPr>
      </w:pPr>
      <w:bookmarkStart w:id="7" w:name="_Toc83892684"/>
      <w:bookmarkEnd w:id="1"/>
      <w:bookmarkEnd w:id="3"/>
      <w:r>
        <w:rPr>
          <w:rFonts w:ascii="微软雅黑" w:hAnsi="微软雅黑" w:hint="eastAsia"/>
        </w:rPr>
        <w:t>流程表达式- Set Participants</w:t>
      </w:r>
      <w:bookmarkEnd w:id="7"/>
    </w:p>
    <w:tbl>
      <w:tblPr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D36DE6" w:rsidRPr="00D36DE6" w14:paraId="3170F546" w14:textId="77777777" w:rsidTr="00D36DE6">
        <w:trPr>
          <w:trHeight w:val="6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5806" w14:textId="77777777" w:rsidR="00D36DE6" w:rsidRPr="00D36DE6" w:rsidRDefault="00D36DE6" w:rsidP="00D36DE6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DE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设置流程参与者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8C1D" w14:textId="1092ECF1" w:rsidR="00D36DE6" w:rsidRPr="00D36DE6" w:rsidRDefault="00D36DE6" w:rsidP="00A32312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DE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直接主管取流程创建者的直接主管（主管审核节点责任人）</w:t>
            </w:r>
            <w:r w:rsidRPr="00D36DE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器件工程师，根据物料组、器件工程师角色取</w:t>
            </w:r>
            <w:proofErr w:type="gramStart"/>
            <w:r w:rsidRPr="00D36DE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物料组</w:t>
            </w:r>
            <w:proofErr w:type="gramEnd"/>
            <w:r w:rsidRPr="00D36DE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角色配置中的人（CE选型节点责任人）</w:t>
            </w:r>
            <w:r w:rsidR="00606808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；</w:t>
            </w:r>
            <w:r w:rsidR="00606808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若申请人为萤石用户，则取萤石的配置人员；其他</w:t>
            </w:r>
            <w:proofErr w:type="gramStart"/>
            <w:r w:rsidR="00606808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取产品</w:t>
            </w:r>
            <w:proofErr w:type="gramEnd"/>
            <w:r w:rsidR="00606808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研发中心的配置人员</w:t>
            </w:r>
          </w:p>
        </w:tc>
      </w:tr>
    </w:tbl>
    <w:p w14:paraId="587FB4CD" w14:textId="15DB5A20" w:rsidR="001B01B8" w:rsidRDefault="00BB3B2F" w:rsidP="003C1C2A">
      <w:pPr>
        <w:pStyle w:val="2"/>
        <w:spacing w:before="156" w:after="156"/>
        <w:rPr>
          <w:rFonts w:ascii="微软雅黑" w:hAnsi="微软雅黑"/>
        </w:rPr>
      </w:pPr>
      <w:bookmarkStart w:id="8" w:name="_Toc83892685"/>
      <w:r>
        <w:rPr>
          <w:rFonts w:hint="eastAsia"/>
        </w:rPr>
        <w:t>主管审核</w:t>
      </w:r>
      <w:r w:rsidRPr="00990250">
        <w:rPr>
          <w:rFonts w:ascii="微软雅黑" w:hAnsi="微软雅黑" w:hint="eastAsia"/>
        </w:rPr>
        <w:t>（</w:t>
      </w:r>
      <w:r>
        <w:rPr>
          <w:rFonts w:ascii="微软雅黑" w:hAnsi="微软雅黑"/>
        </w:rPr>
        <w:t>WPR</w:t>
      </w:r>
      <w:r>
        <w:rPr>
          <w:rFonts w:ascii="微软雅黑" w:hAnsi="微软雅黑" w:hint="eastAsia"/>
        </w:rPr>
        <w:t>-</w:t>
      </w:r>
      <w:r w:rsidRPr="00990250">
        <w:rPr>
          <w:rFonts w:ascii="微软雅黑" w:hAnsi="微软雅黑" w:hint="eastAsia"/>
        </w:rPr>
        <w:t>20）</w:t>
      </w:r>
      <w:bookmarkEnd w:id="8"/>
    </w:p>
    <w:p w14:paraId="1B1D33A7" w14:textId="30FDACF1" w:rsidR="00245E26" w:rsidRDefault="001E6454" w:rsidP="00245E26">
      <w:pPr>
        <w:rPr>
          <w:rFonts w:ascii="微软雅黑" w:hAnsi="微软雅黑" w:cs="Times New Roman"/>
          <w:bCs/>
          <w:szCs w:val="32"/>
        </w:rPr>
      </w:pPr>
      <w:r>
        <w:rPr>
          <w:rFonts w:ascii="微软雅黑" w:hAnsi="微软雅黑" w:cs="Times New Roman" w:hint="eastAsia"/>
          <w:bCs/>
          <w:szCs w:val="32"/>
        </w:rPr>
        <w:t>1、</w:t>
      </w:r>
      <w:r w:rsidR="004B56CC">
        <w:rPr>
          <w:rFonts w:ascii="微软雅黑" w:hAnsi="微软雅黑" w:cs="Times New Roman" w:hint="eastAsia"/>
          <w:bCs/>
          <w:szCs w:val="32"/>
        </w:rPr>
        <w:t>前端页面：</w:t>
      </w:r>
      <w:r w:rsidR="00245E26" w:rsidRPr="00245E26">
        <w:rPr>
          <w:rFonts w:ascii="微软雅黑" w:hAnsi="微软雅黑" w:cs="Times New Roman" w:hint="eastAsia"/>
          <w:bCs/>
          <w:szCs w:val="32"/>
        </w:rPr>
        <w:t>参考MOCKPLUS</w:t>
      </w:r>
    </w:p>
    <w:p w14:paraId="09928705" w14:textId="6D66FDB1" w:rsidR="004B56CC" w:rsidRDefault="004B56CC" w:rsidP="00245E26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FAF7D30" wp14:editId="0C043A49">
            <wp:extent cx="6188710" cy="81851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85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1F5CFF" w14:textId="4DF9D7B4" w:rsidR="001E6454" w:rsidRDefault="001E6454" w:rsidP="00245E26">
      <w:pPr>
        <w:rPr>
          <w:rFonts w:ascii="微软雅黑" w:hAnsi="微软雅黑"/>
        </w:rPr>
      </w:pPr>
      <w:r w:rsidRPr="001E6454">
        <w:rPr>
          <w:rFonts w:ascii="微软雅黑" w:hAnsi="微软雅黑" w:hint="eastAsia"/>
          <w:highlight w:val="yellow"/>
        </w:rPr>
        <w:t>2、主管审核通过后，邮件抄送</w:t>
      </w:r>
      <w:proofErr w:type="gramStart"/>
      <w:r w:rsidRPr="001E6454">
        <w:rPr>
          <w:rFonts w:ascii="微软雅黑" w:hAnsi="微软雅黑" w:hint="eastAsia"/>
          <w:highlight w:val="yellow"/>
        </w:rPr>
        <w:t>物料组对应</w:t>
      </w:r>
      <w:proofErr w:type="gramEnd"/>
      <w:r w:rsidRPr="001E6454">
        <w:rPr>
          <w:rFonts w:ascii="微软雅黑" w:hAnsi="微软雅黑" w:hint="eastAsia"/>
          <w:highlight w:val="yellow"/>
        </w:rPr>
        <w:t>的资源工程师，邮件模板如下：</w:t>
      </w:r>
    </w:p>
    <w:p w14:paraId="2C6A7F12" w14:textId="77777777" w:rsidR="001E6454" w:rsidRPr="001E6454" w:rsidRDefault="001E6454" w:rsidP="001E6454">
      <w:pPr>
        <w:rPr>
          <w:rFonts w:ascii="微软雅黑" w:hAnsi="微软雅黑"/>
          <w:sz w:val="15"/>
          <w:szCs w:val="15"/>
        </w:rPr>
      </w:pPr>
      <w:r w:rsidRPr="001E6454">
        <w:rPr>
          <w:rFonts w:ascii="微软雅黑" w:hAnsi="微软雅黑" w:hint="eastAsia"/>
          <w:sz w:val="15"/>
          <w:szCs w:val="15"/>
        </w:rPr>
        <w:t>主题：【通知】X</w:t>
      </w:r>
      <w:r w:rsidRPr="001E6454">
        <w:rPr>
          <w:rFonts w:ascii="微软雅黑" w:hAnsi="微软雅黑"/>
          <w:sz w:val="15"/>
          <w:szCs w:val="15"/>
        </w:rPr>
        <w:t>XX提交了</w:t>
      </w:r>
      <w:r w:rsidRPr="001E6454">
        <w:rPr>
          <w:rFonts w:ascii="微软雅黑" w:hAnsi="微软雅黑" w:hint="eastAsia"/>
          <w:sz w:val="15"/>
          <w:szCs w:val="15"/>
        </w:rPr>
        <w:t>新物料需求</w:t>
      </w:r>
      <w:r w:rsidRPr="001E6454">
        <w:rPr>
          <w:rFonts w:ascii="微软雅黑" w:hAnsi="微软雅黑"/>
          <w:sz w:val="15"/>
          <w:szCs w:val="15"/>
        </w:rPr>
        <w:t>申请单，请知晓(Notice：</w:t>
      </w:r>
      <w:r w:rsidRPr="001E6454">
        <w:rPr>
          <w:rFonts w:ascii="微软雅黑" w:hAnsi="微软雅黑" w:hint="eastAsia"/>
          <w:sz w:val="15"/>
          <w:szCs w:val="15"/>
        </w:rPr>
        <w:t>X</w:t>
      </w:r>
      <w:r w:rsidRPr="001E6454">
        <w:rPr>
          <w:rFonts w:ascii="微软雅黑" w:hAnsi="微软雅黑"/>
          <w:sz w:val="15"/>
          <w:szCs w:val="15"/>
        </w:rPr>
        <w:t>XX submit New Material Require Application.)</w:t>
      </w:r>
    </w:p>
    <w:p w14:paraId="0C999B9A" w14:textId="77777777" w:rsidR="001E6454" w:rsidRPr="001E6454" w:rsidRDefault="001E6454" w:rsidP="001E6454">
      <w:pPr>
        <w:shd w:val="clear" w:color="auto" w:fill="FFFFFF"/>
        <w:adjustRightInd w:val="0"/>
        <w:rPr>
          <w:rFonts w:ascii="微软雅黑" w:hAnsi="微软雅黑" w:cs="宋体"/>
          <w:color w:val="000000"/>
          <w:kern w:val="0"/>
          <w:sz w:val="15"/>
          <w:szCs w:val="15"/>
        </w:rPr>
      </w:pPr>
      <w:r w:rsidRPr="001E6454">
        <w:rPr>
          <w:rFonts w:ascii="微软雅黑" w:hAnsi="微软雅黑" w:cs="宋体" w:hint="eastAsia"/>
          <w:color w:val="000000"/>
          <w:kern w:val="0"/>
          <w:sz w:val="15"/>
          <w:szCs w:val="15"/>
        </w:rPr>
        <w:t>亲爱的同事：</w:t>
      </w:r>
    </w:p>
    <w:p w14:paraId="7BF3100C" w14:textId="77777777" w:rsidR="001E6454" w:rsidRPr="001E6454" w:rsidRDefault="001E6454" w:rsidP="001E6454">
      <w:pPr>
        <w:shd w:val="clear" w:color="auto" w:fill="FFFFFF"/>
        <w:adjustRightInd w:val="0"/>
        <w:ind w:firstLine="480"/>
        <w:rPr>
          <w:rFonts w:ascii="微软雅黑" w:hAnsi="微软雅黑" w:cs="宋体"/>
          <w:color w:val="000000"/>
          <w:kern w:val="0"/>
          <w:sz w:val="15"/>
          <w:szCs w:val="15"/>
        </w:rPr>
      </w:pPr>
      <w:r w:rsidRPr="001E6454">
        <w:rPr>
          <w:rFonts w:ascii="微软雅黑" w:hAnsi="微软雅黑" w:cs="宋体" w:hint="eastAsia"/>
          <w:color w:val="000000"/>
          <w:kern w:val="0"/>
          <w:sz w:val="15"/>
          <w:szCs w:val="15"/>
        </w:rPr>
        <w:t>主题（Title）：X</w:t>
      </w:r>
      <w:r w:rsidRPr="001E6454">
        <w:rPr>
          <w:rFonts w:ascii="微软雅黑" w:hAnsi="微软雅黑" w:cs="宋体"/>
          <w:color w:val="000000"/>
          <w:kern w:val="0"/>
          <w:sz w:val="15"/>
          <w:szCs w:val="15"/>
        </w:rPr>
        <w:t>XXX</w:t>
      </w:r>
    </w:p>
    <w:p w14:paraId="36BBA9E6" w14:textId="77777777" w:rsidR="001E6454" w:rsidRPr="001E6454" w:rsidRDefault="001E6454" w:rsidP="001E6454">
      <w:pPr>
        <w:shd w:val="clear" w:color="auto" w:fill="FFFFFF"/>
        <w:adjustRightInd w:val="0"/>
        <w:ind w:firstLine="480"/>
        <w:rPr>
          <w:rFonts w:ascii="微软雅黑" w:hAnsi="微软雅黑" w:cs="宋体"/>
          <w:color w:val="000000"/>
          <w:kern w:val="0"/>
          <w:sz w:val="15"/>
          <w:szCs w:val="15"/>
        </w:rPr>
      </w:pPr>
      <w:r w:rsidRPr="001E6454">
        <w:rPr>
          <w:rFonts w:ascii="微软雅黑" w:hAnsi="微软雅黑" w:cs="宋体" w:hint="eastAsia"/>
          <w:color w:val="000000"/>
          <w:kern w:val="0"/>
          <w:sz w:val="15"/>
          <w:szCs w:val="15"/>
        </w:rPr>
        <w:t>流程单号（Process Number）：X</w:t>
      </w:r>
      <w:r w:rsidRPr="001E6454">
        <w:rPr>
          <w:rFonts w:ascii="微软雅黑" w:hAnsi="微软雅黑" w:cs="宋体"/>
          <w:color w:val="000000"/>
          <w:kern w:val="0"/>
          <w:sz w:val="15"/>
          <w:szCs w:val="15"/>
        </w:rPr>
        <w:t>XXX</w:t>
      </w:r>
    </w:p>
    <w:p w14:paraId="04D4E445" w14:textId="198DC141" w:rsidR="001E6454" w:rsidRPr="001E6454" w:rsidRDefault="001E6454" w:rsidP="001E6454">
      <w:pPr>
        <w:shd w:val="clear" w:color="auto" w:fill="FFFFFF"/>
        <w:adjustRightInd w:val="0"/>
        <w:ind w:firstLine="480"/>
        <w:rPr>
          <w:rFonts w:ascii="微软雅黑" w:hAnsi="微软雅黑" w:cs="宋体" w:hint="eastAsia"/>
          <w:color w:val="000000"/>
          <w:kern w:val="0"/>
          <w:sz w:val="15"/>
          <w:szCs w:val="15"/>
        </w:rPr>
      </w:pPr>
      <w:r w:rsidRPr="001E6454">
        <w:rPr>
          <w:rFonts w:ascii="微软雅黑" w:hAnsi="微软雅黑" w:cs="宋体" w:hint="eastAsia"/>
          <w:color w:val="000000"/>
          <w:kern w:val="0"/>
          <w:sz w:val="15"/>
          <w:szCs w:val="15"/>
        </w:rPr>
        <w:t>请用下面链接打开文件（Please click on the link below.）：</w:t>
      </w:r>
      <w:r w:rsidRPr="001E64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E6454">
        <w:rPr>
          <w:rFonts w:ascii="宋体" w:eastAsia="宋体" w:hAnsi="宋体" w:cs="宋体"/>
          <w:kern w:val="0"/>
          <w:sz w:val="24"/>
          <w:szCs w:val="24"/>
        </w:rPr>
        <w:instrText xml:space="preserve"> HYPERLINK "https://plm2uat.hikvision.com.cn/m_p/workflowDetail?flowInstId=66571460929" \t "_blank" </w:instrText>
      </w:r>
      <w:r w:rsidRPr="001E64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E6454">
        <w:rPr>
          <w:rFonts w:ascii="微软雅黑" w:hAnsi="微软雅黑" w:cs="宋体" w:hint="eastAsia"/>
          <w:color w:val="0563C1" w:themeColor="hyperlink"/>
          <w:kern w:val="0"/>
          <w:sz w:val="15"/>
          <w:szCs w:val="15"/>
          <w:u w:val="single"/>
        </w:rPr>
        <w:t>点此查看详情</w:t>
      </w:r>
      <w:r w:rsidRPr="001E6454">
        <w:rPr>
          <w:rFonts w:ascii="微软雅黑" w:hAnsi="微软雅黑" w:cs="宋体"/>
          <w:color w:val="0563C1" w:themeColor="hyperlink"/>
          <w:kern w:val="0"/>
          <w:sz w:val="15"/>
          <w:szCs w:val="15"/>
          <w:u w:val="single"/>
        </w:rPr>
        <w:fldChar w:fldCharType="end"/>
      </w:r>
    </w:p>
    <w:p w14:paraId="6738A2C6" w14:textId="1850AD08" w:rsidR="001B01B8" w:rsidRDefault="00F14788" w:rsidP="001B01B8">
      <w:pPr>
        <w:pStyle w:val="2"/>
        <w:spacing w:before="156" w:after="156"/>
        <w:rPr>
          <w:rFonts w:ascii="微软雅黑" w:hAnsi="微软雅黑"/>
        </w:rPr>
      </w:pPr>
      <w:bookmarkStart w:id="9" w:name="_Toc83892686"/>
      <w:r w:rsidRPr="0051058C">
        <w:rPr>
          <w:rFonts w:ascii="微软雅黑" w:hAnsi="微软雅黑" w:hint="eastAsia"/>
        </w:rPr>
        <w:t>CE</w:t>
      </w:r>
      <w:r w:rsidR="00F129C9" w:rsidRPr="0051058C">
        <w:rPr>
          <w:rFonts w:ascii="微软雅黑" w:hAnsi="微软雅黑" w:hint="eastAsia"/>
        </w:rPr>
        <w:t>选型</w:t>
      </w:r>
      <w:r w:rsidR="001B01B8" w:rsidRPr="0051058C">
        <w:rPr>
          <w:rFonts w:ascii="微软雅黑" w:hAnsi="微软雅黑" w:hint="eastAsia"/>
        </w:rPr>
        <w:t>（</w:t>
      </w:r>
      <w:r w:rsidRPr="0051058C">
        <w:rPr>
          <w:rFonts w:ascii="微软雅黑" w:hAnsi="微软雅黑" w:hint="eastAsia"/>
        </w:rPr>
        <w:t>W</w:t>
      </w:r>
      <w:r>
        <w:rPr>
          <w:rFonts w:ascii="微软雅黑" w:hAnsi="微软雅黑" w:hint="eastAsia"/>
        </w:rPr>
        <w:t>PR</w:t>
      </w:r>
      <w:r w:rsidR="003D040E">
        <w:rPr>
          <w:rFonts w:ascii="微软雅黑" w:hAnsi="微软雅黑" w:hint="eastAsia"/>
        </w:rPr>
        <w:t>-</w:t>
      </w:r>
      <w:r w:rsidR="001B01B8" w:rsidRPr="00990250">
        <w:rPr>
          <w:rFonts w:ascii="微软雅黑" w:hAnsi="微软雅黑" w:hint="eastAsia"/>
        </w:rPr>
        <w:t>30）</w:t>
      </w:r>
      <w:bookmarkEnd w:id="9"/>
    </w:p>
    <w:p w14:paraId="7517860D" w14:textId="5648A150" w:rsidR="00422BAB" w:rsidRDefault="004B56CC" w:rsidP="00BE3289">
      <w:r>
        <w:rPr>
          <w:rFonts w:hint="eastAsia"/>
        </w:rPr>
        <w:t>页面原型：</w:t>
      </w:r>
      <w:r w:rsidR="00E727F2">
        <w:rPr>
          <w:rFonts w:hint="eastAsia"/>
        </w:rPr>
        <w:t>参考</w:t>
      </w:r>
      <w:r w:rsidR="00E727F2">
        <w:rPr>
          <w:rFonts w:hint="eastAsia"/>
        </w:rPr>
        <w:t>MOCKPLUS</w:t>
      </w:r>
    </w:p>
    <w:p w14:paraId="1C1AE680" w14:textId="77777777" w:rsidR="008C7FE0" w:rsidRPr="008C7FE0" w:rsidRDefault="008C7FE0" w:rsidP="008C7FE0">
      <w:pPr>
        <w:rPr>
          <w:rFonts w:ascii="微软雅黑" w:hAnsi="微软雅黑"/>
          <w:noProof/>
          <w:highlight w:val="yellow"/>
        </w:rPr>
      </w:pPr>
      <w:r w:rsidRPr="008C7FE0">
        <w:rPr>
          <w:rFonts w:ascii="微软雅黑" w:hAnsi="微软雅黑"/>
          <w:noProof/>
          <w:highlight w:val="yellow"/>
        </w:rPr>
        <w:t>1、修改路由：</w:t>
      </w:r>
    </w:p>
    <w:p w14:paraId="4F0977B1" w14:textId="77777777" w:rsidR="008C7FE0" w:rsidRPr="008C7FE0" w:rsidRDefault="008C7FE0" w:rsidP="008C7FE0">
      <w:pPr>
        <w:rPr>
          <w:rFonts w:ascii="微软雅黑" w:hAnsi="微软雅黑"/>
          <w:noProof/>
          <w:highlight w:val="yellow"/>
        </w:rPr>
      </w:pPr>
      <w:r w:rsidRPr="008C7FE0">
        <w:rPr>
          <w:rFonts w:ascii="微软雅黑" w:hAnsi="微软雅黑" w:hint="eastAsia"/>
          <w:noProof/>
          <w:highlight w:val="yellow"/>
        </w:rPr>
        <w:t>（</w:t>
      </w:r>
      <w:r w:rsidRPr="008C7FE0">
        <w:rPr>
          <w:rFonts w:ascii="微软雅黑" w:hAnsi="微软雅黑"/>
          <w:noProof/>
          <w:highlight w:val="yellow"/>
        </w:rPr>
        <w:t>1）“完成，同时触发制造商申请和选型审批”修改为“完成，导入指定/项目/二级制造商”，跳转制造评估和选型审批节点，分别触发制造商申请流程和选型审批流程。</w:t>
      </w:r>
    </w:p>
    <w:p w14:paraId="3941AE2C" w14:textId="77777777" w:rsidR="008C7FE0" w:rsidRPr="008C7FE0" w:rsidRDefault="008C7FE0" w:rsidP="008C7FE0">
      <w:pPr>
        <w:rPr>
          <w:rFonts w:ascii="微软雅黑" w:hAnsi="微软雅黑"/>
          <w:noProof/>
          <w:highlight w:val="yellow"/>
        </w:rPr>
      </w:pPr>
      <w:r w:rsidRPr="008C7FE0">
        <w:rPr>
          <w:rFonts w:ascii="微软雅黑" w:hAnsi="微软雅黑" w:hint="eastAsia"/>
          <w:noProof/>
          <w:highlight w:val="yellow"/>
        </w:rPr>
        <w:t>（</w:t>
      </w:r>
      <w:r w:rsidRPr="008C7FE0">
        <w:rPr>
          <w:rFonts w:ascii="微软雅黑" w:hAnsi="微软雅黑"/>
          <w:noProof/>
          <w:highlight w:val="yellow"/>
        </w:rPr>
        <w:t>2）“完成，同时触发选型审批”修改为“完成，触发选型审批”。</w:t>
      </w:r>
    </w:p>
    <w:p w14:paraId="27C3A4E7" w14:textId="77777777" w:rsidR="008C7FE0" w:rsidRPr="008C7FE0" w:rsidRDefault="008C7FE0" w:rsidP="008C7FE0">
      <w:pPr>
        <w:rPr>
          <w:rFonts w:ascii="微软雅黑" w:hAnsi="微软雅黑"/>
          <w:noProof/>
          <w:highlight w:val="yellow"/>
        </w:rPr>
      </w:pPr>
      <w:r w:rsidRPr="008C7FE0">
        <w:rPr>
          <w:rFonts w:ascii="微软雅黑" w:hAnsi="微软雅黑"/>
          <w:noProof/>
          <w:highlight w:val="yellow"/>
        </w:rPr>
        <w:t>2、增加路由：“完成，触发制造商评估”，跳转制造商评估节点，触发制造商选择流程，不触发选型审批流程。不需要显示“制造商”模块内容。</w:t>
      </w:r>
    </w:p>
    <w:p w14:paraId="565BFD62" w14:textId="179A005F" w:rsidR="007C4012" w:rsidRDefault="008C7FE0" w:rsidP="008C7FE0">
      <w:pPr>
        <w:rPr>
          <w:rFonts w:ascii="微软雅黑" w:hAnsi="微软雅黑"/>
          <w:noProof/>
        </w:rPr>
      </w:pPr>
      <w:r w:rsidRPr="008C7FE0">
        <w:rPr>
          <w:rFonts w:ascii="微软雅黑" w:hAnsi="微软雅黑"/>
          <w:noProof/>
          <w:highlight w:val="yellow"/>
        </w:rPr>
        <w:t>3、制造商模块修改列：“需求产生的文件”修改为“规格书”。</w:t>
      </w:r>
    </w:p>
    <w:p w14:paraId="3E5509BD" w14:textId="13452A17" w:rsidR="004B56CC" w:rsidRDefault="003F4807" w:rsidP="00BE3289">
      <w:r w:rsidRPr="00EA2F31">
        <w:rPr>
          <w:rFonts w:ascii="微软雅黑" w:hAnsi="微软雅黑"/>
          <w:noProof/>
        </w:rPr>
        <w:lastRenderedPageBreak/>
        <w:drawing>
          <wp:inline distT="0" distB="0" distL="0" distR="0" wp14:anchorId="46A0C8FE" wp14:editId="0F2F15C2">
            <wp:extent cx="6188710" cy="266700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3DC" w14:textId="4D166D66" w:rsidR="007C4012" w:rsidRDefault="007C4012" w:rsidP="00BE3289">
      <w:pPr>
        <w:rPr>
          <w:rFonts w:hint="eastAsia"/>
        </w:rPr>
      </w:pPr>
      <w:r w:rsidRPr="007C4012">
        <w:rPr>
          <w:rFonts w:hint="eastAsia"/>
          <w:highlight w:val="yellow"/>
        </w:rPr>
        <w:t>新增“完成，触发制造商评估”路由界面：</w:t>
      </w:r>
    </w:p>
    <w:p w14:paraId="71B7FB6E" w14:textId="51AD30D2" w:rsidR="007C4012" w:rsidRDefault="007C4012" w:rsidP="00BE3289">
      <w:pPr>
        <w:rPr>
          <w:rFonts w:hint="eastAsia"/>
        </w:rPr>
      </w:pPr>
      <w:r>
        <w:rPr>
          <w:noProof/>
        </w:rPr>
        <w:drawing>
          <wp:inline distT="0" distB="0" distL="0" distR="0" wp14:anchorId="7C36C08D" wp14:editId="60D8D1C8">
            <wp:extent cx="6188710" cy="12350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C97D" w14:textId="4FDD45E2" w:rsidR="00E727F2" w:rsidRDefault="00E727F2" w:rsidP="00E727F2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【选型意见】字段逻辑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3397"/>
        <w:gridCol w:w="1275"/>
        <w:gridCol w:w="1276"/>
        <w:gridCol w:w="1276"/>
        <w:gridCol w:w="1276"/>
        <w:gridCol w:w="1276"/>
      </w:tblGrid>
      <w:tr w:rsidR="00ED0BCC" w:rsidRPr="00B14B42" w14:paraId="177BB241" w14:textId="2BB89457" w:rsidTr="00ED0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vMerge w:val="restart"/>
          </w:tcPr>
          <w:p w14:paraId="227E9B4F" w14:textId="4698B91D" w:rsidR="00ED0BCC" w:rsidRPr="00A6665D" w:rsidRDefault="00ED0BCC" w:rsidP="00E727F2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6379" w:type="dxa"/>
            <w:gridSpan w:val="5"/>
          </w:tcPr>
          <w:p w14:paraId="631FAA97" w14:textId="06CE20C5" w:rsidR="00ED0BCC" w:rsidRDefault="00ED0BCC" w:rsidP="00E727F2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显示字段（或【布局栏】）</w:t>
            </w:r>
          </w:p>
        </w:tc>
      </w:tr>
      <w:tr w:rsidR="00ED0BCC" w:rsidRPr="00B14B42" w14:paraId="58A3B2C7" w14:textId="50E04CA7" w:rsidTr="00ED0BCC">
        <w:trPr>
          <w:trHeight w:val="205"/>
        </w:trPr>
        <w:tc>
          <w:tcPr>
            <w:tcW w:w="3397" w:type="dxa"/>
            <w:vMerge/>
          </w:tcPr>
          <w:p w14:paraId="1DEBF0EB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  <w:vMerge w:val="restart"/>
          </w:tcPr>
          <w:p w14:paraId="68874842" w14:textId="77777777" w:rsidR="00ED0BCC" w:rsidRDefault="00ED0BCC" w:rsidP="00ED0BCC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建议会签人,</w:t>
            </w:r>
          </w:p>
          <w:p w14:paraId="32AE9974" w14:textId="4D1FD7D3" w:rsidR="00ED0BCC" w:rsidRDefault="00ED0BCC" w:rsidP="00ED0BCC">
            <w:pPr>
              <w:spacing w:line="240" w:lineRule="auto"/>
              <w:ind w:rightChars="-53" w:right="-111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期望完成日期</w:t>
            </w:r>
          </w:p>
        </w:tc>
        <w:tc>
          <w:tcPr>
            <w:tcW w:w="1276" w:type="dxa"/>
            <w:vMerge w:val="restart"/>
          </w:tcPr>
          <w:p w14:paraId="4B2BDCA8" w14:textId="146D83DD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意见</w:t>
            </w:r>
          </w:p>
        </w:tc>
        <w:tc>
          <w:tcPr>
            <w:tcW w:w="1276" w:type="dxa"/>
            <w:vMerge w:val="restart"/>
          </w:tcPr>
          <w:p w14:paraId="6CBCF929" w14:textId="02596D4E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【需求产生的物料】</w:t>
            </w:r>
          </w:p>
        </w:tc>
        <w:tc>
          <w:tcPr>
            <w:tcW w:w="2552" w:type="dxa"/>
            <w:gridSpan w:val="2"/>
          </w:tcPr>
          <w:p w14:paraId="47E98ECA" w14:textId="78477F26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【制造商】</w:t>
            </w:r>
          </w:p>
        </w:tc>
      </w:tr>
      <w:tr w:rsidR="00ED0BCC" w:rsidRPr="00B14B42" w14:paraId="31AD9623" w14:textId="77777777" w:rsidTr="00ED0BCC">
        <w:trPr>
          <w:trHeight w:val="205"/>
        </w:trPr>
        <w:tc>
          <w:tcPr>
            <w:tcW w:w="3397" w:type="dxa"/>
            <w:vMerge/>
          </w:tcPr>
          <w:p w14:paraId="0EFF1E2B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  <w:vMerge/>
          </w:tcPr>
          <w:p w14:paraId="6C350FBD" w14:textId="77777777" w:rsidR="00ED0BCC" w:rsidRDefault="00ED0BCC" w:rsidP="00ED0BCC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Merge/>
          </w:tcPr>
          <w:p w14:paraId="4AA9C7BC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Merge/>
          </w:tcPr>
          <w:p w14:paraId="6E605DB9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54A3FE85" w14:textId="76DEBC62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</w:t>
            </w:r>
          </w:p>
        </w:tc>
        <w:tc>
          <w:tcPr>
            <w:tcW w:w="1276" w:type="dxa"/>
          </w:tcPr>
          <w:p w14:paraId="01F867AA" w14:textId="7176CC0F" w:rsidR="00ED0BCC" w:rsidRDefault="00ED0BCC" w:rsidP="00ED0BCC">
            <w:pPr>
              <w:spacing w:line="240" w:lineRule="auto"/>
              <w:ind w:leftChars="-50" w:left="-1" w:rightChars="-52" w:right="-109" w:hangingChars="58" w:hanging="104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需求产生的文件</w:t>
            </w:r>
          </w:p>
        </w:tc>
      </w:tr>
      <w:tr w:rsidR="00ED0BCC" w:rsidRPr="00B14B42" w14:paraId="523A5876" w14:textId="6617B957" w:rsidTr="00ED0BCC">
        <w:tc>
          <w:tcPr>
            <w:tcW w:w="3397" w:type="dxa"/>
          </w:tcPr>
          <w:p w14:paraId="31FAC13F" w14:textId="35C3FDE3" w:rsidR="00ED0BCC" w:rsidRDefault="00ED0BCC" w:rsidP="00ED0BCC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退回，填写不规范</w:t>
            </w:r>
          </w:p>
        </w:tc>
        <w:tc>
          <w:tcPr>
            <w:tcW w:w="1275" w:type="dxa"/>
          </w:tcPr>
          <w:p w14:paraId="77E2DFA4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0B19D769" w14:textId="2F37AAC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79697C75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1EF8181B" w14:textId="09BECD9E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372E3644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ED0BCC" w:rsidRPr="00B14B42" w14:paraId="05E869CB" w14:textId="02E4AB9E" w:rsidTr="00ED0BCC">
        <w:tc>
          <w:tcPr>
            <w:tcW w:w="3397" w:type="dxa"/>
          </w:tcPr>
          <w:p w14:paraId="5BECE70E" w14:textId="7F07A6B3" w:rsidR="00ED0BCC" w:rsidRDefault="00ED0BCC" w:rsidP="00ED0BCC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终止，需求不合理</w:t>
            </w:r>
          </w:p>
        </w:tc>
        <w:tc>
          <w:tcPr>
            <w:tcW w:w="1275" w:type="dxa"/>
          </w:tcPr>
          <w:p w14:paraId="2A68DDA0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09BC1D66" w14:textId="1028BB4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10C0786C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42D87AB6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199888DE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ED0BCC" w:rsidRPr="00B14B42" w14:paraId="4B6677FD" w14:textId="0BC77689" w:rsidTr="00ED0BCC">
        <w:tc>
          <w:tcPr>
            <w:tcW w:w="3397" w:type="dxa"/>
          </w:tcPr>
          <w:p w14:paraId="3B6D855F" w14:textId="44D33BF9" w:rsidR="00ED0BCC" w:rsidRDefault="00ED0BCC" w:rsidP="00ED0BCC">
            <w:pPr>
              <w:spacing w:line="240" w:lineRule="auto"/>
            </w:pPr>
            <w:r>
              <w:rPr>
                <w:rFonts w:hint="eastAsia"/>
              </w:rPr>
              <w:t>完成，现有代码</w:t>
            </w:r>
          </w:p>
        </w:tc>
        <w:tc>
          <w:tcPr>
            <w:tcW w:w="1275" w:type="dxa"/>
          </w:tcPr>
          <w:p w14:paraId="4D3B97D5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6A8519E5" w14:textId="416FA162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0F3F4821" w14:textId="36FCBAA4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35449D52" w14:textId="6DC582E6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7E1B0DA1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ED0BCC" w:rsidRPr="00B14B42" w14:paraId="7E510E81" w14:textId="6EE6CB9A" w:rsidTr="00ED0BCC">
        <w:tc>
          <w:tcPr>
            <w:tcW w:w="3397" w:type="dxa"/>
          </w:tcPr>
          <w:p w14:paraId="4973A873" w14:textId="56295324" w:rsidR="00ED0BCC" w:rsidRDefault="00ED0BCC" w:rsidP="00ED0BCC">
            <w:pPr>
              <w:spacing w:line="240" w:lineRule="auto"/>
            </w:pPr>
            <w:r>
              <w:rPr>
                <w:rFonts w:hint="eastAsia"/>
              </w:rPr>
              <w:t>完成，从优选制造商导入无需审批</w:t>
            </w:r>
          </w:p>
        </w:tc>
        <w:tc>
          <w:tcPr>
            <w:tcW w:w="1275" w:type="dxa"/>
          </w:tcPr>
          <w:p w14:paraId="37F9E6EC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2F223218" w14:textId="164A83B4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4DE88F12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51327D26" w14:textId="066DF282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271DC55D" w14:textId="06588DC0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</w:tr>
      <w:tr w:rsidR="00ED0BCC" w:rsidRPr="00B14B42" w14:paraId="0DD40382" w14:textId="3C294259" w:rsidTr="0094369E">
        <w:tc>
          <w:tcPr>
            <w:tcW w:w="3397" w:type="dxa"/>
            <w:shd w:val="clear" w:color="auto" w:fill="FFFF00"/>
          </w:tcPr>
          <w:p w14:paraId="39C6F32E" w14:textId="77777777" w:rsidR="00ED0BCC" w:rsidRPr="003F4807" w:rsidRDefault="00ED0BCC" w:rsidP="00ED0BCC">
            <w:pPr>
              <w:spacing w:line="240" w:lineRule="auto"/>
              <w:rPr>
                <w:strike/>
                <w:highlight w:val="yellow"/>
              </w:rPr>
            </w:pPr>
            <w:r w:rsidRPr="003F4807">
              <w:rPr>
                <w:rFonts w:hint="eastAsia"/>
                <w:strike/>
                <w:highlight w:val="yellow"/>
              </w:rPr>
              <w:t>完成，同时触发选型审批</w:t>
            </w:r>
          </w:p>
          <w:p w14:paraId="23035B35" w14:textId="072D9E2C" w:rsidR="003F4807" w:rsidRPr="003F4807" w:rsidRDefault="003F4807" w:rsidP="00ED0BCC">
            <w:pPr>
              <w:spacing w:line="240" w:lineRule="auto"/>
              <w:rPr>
                <w:rFonts w:hint="eastAsia"/>
              </w:rPr>
            </w:pPr>
            <w:r w:rsidRPr="003F4807">
              <w:rPr>
                <w:rFonts w:hint="eastAsia"/>
                <w:highlight w:val="yellow"/>
              </w:rPr>
              <w:t>完成，触发</w:t>
            </w:r>
            <w:proofErr w:type="gramStart"/>
            <w:r w:rsidRPr="003F4807">
              <w:rPr>
                <w:rFonts w:hint="eastAsia"/>
                <w:highlight w:val="yellow"/>
              </w:rPr>
              <w:t>选型审批</w:t>
            </w:r>
            <w:proofErr w:type="gramEnd"/>
          </w:p>
        </w:tc>
        <w:tc>
          <w:tcPr>
            <w:tcW w:w="1275" w:type="dxa"/>
          </w:tcPr>
          <w:p w14:paraId="52CECD0E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D4D88BE" w14:textId="5E2F54C8" w:rsidR="00ED0BCC" w:rsidRDefault="00ED0BCC" w:rsidP="00075858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  <w:vAlign w:val="center"/>
          </w:tcPr>
          <w:p w14:paraId="3283BACA" w14:textId="77777777" w:rsidR="00ED0BCC" w:rsidRDefault="00ED0BCC" w:rsidP="00075858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1A217" w14:textId="3B280167" w:rsidR="00ED0BCC" w:rsidRDefault="00ED0BCC" w:rsidP="00075858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  <w:vAlign w:val="center"/>
          </w:tcPr>
          <w:p w14:paraId="15E327B4" w14:textId="0E42AFC2" w:rsidR="00ED0BCC" w:rsidRDefault="00ED0BCC" w:rsidP="00075858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V，必填</w:t>
            </w:r>
          </w:p>
        </w:tc>
      </w:tr>
      <w:tr w:rsidR="00ED0BCC" w:rsidRPr="00B14B42" w14:paraId="14876A2D" w14:textId="4676CFED" w:rsidTr="0094369E">
        <w:tc>
          <w:tcPr>
            <w:tcW w:w="3397" w:type="dxa"/>
            <w:shd w:val="clear" w:color="auto" w:fill="FFFF00"/>
          </w:tcPr>
          <w:p w14:paraId="389284FE" w14:textId="77777777" w:rsidR="00ED0BCC" w:rsidRPr="003F4807" w:rsidRDefault="00ED0BCC" w:rsidP="00ED0BCC">
            <w:pPr>
              <w:spacing w:line="240" w:lineRule="auto"/>
              <w:rPr>
                <w:strike/>
                <w:highlight w:val="yellow"/>
              </w:rPr>
            </w:pPr>
            <w:r w:rsidRPr="003F4807">
              <w:rPr>
                <w:rFonts w:hint="eastAsia"/>
                <w:strike/>
                <w:highlight w:val="yellow"/>
              </w:rPr>
              <w:t>完成，同时触发制造商申请和选型审批</w:t>
            </w:r>
          </w:p>
          <w:p w14:paraId="2555457F" w14:textId="68C5B706" w:rsidR="003F4807" w:rsidRPr="003F4807" w:rsidRDefault="003F4807" w:rsidP="00ED0BCC">
            <w:pPr>
              <w:spacing w:line="240" w:lineRule="auto"/>
              <w:rPr>
                <w:rFonts w:hint="eastAsia"/>
              </w:rPr>
            </w:pPr>
            <w:r w:rsidRPr="003F4807">
              <w:rPr>
                <w:rFonts w:hint="eastAsia"/>
                <w:highlight w:val="yellow"/>
              </w:rPr>
              <w:t>完成，导入指定</w:t>
            </w:r>
            <w:r w:rsidRPr="003F4807">
              <w:rPr>
                <w:rFonts w:hint="eastAsia"/>
                <w:highlight w:val="yellow"/>
              </w:rPr>
              <w:t>/</w:t>
            </w:r>
            <w:r w:rsidRPr="003F4807">
              <w:rPr>
                <w:rFonts w:hint="eastAsia"/>
                <w:highlight w:val="yellow"/>
              </w:rPr>
              <w:t>项目</w:t>
            </w:r>
            <w:r w:rsidRPr="003F4807">
              <w:rPr>
                <w:rFonts w:hint="eastAsia"/>
                <w:highlight w:val="yellow"/>
              </w:rPr>
              <w:t>/</w:t>
            </w:r>
            <w:r w:rsidRPr="003F4807">
              <w:rPr>
                <w:rFonts w:hint="eastAsia"/>
                <w:highlight w:val="yellow"/>
              </w:rPr>
              <w:t>二级制制造商</w:t>
            </w:r>
          </w:p>
        </w:tc>
        <w:tc>
          <w:tcPr>
            <w:tcW w:w="1275" w:type="dxa"/>
          </w:tcPr>
          <w:p w14:paraId="4A1E80F1" w14:textId="77777777" w:rsidR="00ED0BCC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162817" w14:textId="32BD3E58" w:rsidR="00ED0BCC" w:rsidRDefault="00ED0BCC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  <w:vAlign w:val="center"/>
          </w:tcPr>
          <w:p w14:paraId="280D03A0" w14:textId="77777777" w:rsidR="00ED0BCC" w:rsidRDefault="00ED0BCC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623166" w14:textId="0C1E68EC" w:rsidR="00ED0BCC" w:rsidRDefault="00ED0BCC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  <w:vAlign w:val="center"/>
          </w:tcPr>
          <w:p w14:paraId="57137F07" w14:textId="2F5D5103" w:rsidR="00ED0BCC" w:rsidRDefault="00ED0BCC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</w:tr>
      <w:tr w:rsidR="00E56BD2" w:rsidRPr="00B14B42" w14:paraId="4B5FAFE9" w14:textId="77777777" w:rsidTr="0094369E">
        <w:tc>
          <w:tcPr>
            <w:tcW w:w="3397" w:type="dxa"/>
            <w:shd w:val="clear" w:color="auto" w:fill="FFFF00"/>
          </w:tcPr>
          <w:p w14:paraId="17685290" w14:textId="427CE519" w:rsidR="00E56BD2" w:rsidRPr="00E56BD2" w:rsidRDefault="00E56BD2" w:rsidP="00ED0BCC">
            <w:pPr>
              <w:spacing w:line="240" w:lineRule="auto"/>
              <w:rPr>
                <w:rFonts w:hint="eastAsia"/>
                <w:highlight w:val="yellow"/>
              </w:rPr>
            </w:pPr>
            <w:r w:rsidRPr="00E56BD2">
              <w:rPr>
                <w:rFonts w:hint="eastAsia"/>
                <w:highlight w:val="yellow"/>
              </w:rPr>
              <w:t>完成，触发制造商评估</w:t>
            </w:r>
          </w:p>
        </w:tc>
        <w:tc>
          <w:tcPr>
            <w:tcW w:w="1275" w:type="dxa"/>
            <w:shd w:val="clear" w:color="auto" w:fill="FFFF00"/>
          </w:tcPr>
          <w:p w14:paraId="183426B2" w14:textId="77777777" w:rsidR="00E56BD2" w:rsidRDefault="00E56BD2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3BD3FFA" w14:textId="721A6C71" w:rsidR="00E56BD2" w:rsidRDefault="00E56BD2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E4C0DF9" w14:textId="77777777" w:rsidR="00E56BD2" w:rsidRDefault="00E56BD2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6C0CD1E" w14:textId="77777777" w:rsidR="00E56BD2" w:rsidRDefault="00E56BD2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1D89D290" w14:textId="77777777" w:rsidR="00E56BD2" w:rsidRDefault="00E56BD2" w:rsidP="003F4807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ED0BCC" w:rsidRPr="00FB2CAA" w14:paraId="7545EE2A" w14:textId="21FD17C5" w:rsidTr="00ED0BCC">
        <w:tc>
          <w:tcPr>
            <w:tcW w:w="3397" w:type="dxa"/>
          </w:tcPr>
          <w:p w14:paraId="7A6D1E68" w14:textId="462DA68A" w:rsidR="00ED0BCC" w:rsidRPr="00E727F2" w:rsidRDefault="00ED0BCC" w:rsidP="00ED0BCC">
            <w:pPr>
              <w:spacing w:line="240" w:lineRule="auto"/>
            </w:pPr>
            <w:r>
              <w:rPr>
                <w:rFonts w:hint="eastAsia"/>
              </w:rPr>
              <w:t>会签人建议</w:t>
            </w:r>
          </w:p>
        </w:tc>
        <w:tc>
          <w:tcPr>
            <w:tcW w:w="1275" w:type="dxa"/>
          </w:tcPr>
          <w:p w14:paraId="020353D2" w14:textId="6F3B1302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7E0DBFCA" w14:textId="225055A2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</w:t>
            </w:r>
            <w:r>
              <w:rPr>
                <w:rFonts w:ascii="微软雅黑" w:hAnsi="微软雅黑" w:hint="eastAsia"/>
                <w:szCs w:val="18"/>
              </w:rPr>
              <w:t>，必填</w:t>
            </w:r>
          </w:p>
        </w:tc>
        <w:tc>
          <w:tcPr>
            <w:tcW w:w="1276" w:type="dxa"/>
          </w:tcPr>
          <w:p w14:paraId="70839BEB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4357465D" w14:textId="548B6089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0585AD72" w14:textId="77777777" w:rsidR="00ED0BCC" w:rsidRPr="00E727F2" w:rsidRDefault="00ED0BCC" w:rsidP="00ED0BCC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</w:tbl>
    <w:p w14:paraId="36C956DC" w14:textId="2BAE5699" w:rsidR="00E727F2" w:rsidRDefault="00E727F2" w:rsidP="00E727F2">
      <w:pPr>
        <w:pStyle w:val="af0"/>
        <w:numPr>
          <w:ilvl w:val="0"/>
          <w:numId w:val="16"/>
        </w:numPr>
        <w:spacing w:beforeLines="50" w:before="156"/>
        <w:ind w:firstLineChars="0"/>
      </w:pPr>
      <w:r>
        <w:rPr>
          <w:rFonts w:hint="eastAsia"/>
        </w:rPr>
        <w:t>【制造商】字段逻辑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3397"/>
        <w:gridCol w:w="3119"/>
        <w:gridCol w:w="3260"/>
      </w:tblGrid>
      <w:tr w:rsidR="00F76010" w:rsidRPr="00B14B42" w14:paraId="3212A27C" w14:textId="77777777" w:rsidTr="00F7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90E00C9" w14:textId="77777777" w:rsidR="00F76010" w:rsidRPr="00A6665D" w:rsidRDefault="00F76010" w:rsidP="007C4012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3119" w:type="dxa"/>
          </w:tcPr>
          <w:p w14:paraId="27994291" w14:textId="26F43EAB" w:rsidR="00F76010" w:rsidRPr="00B14B42" w:rsidRDefault="00F76010" w:rsidP="007C4012">
            <w:pPr>
              <w:spacing w:before="31" w:after="31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触发制造商申请</w:t>
            </w:r>
          </w:p>
        </w:tc>
        <w:tc>
          <w:tcPr>
            <w:tcW w:w="3260" w:type="dxa"/>
          </w:tcPr>
          <w:p w14:paraId="3D9B7EC8" w14:textId="11C07898" w:rsidR="00F76010" w:rsidRPr="00B14B42" w:rsidRDefault="00F76010" w:rsidP="007C4012">
            <w:pPr>
              <w:spacing w:before="31" w:after="31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触发</w:t>
            </w:r>
            <w:proofErr w:type="gramStart"/>
            <w:r>
              <w:rPr>
                <w:rFonts w:ascii="微软雅黑" w:hAnsi="微软雅黑" w:hint="eastAsia"/>
                <w:b w:val="0"/>
                <w:szCs w:val="18"/>
              </w:rPr>
              <w:t>选型审批</w:t>
            </w:r>
            <w:proofErr w:type="gramEnd"/>
          </w:p>
        </w:tc>
      </w:tr>
      <w:tr w:rsidR="00F76010" w:rsidRPr="00B14B42" w14:paraId="17C02CDF" w14:textId="77777777" w:rsidTr="00F76010">
        <w:tc>
          <w:tcPr>
            <w:tcW w:w="3397" w:type="dxa"/>
          </w:tcPr>
          <w:p w14:paraId="2852DA56" w14:textId="77777777" w:rsidR="00F76010" w:rsidRDefault="00F76010" w:rsidP="007C4012">
            <w:pPr>
              <w:spacing w:line="240" w:lineRule="auto"/>
            </w:pPr>
            <w:r>
              <w:rPr>
                <w:rFonts w:hint="eastAsia"/>
              </w:rPr>
              <w:t>完成，从优选制造商导入无需审批</w:t>
            </w:r>
          </w:p>
        </w:tc>
        <w:tc>
          <w:tcPr>
            <w:tcW w:w="3119" w:type="dxa"/>
          </w:tcPr>
          <w:p w14:paraId="0D8ED11D" w14:textId="2AB8CE82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默认值=否，不可编辑</w:t>
            </w:r>
          </w:p>
        </w:tc>
        <w:tc>
          <w:tcPr>
            <w:tcW w:w="3260" w:type="dxa"/>
          </w:tcPr>
          <w:p w14:paraId="3AF8FE08" w14:textId="7F882B05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默认值=否，不可编辑</w:t>
            </w:r>
          </w:p>
        </w:tc>
      </w:tr>
      <w:tr w:rsidR="00F76010" w:rsidRPr="00B14B42" w14:paraId="1474E20B" w14:textId="77777777" w:rsidTr="00F76010">
        <w:tc>
          <w:tcPr>
            <w:tcW w:w="3397" w:type="dxa"/>
          </w:tcPr>
          <w:p w14:paraId="42863384" w14:textId="77777777" w:rsidR="00F76010" w:rsidRDefault="00F76010" w:rsidP="00F76010">
            <w:pPr>
              <w:spacing w:line="240" w:lineRule="auto"/>
            </w:pPr>
            <w:r>
              <w:rPr>
                <w:rFonts w:hint="eastAsia"/>
              </w:rPr>
              <w:t>完成，同时触发</w:t>
            </w:r>
            <w:proofErr w:type="gramStart"/>
            <w:r>
              <w:rPr>
                <w:rFonts w:hint="eastAsia"/>
              </w:rPr>
              <w:t>选型审批</w:t>
            </w:r>
            <w:proofErr w:type="gramEnd"/>
          </w:p>
        </w:tc>
        <w:tc>
          <w:tcPr>
            <w:tcW w:w="3119" w:type="dxa"/>
          </w:tcPr>
          <w:p w14:paraId="317313E3" w14:textId="09068574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默认值=否，不可编辑</w:t>
            </w:r>
          </w:p>
        </w:tc>
        <w:tc>
          <w:tcPr>
            <w:tcW w:w="3260" w:type="dxa"/>
          </w:tcPr>
          <w:p w14:paraId="26CEC980" w14:textId="7C944891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默认值=是，可编辑</w:t>
            </w:r>
          </w:p>
        </w:tc>
      </w:tr>
      <w:tr w:rsidR="00F76010" w:rsidRPr="00B14B42" w14:paraId="1C610B65" w14:textId="77777777" w:rsidTr="00F76010">
        <w:tc>
          <w:tcPr>
            <w:tcW w:w="3397" w:type="dxa"/>
          </w:tcPr>
          <w:p w14:paraId="631088F9" w14:textId="77777777" w:rsidR="00F76010" w:rsidRDefault="00F76010" w:rsidP="00F76010">
            <w:pPr>
              <w:spacing w:line="240" w:lineRule="auto"/>
            </w:pPr>
            <w:r>
              <w:rPr>
                <w:rFonts w:hint="eastAsia"/>
              </w:rPr>
              <w:t>完成，同时触发制造商申请和</w:t>
            </w:r>
            <w:proofErr w:type="gramStart"/>
            <w:r>
              <w:rPr>
                <w:rFonts w:hint="eastAsia"/>
              </w:rPr>
              <w:t>选型审批</w:t>
            </w:r>
            <w:proofErr w:type="gramEnd"/>
          </w:p>
        </w:tc>
        <w:tc>
          <w:tcPr>
            <w:tcW w:w="3119" w:type="dxa"/>
          </w:tcPr>
          <w:p w14:paraId="0C63B584" w14:textId="1F48C221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默认值=是，可编辑</w:t>
            </w:r>
          </w:p>
        </w:tc>
        <w:tc>
          <w:tcPr>
            <w:tcW w:w="3260" w:type="dxa"/>
          </w:tcPr>
          <w:p w14:paraId="6837427F" w14:textId="06040AF5" w:rsidR="00F76010" w:rsidRDefault="00F76010" w:rsidP="00F76010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默认值=是，可编辑</w:t>
            </w:r>
          </w:p>
        </w:tc>
      </w:tr>
    </w:tbl>
    <w:p w14:paraId="026CAE9C" w14:textId="5EBA410C" w:rsidR="00E727F2" w:rsidRDefault="00E727F2" w:rsidP="00F76010">
      <w:pPr>
        <w:pStyle w:val="af0"/>
        <w:numPr>
          <w:ilvl w:val="0"/>
          <w:numId w:val="17"/>
        </w:numPr>
        <w:spacing w:before="240"/>
        <w:ind w:firstLineChars="0"/>
      </w:pPr>
      <w:r>
        <w:rPr>
          <w:rFonts w:hint="eastAsia"/>
        </w:rPr>
        <w:lastRenderedPageBreak/>
        <w:t>若列表中的制造商申请</w:t>
      </w:r>
      <w:r w:rsidRPr="00E727F2">
        <w:rPr>
          <w:rFonts w:hint="eastAsia"/>
        </w:rPr>
        <w:t>或</w:t>
      </w:r>
      <w:proofErr w:type="gramStart"/>
      <w:r w:rsidRPr="00E727F2">
        <w:rPr>
          <w:rFonts w:hint="eastAsia"/>
        </w:rPr>
        <w:t>选型</w:t>
      </w:r>
      <w:r>
        <w:rPr>
          <w:rFonts w:hint="eastAsia"/>
        </w:rPr>
        <w:t>审批</w:t>
      </w:r>
      <w:proofErr w:type="gramEnd"/>
      <w:r w:rsidRPr="00E727F2">
        <w:rPr>
          <w:rFonts w:hint="eastAsia"/>
        </w:rPr>
        <w:t>申请流程已被触发，则该行信息不允许移除。在点击移除时，系统报错：</w:t>
      </w:r>
      <w:r w:rsidRPr="00E727F2">
        <w:t xml:space="preserve"> </w:t>
      </w:r>
      <w:r w:rsidRPr="00E727F2">
        <w:t>选择的行中，存在数据行已关联的流程，不能被删除！</w:t>
      </w:r>
    </w:p>
    <w:p w14:paraId="2A5E40F4" w14:textId="49BB45FF" w:rsidR="00F76010" w:rsidRDefault="00F76010" w:rsidP="00F76010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重新选择路由时，所显示的字段、布局栏，所填写的字段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重新刷新</w:t>
      </w:r>
    </w:p>
    <w:p w14:paraId="02196FC2" w14:textId="0463C441" w:rsidR="00F14788" w:rsidRDefault="00F14788" w:rsidP="00BE3289">
      <w:pPr>
        <w:pStyle w:val="af0"/>
        <w:numPr>
          <w:ilvl w:val="0"/>
          <w:numId w:val="16"/>
        </w:numPr>
        <w:spacing w:beforeLines="50" w:before="156"/>
        <w:ind w:firstLineChars="0"/>
      </w:pPr>
      <w:r>
        <w:rPr>
          <w:rFonts w:hint="eastAsia"/>
        </w:rPr>
        <w:t>系统校验项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794108" w:rsidRPr="00794108" w14:paraId="230ED500" w14:textId="77777777" w:rsidTr="00607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66" w:type="dxa"/>
          </w:tcPr>
          <w:p w14:paraId="24E113C9" w14:textId="5298315B" w:rsidR="00B6349B" w:rsidRPr="00794108" w:rsidRDefault="00AB24A7" w:rsidP="00F552BE">
            <w:pPr>
              <w:spacing w:before="31" w:afterLines="30" w:after="93" w:line="36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校验项</w:t>
            </w:r>
          </w:p>
        </w:tc>
        <w:tc>
          <w:tcPr>
            <w:tcW w:w="2410" w:type="dxa"/>
          </w:tcPr>
          <w:p w14:paraId="69C0C33C" w14:textId="77777777" w:rsidR="00B6349B" w:rsidRPr="00794108" w:rsidRDefault="00B6349B" w:rsidP="00F552BE">
            <w:pPr>
              <w:spacing w:before="31" w:afterLines="30" w:after="93" w:line="360" w:lineRule="exact"/>
              <w:jc w:val="center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794108" w:rsidRPr="00794108" w14:paraId="7C832600" w14:textId="77777777" w:rsidTr="0060788D">
        <w:tc>
          <w:tcPr>
            <w:tcW w:w="7366" w:type="dxa"/>
          </w:tcPr>
          <w:p w14:paraId="2ADF649A" w14:textId="0812FB27" w:rsidR="00C75334" w:rsidRPr="00794108" w:rsidRDefault="00C75334" w:rsidP="00C75334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 w:hint="eastAsia"/>
                <w:szCs w:val="18"/>
              </w:rPr>
              <w:t>【制造商】栏里的制造商若不在优选清单里，则触发</w:t>
            </w: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选型审批</w:t>
            </w:r>
            <w:proofErr w:type="gramEnd"/>
            <w:r w:rsidRPr="00794108">
              <w:rPr>
                <w:rFonts w:ascii="微软雅黑" w:hAnsi="微软雅黑" w:hint="eastAsia"/>
                <w:szCs w:val="18"/>
              </w:rPr>
              <w:t>不能选择N</w:t>
            </w:r>
            <w:r w:rsidRPr="00794108">
              <w:rPr>
                <w:rFonts w:ascii="微软雅黑" w:hAnsi="微软雅黑"/>
                <w:szCs w:val="18"/>
              </w:rPr>
              <w:t>o</w:t>
            </w:r>
            <w:r w:rsidRPr="00794108">
              <w:rPr>
                <w:rFonts w:ascii="微软雅黑" w:hAnsi="微软雅黑" w:hint="eastAsia"/>
                <w:szCs w:val="18"/>
              </w:rPr>
              <w:t>。否则系统报错：制造商[]不在优选清单，触发优选审批不能选择“</w:t>
            </w:r>
            <w:r w:rsidRPr="00794108">
              <w:rPr>
                <w:rFonts w:ascii="微软雅黑" w:hAnsi="微软雅黑"/>
                <w:szCs w:val="18"/>
              </w:rPr>
              <w:t>No</w:t>
            </w:r>
            <w:r w:rsidRPr="00794108">
              <w:rPr>
                <w:rFonts w:ascii="微软雅黑" w:hAnsi="微软雅黑" w:hint="eastAsia"/>
                <w:szCs w:val="18"/>
              </w:rPr>
              <w:t>”</w:t>
            </w:r>
          </w:p>
        </w:tc>
        <w:tc>
          <w:tcPr>
            <w:tcW w:w="2410" w:type="dxa"/>
          </w:tcPr>
          <w:p w14:paraId="572333B2" w14:textId="047569F2" w:rsidR="00B6349B" w:rsidRPr="00794108" w:rsidRDefault="00C75334" w:rsidP="00F552B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  <w:tr w:rsidR="00794108" w:rsidRPr="00794108" w14:paraId="701ABF90" w14:textId="77777777" w:rsidTr="0060788D">
        <w:tc>
          <w:tcPr>
            <w:tcW w:w="7366" w:type="dxa"/>
            <w:shd w:val="clear" w:color="auto" w:fill="auto"/>
          </w:tcPr>
          <w:p w14:paraId="49947CAE" w14:textId="0D57210F" w:rsidR="00C75334" w:rsidRPr="00794108" w:rsidRDefault="00C75334" w:rsidP="00C75334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 w:hint="eastAsia"/>
                <w:b/>
                <w:szCs w:val="18"/>
              </w:rPr>
              <w:t>路由=</w:t>
            </w:r>
            <w:r w:rsidRPr="00794108">
              <w:rPr>
                <w:rFonts w:ascii="微软雅黑" w:hAnsi="微软雅黑"/>
                <w:b/>
                <w:szCs w:val="18"/>
              </w:rPr>
              <w:t>完成</w:t>
            </w:r>
            <w:r w:rsidRPr="00794108">
              <w:rPr>
                <w:rFonts w:ascii="微软雅黑" w:hAnsi="微软雅黑" w:hint="eastAsia"/>
                <w:b/>
                <w:szCs w:val="18"/>
              </w:rPr>
              <w:t>，</w:t>
            </w:r>
            <w:r w:rsidRPr="00794108">
              <w:rPr>
                <w:rFonts w:ascii="微软雅黑" w:hAnsi="微软雅黑"/>
                <w:b/>
                <w:szCs w:val="18"/>
              </w:rPr>
              <w:t>现有代码</w:t>
            </w:r>
            <w:r w:rsidRPr="00794108">
              <w:rPr>
                <w:rFonts w:ascii="微软雅黑" w:hAnsi="微软雅黑"/>
                <w:szCs w:val="18"/>
              </w:rPr>
              <w:t>，</w:t>
            </w:r>
          </w:p>
          <w:p w14:paraId="4DE2A67B" w14:textId="10C7CA31" w:rsidR="00C75334" w:rsidRPr="00794108" w:rsidRDefault="00C75334" w:rsidP="004E4649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 w:hint="eastAsia"/>
                <w:szCs w:val="18"/>
              </w:rPr>
              <w:t>系统校验【需求产生的物料】</w:t>
            </w: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栏内容</w:t>
            </w:r>
            <w:proofErr w:type="gramEnd"/>
            <w:r w:rsidRPr="00794108">
              <w:rPr>
                <w:rFonts w:ascii="微软雅黑" w:hAnsi="微软雅黑" w:hint="eastAsia"/>
                <w:szCs w:val="18"/>
              </w:rPr>
              <w:t>是否为非空。若为空，则提示</w:t>
            </w:r>
            <w:r w:rsidR="004E4649">
              <w:rPr>
                <w:rFonts w:ascii="微软雅黑" w:hAnsi="微软雅黑" w:hint="eastAsia"/>
                <w:szCs w:val="18"/>
              </w:rPr>
              <w:t>“</w:t>
            </w:r>
            <w:r w:rsidRPr="00794108">
              <w:rPr>
                <w:rFonts w:ascii="微软雅黑" w:hAnsi="微软雅黑" w:hint="eastAsia"/>
                <w:szCs w:val="18"/>
              </w:rPr>
              <w:t>请至少添加一个现有IPN/MPN作为需求产生的对象</w:t>
            </w:r>
            <w:r w:rsidR="004E4649">
              <w:rPr>
                <w:rFonts w:ascii="微软雅黑" w:hAnsi="微软雅黑" w:hint="eastAsia"/>
                <w:szCs w:val="18"/>
              </w:rPr>
              <w:t>”</w:t>
            </w:r>
          </w:p>
        </w:tc>
        <w:tc>
          <w:tcPr>
            <w:tcW w:w="2410" w:type="dxa"/>
          </w:tcPr>
          <w:p w14:paraId="0B19994C" w14:textId="5A25BA96" w:rsidR="00C75334" w:rsidRPr="00794108" w:rsidRDefault="00C75334" w:rsidP="00C7533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  <w:tr w:rsidR="00794108" w:rsidRPr="00794108" w14:paraId="14CCFC7E" w14:textId="77777777" w:rsidTr="0060788D">
        <w:tc>
          <w:tcPr>
            <w:tcW w:w="7366" w:type="dxa"/>
            <w:shd w:val="clear" w:color="auto" w:fill="auto"/>
          </w:tcPr>
          <w:p w14:paraId="01461DA4" w14:textId="77777777" w:rsidR="00C75334" w:rsidRPr="00794108" w:rsidRDefault="00C75334" w:rsidP="00C75334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/>
                <w:b/>
                <w:szCs w:val="18"/>
              </w:rPr>
              <w:t>路由=完成，从优选制造商导入无需审批</w:t>
            </w:r>
          </w:p>
          <w:p w14:paraId="08F37546" w14:textId="77777777" w:rsidR="00C75334" w:rsidRDefault="00C75334" w:rsidP="00681573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/>
                <w:szCs w:val="18"/>
              </w:rPr>
              <w:t>校验</w:t>
            </w:r>
            <w:r w:rsidRPr="00794108">
              <w:rPr>
                <w:rFonts w:ascii="微软雅黑" w:hAnsi="微软雅黑" w:hint="eastAsia"/>
                <w:szCs w:val="18"/>
              </w:rPr>
              <w:t>【制造商】栏里的触发</w:t>
            </w:r>
            <w:r w:rsidRPr="00794108">
              <w:rPr>
                <w:rFonts w:ascii="微软雅黑" w:hAnsi="微软雅黑"/>
                <w:szCs w:val="18"/>
              </w:rPr>
              <w:t>制造商申请，触发</w:t>
            </w:r>
            <w:proofErr w:type="gramStart"/>
            <w:r w:rsidRPr="00794108">
              <w:rPr>
                <w:rFonts w:ascii="微软雅黑" w:hAnsi="微软雅黑"/>
                <w:szCs w:val="18"/>
              </w:rPr>
              <w:t>选型审批</w:t>
            </w:r>
            <w:proofErr w:type="gramEnd"/>
            <w:r w:rsidRPr="00794108">
              <w:rPr>
                <w:rFonts w:ascii="微软雅黑" w:hAnsi="微软雅黑"/>
                <w:szCs w:val="18"/>
              </w:rPr>
              <w:t>必须全部选择"No"</w:t>
            </w:r>
          </w:p>
          <w:p w14:paraId="4D33F80A" w14:textId="46FB6258" w:rsidR="00681573" w:rsidRPr="00794108" w:rsidRDefault="00681573" w:rsidP="00681573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校验表格行&lt;需求产生的文件&gt;是否为非空。若为空，则系统报错：请上传技术规格文件</w:t>
            </w:r>
          </w:p>
        </w:tc>
        <w:tc>
          <w:tcPr>
            <w:tcW w:w="2410" w:type="dxa"/>
          </w:tcPr>
          <w:p w14:paraId="5DBF73DE" w14:textId="19154007" w:rsidR="00C75334" w:rsidRPr="00794108" w:rsidRDefault="00C75334" w:rsidP="00C7533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  <w:tr w:rsidR="00794108" w:rsidRPr="00794108" w14:paraId="48028D4A" w14:textId="77777777" w:rsidTr="0060788D">
        <w:tc>
          <w:tcPr>
            <w:tcW w:w="7366" w:type="dxa"/>
            <w:shd w:val="clear" w:color="auto" w:fill="auto"/>
          </w:tcPr>
          <w:p w14:paraId="42ABBA48" w14:textId="0F4D4701" w:rsidR="00C75334" w:rsidRPr="00794108" w:rsidRDefault="00C75334" w:rsidP="00C75334">
            <w:pPr>
              <w:spacing w:line="360" w:lineRule="exact"/>
              <w:rPr>
                <w:rFonts w:ascii="微软雅黑" w:hAnsi="微软雅黑"/>
                <w:b/>
                <w:szCs w:val="18"/>
              </w:rPr>
            </w:pPr>
            <w:r w:rsidRPr="00794108">
              <w:rPr>
                <w:rFonts w:ascii="微软雅黑" w:hAnsi="微软雅黑"/>
                <w:b/>
                <w:szCs w:val="18"/>
              </w:rPr>
              <w:t>路由=完成，</w:t>
            </w:r>
            <w:r w:rsidRPr="00794108">
              <w:rPr>
                <w:rFonts w:ascii="微软雅黑" w:hAnsi="微软雅黑" w:hint="eastAsia"/>
                <w:b/>
                <w:szCs w:val="18"/>
              </w:rPr>
              <w:t>同时触发</w:t>
            </w:r>
            <w:r w:rsidRPr="00794108">
              <w:rPr>
                <w:rFonts w:ascii="微软雅黑" w:hAnsi="微软雅黑"/>
                <w:b/>
                <w:szCs w:val="18"/>
              </w:rPr>
              <w:t>选型</w:t>
            </w:r>
            <w:r w:rsidRPr="00794108">
              <w:rPr>
                <w:rFonts w:ascii="微软雅黑" w:hAnsi="微软雅黑" w:hint="eastAsia"/>
                <w:b/>
                <w:szCs w:val="18"/>
              </w:rPr>
              <w:t>审批</w:t>
            </w:r>
          </w:p>
          <w:p w14:paraId="3E34A151" w14:textId="45C7B5C8" w:rsidR="006D1531" w:rsidRDefault="006D1531" w:rsidP="00C75334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校验【制造商】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栏是否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为非空。若为空，则系统报错：请至少添加一条制造商数据！</w:t>
            </w:r>
          </w:p>
          <w:p w14:paraId="434922D2" w14:textId="77777777" w:rsidR="006D1531" w:rsidRDefault="00C75334" w:rsidP="006D1531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 w:hint="eastAsia"/>
                <w:szCs w:val="18"/>
              </w:rPr>
              <w:t>校验【制造商】栏里的触制造商申请必须全部为No，</w:t>
            </w: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选型审批</w:t>
            </w:r>
            <w:proofErr w:type="gramEnd"/>
            <w:r w:rsidRPr="00794108">
              <w:rPr>
                <w:rFonts w:ascii="微软雅黑" w:hAnsi="微软雅黑" w:hint="eastAsia"/>
                <w:szCs w:val="18"/>
              </w:rPr>
              <w:t>至少有一条为Yes。否则，系统报错</w:t>
            </w:r>
          </w:p>
          <w:p w14:paraId="16FF3662" w14:textId="17AA11E7" w:rsidR="00681573" w:rsidRPr="00681573" w:rsidRDefault="00681573" w:rsidP="00681573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校验表格行&lt;需求产生的文件&gt;</w:t>
            </w:r>
            <w:r w:rsidRPr="00794108">
              <w:rPr>
                <w:rFonts w:ascii="微软雅黑" w:hAnsi="微软雅黑" w:hint="eastAsia"/>
                <w:szCs w:val="18"/>
              </w:rPr>
              <w:t>是否为非空。若为空，则系统报错：请上传技术规格文件</w:t>
            </w:r>
          </w:p>
        </w:tc>
        <w:tc>
          <w:tcPr>
            <w:tcW w:w="2410" w:type="dxa"/>
          </w:tcPr>
          <w:p w14:paraId="57D60173" w14:textId="46B9AA4F" w:rsidR="00C75334" w:rsidRPr="00794108" w:rsidRDefault="00C75334" w:rsidP="00C7533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  <w:tr w:rsidR="00794108" w:rsidRPr="00794108" w14:paraId="10DCF30E" w14:textId="77777777" w:rsidTr="0060788D">
        <w:tc>
          <w:tcPr>
            <w:tcW w:w="7366" w:type="dxa"/>
            <w:shd w:val="clear" w:color="auto" w:fill="auto"/>
          </w:tcPr>
          <w:p w14:paraId="24F33B08" w14:textId="2E0FF557" w:rsidR="00C75334" w:rsidRPr="00794108" w:rsidRDefault="00C75334" w:rsidP="00C75334">
            <w:pPr>
              <w:spacing w:line="360" w:lineRule="exact"/>
              <w:rPr>
                <w:rFonts w:ascii="微软雅黑" w:hAnsi="微软雅黑"/>
                <w:b/>
                <w:szCs w:val="18"/>
              </w:rPr>
            </w:pPr>
            <w:r w:rsidRPr="00794108">
              <w:rPr>
                <w:rFonts w:ascii="微软雅黑" w:hAnsi="微软雅黑" w:hint="eastAsia"/>
                <w:b/>
                <w:szCs w:val="18"/>
              </w:rPr>
              <w:t>路由</w:t>
            </w:r>
            <w:r w:rsidRPr="00794108">
              <w:rPr>
                <w:rFonts w:ascii="微软雅黑" w:hAnsi="微软雅黑"/>
                <w:b/>
                <w:szCs w:val="18"/>
              </w:rPr>
              <w:t>=完成，同时触发制造商申请和选型审批</w:t>
            </w:r>
          </w:p>
          <w:p w14:paraId="40F12A04" w14:textId="1C889A57" w:rsidR="006D1531" w:rsidRPr="006D1531" w:rsidRDefault="006D1531" w:rsidP="006D1531">
            <w:pPr>
              <w:pStyle w:val="af0"/>
              <w:numPr>
                <w:ilvl w:val="0"/>
                <w:numId w:val="5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校验【制造商】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栏是否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为非空。若为空，则系统报错：请至少添加一条制造商数据！</w:t>
            </w:r>
          </w:p>
          <w:p w14:paraId="60F4A262" w14:textId="77777777" w:rsidR="00C75334" w:rsidRDefault="00C75334" w:rsidP="006D1531">
            <w:pPr>
              <w:pStyle w:val="af0"/>
              <w:numPr>
                <w:ilvl w:val="0"/>
                <w:numId w:val="5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 w:rsidRPr="00794108">
              <w:rPr>
                <w:rFonts w:ascii="微软雅黑" w:hAnsi="微软雅黑"/>
                <w:szCs w:val="18"/>
              </w:rPr>
              <w:t>校验</w:t>
            </w:r>
            <w:r w:rsidRPr="00794108">
              <w:rPr>
                <w:rFonts w:ascii="微软雅黑" w:hAnsi="微软雅黑" w:hint="eastAsia"/>
                <w:szCs w:val="18"/>
              </w:rPr>
              <w:t>【</w:t>
            </w:r>
            <w:r w:rsidRPr="00794108">
              <w:rPr>
                <w:rFonts w:ascii="微软雅黑" w:hAnsi="微软雅黑"/>
                <w:szCs w:val="18"/>
              </w:rPr>
              <w:t>制造商</w:t>
            </w:r>
            <w:r w:rsidRPr="00794108">
              <w:rPr>
                <w:rFonts w:ascii="微软雅黑" w:hAnsi="微软雅黑" w:hint="eastAsia"/>
                <w:szCs w:val="18"/>
              </w:rPr>
              <w:t>】栏里的触发制造商申请至少有一条选择</w:t>
            </w:r>
            <w:r w:rsidRPr="00794108">
              <w:rPr>
                <w:rFonts w:ascii="微软雅黑" w:hAnsi="微软雅黑"/>
                <w:szCs w:val="18"/>
              </w:rPr>
              <w:t>"Yes",触发</w:t>
            </w:r>
            <w:proofErr w:type="gramStart"/>
            <w:r w:rsidRPr="00794108">
              <w:rPr>
                <w:rFonts w:ascii="微软雅黑" w:hAnsi="微软雅黑"/>
                <w:szCs w:val="18"/>
              </w:rPr>
              <w:t>选型审批</w:t>
            </w:r>
            <w:proofErr w:type="gramEnd"/>
            <w:r w:rsidRPr="00794108">
              <w:rPr>
                <w:rFonts w:ascii="微软雅黑" w:hAnsi="微软雅黑"/>
                <w:szCs w:val="18"/>
              </w:rPr>
              <w:t>至少有一条选择"Yes".</w:t>
            </w:r>
          </w:p>
          <w:p w14:paraId="222C7202" w14:textId="55463026" w:rsidR="00681573" w:rsidRPr="006D1531" w:rsidRDefault="00681573" w:rsidP="006D1531">
            <w:pPr>
              <w:pStyle w:val="af0"/>
              <w:numPr>
                <w:ilvl w:val="0"/>
                <w:numId w:val="5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校验表格行&lt;需求产生的文件&gt;</w:t>
            </w:r>
            <w:r w:rsidRPr="00794108">
              <w:rPr>
                <w:rFonts w:ascii="微软雅黑" w:hAnsi="微软雅黑" w:hint="eastAsia"/>
                <w:szCs w:val="18"/>
              </w:rPr>
              <w:t>是否为非空。若为空，则系统报错：请上传技术规格文件</w:t>
            </w:r>
          </w:p>
        </w:tc>
        <w:tc>
          <w:tcPr>
            <w:tcW w:w="2410" w:type="dxa"/>
          </w:tcPr>
          <w:p w14:paraId="1E1E70E0" w14:textId="06A775C9" w:rsidR="00C75334" w:rsidRPr="00794108" w:rsidRDefault="00C75334" w:rsidP="00C7533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  <w:tr w:rsidR="002D2F32" w:rsidRPr="00794108" w14:paraId="4C8B0981" w14:textId="77777777" w:rsidTr="0060788D">
        <w:tc>
          <w:tcPr>
            <w:tcW w:w="7366" w:type="dxa"/>
            <w:shd w:val="clear" w:color="auto" w:fill="auto"/>
          </w:tcPr>
          <w:p w14:paraId="3A95CA4C" w14:textId="3F9023B3" w:rsidR="002D2F32" w:rsidRDefault="002D2F32" w:rsidP="00C75334">
            <w:pPr>
              <w:spacing w:line="360" w:lineRule="exact"/>
              <w:rPr>
                <w:rFonts w:ascii="微软雅黑" w:hAnsi="微软雅黑"/>
                <w:b/>
                <w:szCs w:val="18"/>
              </w:rPr>
            </w:pPr>
            <w:r>
              <w:rPr>
                <w:rFonts w:ascii="微软雅黑" w:hAnsi="微软雅黑" w:hint="eastAsia"/>
                <w:b/>
                <w:szCs w:val="18"/>
              </w:rPr>
              <w:t>路由=会签人建议</w:t>
            </w:r>
          </w:p>
          <w:p w14:paraId="22F027E5" w14:textId="6BB747AC" w:rsidR="002D2F32" w:rsidRPr="00F176EE" w:rsidRDefault="002D2F32" w:rsidP="002D2F32">
            <w:pPr>
              <w:pStyle w:val="af0"/>
              <w:numPr>
                <w:ilvl w:val="0"/>
                <w:numId w:val="5"/>
              </w:numPr>
              <w:spacing w:line="360" w:lineRule="exact"/>
              <w:ind w:left="166" w:firstLineChars="0" w:hanging="166"/>
              <w:rPr>
                <w:rFonts w:ascii="微软雅黑" w:hAnsi="微软雅黑"/>
                <w:szCs w:val="18"/>
              </w:rPr>
            </w:pPr>
            <w:r w:rsidRPr="00F176EE">
              <w:rPr>
                <w:rFonts w:ascii="微软雅黑" w:hAnsi="微软雅黑" w:hint="eastAsia"/>
                <w:szCs w:val="18"/>
              </w:rPr>
              <w:t>校验【建议会签人】字段是否为空。若为空，则系统报错：请选择建议会签人</w:t>
            </w:r>
          </w:p>
        </w:tc>
        <w:tc>
          <w:tcPr>
            <w:tcW w:w="2410" w:type="dxa"/>
          </w:tcPr>
          <w:p w14:paraId="72373F79" w14:textId="74CF0ACE" w:rsidR="002D2F32" w:rsidRPr="00794108" w:rsidRDefault="00F176EE" w:rsidP="00C7533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proofErr w:type="gramStart"/>
            <w:r w:rsidRPr="00794108">
              <w:rPr>
                <w:rFonts w:ascii="微软雅黑" w:hAnsi="微软雅黑" w:hint="eastAsia"/>
                <w:szCs w:val="18"/>
              </w:rPr>
              <w:t>报错类</w:t>
            </w:r>
            <w:proofErr w:type="gramEnd"/>
          </w:p>
        </w:tc>
      </w:tr>
    </w:tbl>
    <w:p w14:paraId="213EE82C" w14:textId="578E5B98" w:rsidR="00B6349B" w:rsidRDefault="007166E6" w:rsidP="00B6349B">
      <w:pPr>
        <w:pStyle w:val="2"/>
        <w:spacing w:before="156" w:after="156"/>
        <w:rPr>
          <w:rFonts w:ascii="微软雅黑" w:hAnsi="微软雅黑"/>
        </w:rPr>
      </w:pPr>
      <w:bookmarkStart w:id="10" w:name="_Toc83892687"/>
      <w:r>
        <w:rPr>
          <w:rFonts w:hint="eastAsia"/>
        </w:rPr>
        <w:t>选型反馈</w:t>
      </w:r>
      <w:r w:rsidR="00D049F1" w:rsidRPr="00F37996">
        <w:rPr>
          <w:rFonts w:ascii="微软雅黑" w:hAnsi="微软雅黑"/>
        </w:rPr>
        <w:t>（</w:t>
      </w:r>
      <w:r w:rsidRPr="00F37996">
        <w:rPr>
          <w:rFonts w:ascii="微软雅黑" w:hAnsi="微软雅黑"/>
        </w:rPr>
        <w:t>WPR</w:t>
      </w:r>
      <w:r w:rsidR="00D049F1" w:rsidRPr="00F37996">
        <w:rPr>
          <w:rFonts w:ascii="微软雅黑" w:hAnsi="微软雅黑" w:hint="eastAsia"/>
        </w:rPr>
        <w:t>-</w:t>
      </w:r>
      <w:r w:rsidR="003D040E" w:rsidRPr="00F37996">
        <w:rPr>
          <w:rFonts w:ascii="微软雅黑" w:hAnsi="微软雅黑" w:hint="eastAsia"/>
        </w:rPr>
        <w:t>40</w:t>
      </w:r>
      <w:r w:rsidR="00D049F1" w:rsidRPr="00F37996">
        <w:rPr>
          <w:rFonts w:ascii="微软雅黑" w:hAnsi="微软雅黑"/>
        </w:rPr>
        <w:t>）</w:t>
      </w:r>
      <w:bookmarkEnd w:id="10"/>
    </w:p>
    <w:p w14:paraId="5D518093" w14:textId="72F19ED8" w:rsidR="00AB24A7" w:rsidRDefault="004B56CC" w:rsidP="00F176EE">
      <w:r>
        <w:rPr>
          <w:rFonts w:hint="eastAsia"/>
        </w:rPr>
        <w:t>前端页面：</w:t>
      </w:r>
      <w:r w:rsidR="00F176EE">
        <w:rPr>
          <w:rFonts w:hint="eastAsia"/>
        </w:rPr>
        <w:t>参考</w:t>
      </w:r>
      <w:r w:rsidR="00F176EE">
        <w:rPr>
          <w:rFonts w:hint="eastAsia"/>
        </w:rPr>
        <w:t>MOCKPLUS</w:t>
      </w:r>
    </w:p>
    <w:p w14:paraId="3A67A979" w14:textId="5B68B2A4" w:rsidR="004B56CC" w:rsidRDefault="004B56CC" w:rsidP="00F176EE">
      <w:r>
        <w:rPr>
          <w:noProof/>
        </w:rPr>
        <w:drawing>
          <wp:inline distT="0" distB="0" distL="0" distR="0" wp14:anchorId="78CD158C" wp14:editId="081768A1">
            <wp:extent cx="6188710" cy="799465"/>
            <wp:effectExtent l="19050" t="19050" r="215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A311D" w14:textId="77777777" w:rsidR="003A1B0D" w:rsidRPr="003A1B0D" w:rsidRDefault="003A1B0D" w:rsidP="003A1B0D">
      <w:pPr>
        <w:rPr>
          <w:rFonts w:ascii="微软雅黑" w:hAnsi="微软雅黑"/>
          <w:sz w:val="18"/>
          <w:szCs w:val="18"/>
        </w:rPr>
      </w:pPr>
      <w:r w:rsidRPr="003A1B0D">
        <w:rPr>
          <w:rFonts w:ascii="微软雅黑" w:hAnsi="微软雅黑" w:hint="eastAsia"/>
          <w:sz w:val="18"/>
          <w:szCs w:val="18"/>
        </w:rPr>
        <w:t>选型</w:t>
      </w:r>
      <w:r w:rsidRPr="003A1B0D">
        <w:rPr>
          <w:rFonts w:ascii="微软雅黑" w:hAnsi="微软雅黑"/>
          <w:sz w:val="18"/>
          <w:szCs w:val="18"/>
        </w:rPr>
        <w:t>反馈</w:t>
      </w:r>
      <w:proofErr w:type="gramStart"/>
      <w:r w:rsidRPr="003A1B0D">
        <w:rPr>
          <w:rFonts w:ascii="微软雅黑" w:hAnsi="微软雅黑"/>
          <w:sz w:val="18"/>
          <w:szCs w:val="18"/>
        </w:rPr>
        <w:t>”</w:t>
      </w:r>
      <w:proofErr w:type="gramEnd"/>
      <w:r w:rsidRPr="003A1B0D">
        <w:rPr>
          <w:rFonts w:ascii="微软雅黑" w:hAnsi="微软雅黑" w:hint="eastAsia"/>
          <w:sz w:val="18"/>
          <w:szCs w:val="18"/>
        </w:rPr>
        <w:t>节点提交</w:t>
      </w:r>
      <w:r w:rsidRPr="003A1B0D">
        <w:rPr>
          <w:rFonts w:ascii="微软雅黑" w:hAnsi="微软雅黑"/>
          <w:sz w:val="18"/>
          <w:szCs w:val="18"/>
        </w:rPr>
        <w:t>时增加</w:t>
      </w:r>
      <w:r w:rsidRPr="003A1B0D">
        <w:rPr>
          <w:rFonts w:ascii="微软雅黑" w:hAnsi="微软雅黑" w:hint="eastAsia"/>
          <w:sz w:val="18"/>
          <w:szCs w:val="18"/>
        </w:rPr>
        <w:t>制造商</w:t>
      </w:r>
      <w:r w:rsidRPr="003A1B0D">
        <w:rPr>
          <w:rFonts w:ascii="微软雅黑" w:hAnsi="微软雅黑"/>
          <w:sz w:val="18"/>
          <w:szCs w:val="18"/>
        </w:rPr>
        <w:t>状态校验及提示功能</w:t>
      </w:r>
      <w:r w:rsidRPr="003A1B0D">
        <w:rPr>
          <w:rFonts w:ascii="微软雅黑" w:hAnsi="微软雅黑" w:hint="eastAsia"/>
          <w:sz w:val="18"/>
          <w:szCs w:val="18"/>
        </w:rPr>
        <w:t>：</w:t>
      </w:r>
    </w:p>
    <w:p w14:paraId="21BAE933" w14:textId="77777777" w:rsidR="003A1B0D" w:rsidRPr="003A1B0D" w:rsidRDefault="003A1B0D" w:rsidP="003A1B0D">
      <w:pPr>
        <w:rPr>
          <w:rFonts w:ascii="微软雅黑" w:hAnsi="微软雅黑"/>
          <w:sz w:val="18"/>
          <w:szCs w:val="18"/>
        </w:rPr>
      </w:pPr>
      <w:r w:rsidRPr="003A1B0D">
        <w:rPr>
          <w:rFonts w:ascii="微软雅黑" w:hAnsi="微软雅黑" w:hint="eastAsia"/>
          <w:b/>
          <w:sz w:val="18"/>
          <w:szCs w:val="18"/>
        </w:rPr>
        <w:t>逻辑：</w:t>
      </w:r>
      <w:r w:rsidRPr="003A1B0D">
        <w:rPr>
          <w:rFonts w:ascii="微软雅黑" w:hAnsi="微软雅黑" w:hint="eastAsia"/>
          <w:sz w:val="18"/>
          <w:szCs w:val="18"/>
        </w:rPr>
        <w:t>当管理状态=临时0</w:t>
      </w:r>
      <w:r w:rsidRPr="003A1B0D">
        <w:rPr>
          <w:rFonts w:ascii="微软雅黑" w:hAnsi="微软雅黑"/>
          <w:sz w:val="18"/>
          <w:szCs w:val="18"/>
        </w:rPr>
        <w:t>3|</w:t>
      </w:r>
      <w:r w:rsidRPr="003A1B0D">
        <w:rPr>
          <w:rFonts w:ascii="微软雅黑" w:hAnsi="微软雅黑" w:hint="eastAsia"/>
          <w:sz w:val="18"/>
          <w:szCs w:val="18"/>
        </w:rPr>
        <w:t>风险0</w:t>
      </w:r>
      <w:r w:rsidRPr="003A1B0D">
        <w:rPr>
          <w:rFonts w:ascii="微软雅黑" w:hAnsi="微软雅黑"/>
          <w:sz w:val="18"/>
          <w:szCs w:val="18"/>
        </w:rPr>
        <w:t>2</w:t>
      </w:r>
      <w:r w:rsidRPr="003A1B0D">
        <w:rPr>
          <w:rFonts w:ascii="微软雅黑" w:hAnsi="微软雅黑" w:hint="eastAsia"/>
          <w:sz w:val="18"/>
          <w:szCs w:val="18"/>
        </w:rPr>
        <w:t>|合格0</w:t>
      </w:r>
      <w:r w:rsidRPr="003A1B0D">
        <w:rPr>
          <w:rFonts w:ascii="微软雅黑" w:hAnsi="微软雅黑"/>
          <w:sz w:val="18"/>
          <w:szCs w:val="18"/>
        </w:rPr>
        <w:t>4</w:t>
      </w:r>
      <w:r w:rsidRPr="003A1B0D">
        <w:rPr>
          <w:rFonts w:ascii="微软雅黑" w:hAnsi="微软雅黑" w:hint="eastAsia"/>
          <w:sz w:val="18"/>
          <w:szCs w:val="18"/>
        </w:rPr>
        <w:t>|待淘汰0</w:t>
      </w:r>
      <w:r w:rsidRPr="003A1B0D">
        <w:rPr>
          <w:rFonts w:ascii="微软雅黑" w:hAnsi="微软雅黑"/>
          <w:sz w:val="18"/>
          <w:szCs w:val="18"/>
        </w:rPr>
        <w:t>7</w:t>
      </w:r>
      <w:r w:rsidRPr="003A1B0D">
        <w:rPr>
          <w:rFonts w:ascii="微软雅黑" w:hAnsi="微软雅黑" w:hint="eastAsia"/>
          <w:sz w:val="18"/>
          <w:szCs w:val="18"/>
        </w:rPr>
        <w:t>，流程</w:t>
      </w:r>
      <w:r w:rsidRPr="003A1B0D">
        <w:rPr>
          <w:rFonts w:ascii="微软雅黑" w:hAnsi="微软雅黑"/>
          <w:sz w:val="18"/>
          <w:szCs w:val="18"/>
        </w:rPr>
        <w:t>提交时</w:t>
      </w:r>
      <w:r w:rsidRPr="003A1B0D">
        <w:rPr>
          <w:rFonts w:ascii="微软雅黑" w:hAnsi="微软雅黑" w:hint="eastAsia"/>
          <w:sz w:val="18"/>
          <w:szCs w:val="18"/>
        </w:rPr>
        <w:t>弹框可继续的提示；</w:t>
      </w:r>
      <w:r w:rsidRPr="003A1B0D">
        <w:rPr>
          <w:rFonts w:ascii="微软雅黑" w:hAnsi="微软雅黑"/>
          <w:sz w:val="18"/>
          <w:szCs w:val="18"/>
        </w:rPr>
        <w:t xml:space="preserve"> </w:t>
      </w:r>
    </w:p>
    <w:p w14:paraId="1A90FDD4" w14:textId="77777777" w:rsidR="003A1B0D" w:rsidRPr="003A1B0D" w:rsidRDefault="003A1B0D" w:rsidP="003A1B0D">
      <w:pPr>
        <w:rPr>
          <w:rFonts w:ascii="微软雅黑" w:hAnsi="微软雅黑"/>
          <w:color w:val="C45911" w:themeColor="accent2" w:themeShade="BF"/>
          <w:sz w:val="18"/>
          <w:szCs w:val="18"/>
        </w:rPr>
      </w:pPr>
      <w:r w:rsidRPr="003A1B0D">
        <w:rPr>
          <w:rFonts w:ascii="微软雅黑" w:hAnsi="微软雅黑" w:hint="eastAsia"/>
          <w:b/>
          <w:sz w:val="18"/>
          <w:szCs w:val="18"/>
        </w:rPr>
        <w:t>提示语：</w:t>
      </w:r>
      <w:r w:rsidRPr="003A1B0D">
        <w:rPr>
          <w:rFonts w:ascii="微软雅黑" w:hAnsi="微软雅黑" w:hint="eastAsia"/>
          <w:sz w:val="18"/>
          <w:szCs w:val="18"/>
        </w:rPr>
        <w:t>该制造商为非</w:t>
      </w:r>
      <w:r w:rsidRPr="003A1B0D">
        <w:rPr>
          <w:rFonts w:ascii="微软雅黑" w:hAnsi="微软雅黑"/>
          <w:sz w:val="18"/>
          <w:szCs w:val="18"/>
        </w:rPr>
        <w:t>优选</w:t>
      </w:r>
      <w:r w:rsidRPr="003A1B0D">
        <w:rPr>
          <w:rFonts w:ascii="微软雅黑" w:hAnsi="微软雅黑" w:hint="eastAsia"/>
          <w:sz w:val="18"/>
          <w:szCs w:val="18"/>
        </w:rPr>
        <w:t>{风险}池，请谨慎评估，选择后需增加审批环节，确定继续？</w:t>
      </w:r>
    </w:p>
    <w:p w14:paraId="47667F9D" w14:textId="77777777" w:rsidR="003A1B0D" w:rsidRPr="003A1B0D" w:rsidRDefault="003A1B0D" w:rsidP="003A1B0D">
      <w:pPr>
        <w:rPr>
          <w:rFonts w:ascii="微软雅黑" w:hAnsi="微软雅黑"/>
          <w:sz w:val="18"/>
          <w:szCs w:val="18"/>
        </w:rPr>
      </w:pPr>
      <w:r w:rsidRPr="003A1B0D">
        <w:rPr>
          <w:rFonts w:ascii="微软雅黑" w:hAnsi="微软雅黑" w:hint="eastAsia"/>
          <w:b/>
          <w:sz w:val="18"/>
          <w:szCs w:val="18"/>
        </w:rPr>
        <w:t>逻辑：</w:t>
      </w:r>
      <w:r w:rsidRPr="003A1B0D">
        <w:rPr>
          <w:rFonts w:ascii="微软雅黑" w:hAnsi="微软雅黑" w:hint="eastAsia"/>
          <w:sz w:val="18"/>
          <w:szCs w:val="18"/>
        </w:rPr>
        <w:t>当管理状态=空</w:t>
      </w:r>
      <w:r w:rsidRPr="003A1B0D">
        <w:rPr>
          <w:rFonts w:ascii="微软雅黑" w:hAnsi="微软雅黑" w:hint="eastAsia"/>
          <w:b/>
          <w:sz w:val="18"/>
          <w:szCs w:val="18"/>
        </w:rPr>
        <w:t>，</w:t>
      </w:r>
      <w:r w:rsidRPr="003A1B0D">
        <w:rPr>
          <w:rFonts w:ascii="微软雅黑" w:hAnsi="微软雅黑" w:hint="eastAsia"/>
          <w:sz w:val="18"/>
          <w:szCs w:val="18"/>
        </w:rPr>
        <w:t>点击选择后弹框可继续的提示</w:t>
      </w:r>
    </w:p>
    <w:p w14:paraId="423A7C75" w14:textId="77777777" w:rsidR="003A1B0D" w:rsidRPr="003A1B0D" w:rsidRDefault="003A1B0D" w:rsidP="003A1B0D">
      <w:pPr>
        <w:rPr>
          <w:rFonts w:ascii="微软雅黑" w:hAnsi="微软雅黑"/>
          <w:sz w:val="18"/>
          <w:szCs w:val="18"/>
        </w:rPr>
      </w:pPr>
      <w:r w:rsidRPr="003A1B0D">
        <w:rPr>
          <w:rFonts w:ascii="微软雅黑" w:hAnsi="微软雅黑" w:hint="eastAsia"/>
          <w:b/>
          <w:sz w:val="18"/>
          <w:szCs w:val="18"/>
        </w:rPr>
        <w:lastRenderedPageBreak/>
        <w:t>提示语：</w:t>
      </w:r>
      <w:r w:rsidRPr="003A1B0D">
        <w:rPr>
          <w:rFonts w:ascii="微软雅黑" w:hAnsi="微软雅黑" w:hint="eastAsia"/>
          <w:sz w:val="18"/>
          <w:szCs w:val="18"/>
        </w:rPr>
        <w:t>该制造商未在当前分类所属制造商池，请谨慎评估，确定继续？</w:t>
      </w:r>
    </w:p>
    <w:p w14:paraId="5A9A23C7" w14:textId="77777777" w:rsidR="003A1B0D" w:rsidRDefault="003A1B0D" w:rsidP="00F176EE"/>
    <w:p w14:paraId="3EF97490" w14:textId="2E6C77A9" w:rsidR="00E05452" w:rsidRDefault="00E05452" w:rsidP="001B01B8">
      <w:pPr>
        <w:pStyle w:val="2"/>
        <w:spacing w:before="156" w:after="156"/>
        <w:rPr>
          <w:rFonts w:ascii="微软雅黑" w:hAnsi="微软雅黑"/>
        </w:rPr>
      </w:pPr>
      <w:bookmarkStart w:id="11" w:name="_Toc83892688"/>
      <w:r>
        <w:rPr>
          <w:rFonts w:ascii="微软雅黑" w:hAnsi="微软雅黑" w:hint="eastAsia"/>
        </w:rPr>
        <w:t xml:space="preserve">条件表达式- confirm or </w:t>
      </w:r>
      <w:proofErr w:type="spellStart"/>
      <w:r>
        <w:rPr>
          <w:rFonts w:ascii="微软雅黑" w:hAnsi="微软雅黑" w:hint="eastAsia"/>
        </w:rPr>
        <w:t>Teminate</w:t>
      </w:r>
      <w:bookmarkEnd w:id="11"/>
      <w:proofErr w:type="spellEnd"/>
    </w:p>
    <w:p w14:paraId="1237549B" w14:textId="2DC5BF4B" w:rsidR="00E05452" w:rsidRPr="00440231" w:rsidRDefault="00E05452" w:rsidP="00E05452">
      <w:pPr>
        <w:pStyle w:val="2"/>
        <w:spacing w:before="156" w:after="156"/>
        <w:rPr>
          <w:rFonts w:ascii="微软雅黑" w:hAnsi="微软雅黑"/>
        </w:rPr>
      </w:pPr>
      <w:bookmarkStart w:id="12" w:name="_Toc83892689"/>
      <w:r>
        <w:rPr>
          <w:rFonts w:hint="eastAsia"/>
        </w:rPr>
        <w:t>条件表达式</w:t>
      </w:r>
      <w:r>
        <w:rPr>
          <w:rFonts w:hint="eastAsia"/>
        </w:rPr>
        <w:t>-</w:t>
      </w:r>
      <w:r w:rsidRPr="00440231">
        <w:rPr>
          <w:rFonts w:ascii="微软雅黑" w:hAnsi="微软雅黑" w:hint="eastAsia"/>
        </w:rPr>
        <w:t xml:space="preserve"> </w:t>
      </w:r>
      <w:r w:rsidRPr="00440231">
        <w:rPr>
          <w:rFonts w:ascii="微软雅黑" w:hAnsi="微软雅黑"/>
        </w:rPr>
        <w:t>Exist, Preferred, Selection, New Manufacturer</w:t>
      </w:r>
      <w:bookmarkEnd w:id="12"/>
    </w:p>
    <w:p w14:paraId="055D9D21" w14:textId="79CA0A00" w:rsidR="001B01B8" w:rsidRDefault="00281D14" w:rsidP="001B01B8">
      <w:pPr>
        <w:pStyle w:val="2"/>
        <w:spacing w:before="156" w:after="156"/>
        <w:rPr>
          <w:rFonts w:ascii="微软雅黑" w:hAnsi="微软雅黑"/>
        </w:rPr>
      </w:pPr>
      <w:bookmarkStart w:id="13" w:name="_Toc83892690"/>
      <w:r w:rsidRPr="00F12AF2">
        <w:rPr>
          <w:rFonts w:ascii="微软雅黑" w:hAnsi="微软雅黑" w:hint="eastAsia"/>
          <w:strike/>
        </w:rPr>
        <w:t>制造商</w:t>
      </w:r>
      <w:r w:rsidRPr="00F12AF2">
        <w:rPr>
          <w:rFonts w:ascii="微软雅黑" w:hAnsi="微软雅黑"/>
          <w:strike/>
        </w:rPr>
        <w:t>申请</w:t>
      </w:r>
      <w:r w:rsidR="00F12AF2">
        <w:rPr>
          <w:rFonts w:ascii="微软雅黑" w:hAnsi="微软雅黑" w:hint="eastAsia"/>
          <w:strike/>
        </w:rPr>
        <w:t xml:space="preserve"> </w:t>
      </w:r>
      <w:r w:rsidR="00F12AF2" w:rsidRPr="00F12AF2">
        <w:rPr>
          <w:rFonts w:ascii="微软雅黑" w:hAnsi="微软雅黑" w:hint="eastAsia"/>
          <w:highlight w:val="yellow"/>
        </w:rPr>
        <w:t>制造商评估</w:t>
      </w:r>
      <w:r w:rsidR="001B01B8" w:rsidRPr="00990250">
        <w:rPr>
          <w:rFonts w:ascii="微软雅黑" w:hAnsi="微软雅黑" w:hint="eastAsia"/>
        </w:rPr>
        <w:t>（</w:t>
      </w:r>
      <w:r w:rsidR="00F70830">
        <w:rPr>
          <w:rFonts w:ascii="微软雅黑" w:hAnsi="微软雅黑" w:hint="eastAsia"/>
        </w:rPr>
        <w:t>WPR</w:t>
      </w:r>
      <w:r w:rsidR="003D040E">
        <w:rPr>
          <w:rFonts w:ascii="微软雅黑" w:hAnsi="微软雅黑"/>
        </w:rPr>
        <w:t>-</w:t>
      </w:r>
      <w:r w:rsidR="008D734D">
        <w:rPr>
          <w:rFonts w:ascii="微软雅黑" w:hAnsi="微软雅黑"/>
        </w:rPr>
        <w:t>50</w:t>
      </w:r>
      <w:r w:rsidR="001B01B8" w:rsidRPr="00990250">
        <w:rPr>
          <w:rFonts w:ascii="微软雅黑" w:hAnsi="微软雅黑" w:hint="eastAsia"/>
        </w:rPr>
        <w:t>）</w:t>
      </w:r>
      <w:bookmarkEnd w:id="13"/>
    </w:p>
    <w:p w14:paraId="56EE971D" w14:textId="52B2A9E6" w:rsidR="005F2E7F" w:rsidRPr="005F2E7F" w:rsidRDefault="005F2E7F" w:rsidP="005F2E7F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当</w:t>
      </w:r>
      <w:r w:rsidRPr="005F2E7F">
        <w:t>CE</w:t>
      </w:r>
      <w:r w:rsidRPr="005F2E7F">
        <w:t>选型路由</w:t>
      </w:r>
      <w:r w:rsidRPr="005F2E7F">
        <w:t>≠</w:t>
      </w:r>
      <w:r w:rsidRPr="005F2E7F">
        <w:t>完成，触发制造商评估，页面及逻辑不变</w:t>
      </w:r>
    </w:p>
    <w:p w14:paraId="27A6676C" w14:textId="77777777" w:rsidR="005F2E7F" w:rsidRDefault="005F2E7F" w:rsidP="005F2E7F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页面原型：参考</w:t>
      </w:r>
      <w:r>
        <w:rPr>
          <w:rFonts w:hint="eastAsia"/>
        </w:rPr>
        <w:t>MOCKPLUS</w:t>
      </w:r>
    </w:p>
    <w:p w14:paraId="35DA5341" w14:textId="77777777" w:rsidR="005F2E7F" w:rsidRDefault="005F2E7F" w:rsidP="005F2E7F">
      <w:r>
        <w:rPr>
          <w:noProof/>
        </w:rPr>
        <w:drawing>
          <wp:inline distT="0" distB="0" distL="0" distR="0" wp14:anchorId="0BFEECD9" wp14:editId="4DD1071D">
            <wp:extent cx="6188710" cy="912495"/>
            <wp:effectExtent l="19050" t="19050" r="2159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249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B8C739" w14:textId="77777777" w:rsidR="005F2E7F" w:rsidRDefault="005F2E7F" w:rsidP="005F2E7F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909" w:type="dxa"/>
        <w:tblLook w:val="04A0" w:firstRow="1" w:lastRow="0" w:firstColumn="1" w:lastColumn="0" w:noHBand="0" w:noVBand="1"/>
      </w:tblPr>
      <w:tblGrid>
        <w:gridCol w:w="3536"/>
        <w:gridCol w:w="4107"/>
        <w:gridCol w:w="2266"/>
      </w:tblGrid>
      <w:tr w:rsidR="005F2E7F" w14:paraId="7ECAE5A5" w14:textId="77777777" w:rsidTr="000F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3536" w:type="dxa"/>
          </w:tcPr>
          <w:p w14:paraId="32BF8AAF" w14:textId="77777777" w:rsidR="005F2E7F" w:rsidRDefault="005F2E7F" w:rsidP="000F45F8">
            <w:pPr>
              <w:spacing w:beforeLines="0" w:before="0" w:afterLines="0" w:after="0" w:line="240" w:lineRule="auto"/>
              <w:jc w:val="center"/>
              <w:rPr>
                <w:b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07" w:type="dxa"/>
          </w:tcPr>
          <w:p w14:paraId="79381F28" w14:textId="77777777" w:rsidR="005F2E7F" w:rsidRDefault="005F2E7F" w:rsidP="000F45F8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266" w:type="dxa"/>
          </w:tcPr>
          <w:p w14:paraId="79103B96" w14:textId="77777777" w:rsidR="005F2E7F" w:rsidRDefault="005F2E7F" w:rsidP="000F45F8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2E7F" w14:paraId="12E90330" w14:textId="77777777" w:rsidTr="000F45F8">
        <w:trPr>
          <w:trHeight w:val="211"/>
        </w:trPr>
        <w:tc>
          <w:tcPr>
            <w:tcW w:w="3536" w:type="dxa"/>
          </w:tcPr>
          <w:p w14:paraId="48D8EA65" w14:textId="77777777" w:rsidR="005F2E7F" w:rsidRDefault="005F2E7F" w:rsidP="000F45F8">
            <w:pPr>
              <w:spacing w:line="240" w:lineRule="auto"/>
              <w:jc w:val="both"/>
            </w:pPr>
            <w:r>
              <w:rPr>
                <w:rFonts w:hint="eastAsia"/>
              </w:rPr>
              <w:t>制造商，制造商型号，物料实际认证</w:t>
            </w:r>
          </w:p>
        </w:tc>
        <w:tc>
          <w:tcPr>
            <w:tcW w:w="4107" w:type="dxa"/>
          </w:tcPr>
          <w:p w14:paraId="44A4FD7B" w14:textId="77777777" w:rsidR="005F2E7F" w:rsidRDefault="005F2E7F" w:rsidP="000F45F8">
            <w:pPr>
              <w:spacing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选型中填写的需要制造商申请的制造商信息</w:t>
            </w:r>
          </w:p>
        </w:tc>
        <w:tc>
          <w:tcPr>
            <w:tcW w:w="2266" w:type="dxa"/>
          </w:tcPr>
          <w:p w14:paraId="089D3AE4" w14:textId="77777777" w:rsidR="005F2E7F" w:rsidRDefault="005F2E7F" w:rsidP="000F45F8">
            <w:pPr>
              <w:spacing w:line="240" w:lineRule="auto"/>
              <w:jc w:val="center"/>
            </w:pPr>
          </w:p>
        </w:tc>
      </w:tr>
      <w:tr w:rsidR="005F2E7F" w14:paraId="5043E15D" w14:textId="77777777" w:rsidTr="000F45F8">
        <w:trPr>
          <w:trHeight w:val="293"/>
        </w:trPr>
        <w:tc>
          <w:tcPr>
            <w:tcW w:w="3536" w:type="dxa"/>
          </w:tcPr>
          <w:p w14:paraId="102C116C" w14:textId="77777777" w:rsidR="005F2E7F" w:rsidRDefault="005F2E7F" w:rsidP="000F45F8">
            <w:pPr>
              <w:spacing w:line="240" w:lineRule="auto"/>
              <w:jc w:val="both"/>
            </w:pPr>
            <w:r>
              <w:rPr>
                <w:rFonts w:hint="eastAsia"/>
              </w:rPr>
              <w:t>制造商申请结果</w:t>
            </w:r>
          </w:p>
        </w:tc>
        <w:tc>
          <w:tcPr>
            <w:tcW w:w="4107" w:type="dxa"/>
          </w:tcPr>
          <w:p w14:paraId="05A50C91" w14:textId="77777777" w:rsidR="005F2E7F" w:rsidRDefault="005F2E7F" w:rsidP="000F45F8">
            <w:pPr>
              <w:spacing w:line="240" w:lineRule="auto"/>
              <w:jc w:val="both"/>
            </w:pPr>
            <w:r>
              <w:rPr>
                <w:rFonts w:hint="eastAsia"/>
              </w:rPr>
              <w:t>取值于触发的制造商申请流程信息，不可编辑</w:t>
            </w:r>
          </w:p>
        </w:tc>
        <w:tc>
          <w:tcPr>
            <w:tcW w:w="2266" w:type="dxa"/>
          </w:tcPr>
          <w:p w14:paraId="27DFD039" w14:textId="77777777" w:rsidR="005F2E7F" w:rsidRDefault="005F2E7F" w:rsidP="000F45F8">
            <w:pPr>
              <w:spacing w:line="240" w:lineRule="auto"/>
              <w:jc w:val="both"/>
            </w:pPr>
          </w:p>
        </w:tc>
      </w:tr>
      <w:tr w:rsidR="005F2E7F" w14:paraId="70C14290" w14:textId="77777777" w:rsidTr="000F45F8">
        <w:trPr>
          <w:trHeight w:val="293"/>
        </w:trPr>
        <w:tc>
          <w:tcPr>
            <w:tcW w:w="3536" w:type="dxa"/>
          </w:tcPr>
          <w:p w14:paraId="572991A3" w14:textId="77777777" w:rsidR="005F2E7F" w:rsidRDefault="005F2E7F" w:rsidP="000F45F8">
            <w:pPr>
              <w:spacing w:line="240" w:lineRule="auto"/>
              <w:jc w:val="both"/>
            </w:pPr>
            <w:r>
              <w:rPr>
                <w:rFonts w:hint="eastAsia"/>
              </w:rPr>
              <w:t>制造商申请结果</w:t>
            </w:r>
          </w:p>
        </w:tc>
        <w:tc>
          <w:tcPr>
            <w:tcW w:w="4107" w:type="dxa"/>
          </w:tcPr>
          <w:p w14:paraId="70C506C9" w14:textId="77777777" w:rsidR="005F2E7F" w:rsidRDefault="005F2E7F" w:rsidP="000F45F8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</w:pPr>
            <w:r>
              <w:rPr>
                <w:rFonts w:hint="eastAsia"/>
              </w:rPr>
              <w:t>显示制造商申请单状态</w:t>
            </w:r>
          </w:p>
          <w:p w14:paraId="51A22E6D" w14:textId="77777777" w:rsidR="005F2E7F" w:rsidRPr="00A6554B" w:rsidRDefault="005F2E7F" w:rsidP="000F45F8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</w:pPr>
            <w:r>
              <w:rPr>
                <w:rFonts w:hint="eastAsia"/>
              </w:rPr>
              <w:t>点击“待办”触发制造商申请单。基本信息要从新物料需求流程中自动带过去，规则参照现有流程</w:t>
            </w:r>
          </w:p>
        </w:tc>
        <w:tc>
          <w:tcPr>
            <w:tcW w:w="2266" w:type="dxa"/>
          </w:tcPr>
          <w:p w14:paraId="55DBEA88" w14:textId="77777777" w:rsidR="005F2E7F" w:rsidRDefault="005F2E7F" w:rsidP="000F45F8">
            <w:pPr>
              <w:spacing w:line="240" w:lineRule="auto"/>
              <w:jc w:val="both"/>
            </w:pPr>
          </w:p>
        </w:tc>
      </w:tr>
    </w:tbl>
    <w:p w14:paraId="41238260" w14:textId="77777777" w:rsidR="005F2E7F" w:rsidRDefault="005F2E7F" w:rsidP="005F2E7F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节点系统校验项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6232"/>
        <w:gridCol w:w="3686"/>
      </w:tblGrid>
      <w:tr w:rsidR="005F2E7F" w:rsidRPr="00F37996" w14:paraId="61FDCD38" w14:textId="77777777" w:rsidTr="000F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2" w:type="dxa"/>
          </w:tcPr>
          <w:p w14:paraId="0A4D84A7" w14:textId="77777777" w:rsidR="005F2E7F" w:rsidRPr="002940F3" w:rsidRDefault="005F2E7F" w:rsidP="000F45F8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校验项</w:t>
            </w:r>
          </w:p>
        </w:tc>
        <w:tc>
          <w:tcPr>
            <w:tcW w:w="3686" w:type="dxa"/>
          </w:tcPr>
          <w:p w14:paraId="5AE6C419" w14:textId="77777777" w:rsidR="005F2E7F" w:rsidRPr="00F176EE" w:rsidRDefault="005F2E7F" w:rsidP="000F45F8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5F2E7F" w:rsidRPr="00F37996" w14:paraId="0BEFDD06" w14:textId="77777777" w:rsidTr="000F45F8">
        <w:tc>
          <w:tcPr>
            <w:tcW w:w="6232" w:type="dxa"/>
          </w:tcPr>
          <w:p w14:paraId="60B6CAE3" w14:textId="77777777" w:rsidR="005F2E7F" w:rsidRPr="00F176EE" w:rsidRDefault="005F2E7F" w:rsidP="000F45F8">
            <w:pPr>
              <w:spacing w:line="360" w:lineRule="exact"/>
              <w:jc w:val="both"/>
              <w:rPr>
                <w:szCs w:val="18"/>
              </w:rPr>
            </w:pPr>
            <w:r w:rsidRPr="00F176EE">
              <w:rPr>
                <w:rFonts w:hint="eastAsia"/>
                <w:szCs w:val="18"/>
              </w:rPr>
              <w:t>关联的制造商申请流程未完成，当前任务不能提交！</w:t>
            </w:r>
          </w:p>
        </w:tc>
        <w:tc>
          <w:tcPr>
            <w:tcW w:w="3686" w:type="dxa"/>
          </w:tcPr>
          <w:p w14:paraId="5F9255BB" w14:textId="77777777" w:rsidR="005F2E7F" w:rsidRDefault="005F2E7F" w:rsidP="000F45F8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备注：此节点也支持系统自动结束</w:t>
            </w:r>
          </w:p>
        </w:tc>
      </w:tr>
    </w:tbl>
    <w:p w14:paraId="7E69121A" w14:textId="3867F191" w:rsidR="005F2E7F" w:rsidRPr="005F2E7F" w:rsidRDefault="005F2E7F" w:rsidP="005F2E7F">
      <w:pPr>
        <w:pStyle w:val="3"/>
        <w:spacing w:before="156" w:after="156"/>
        <w:rPr>
          <w:rFonts w:hint="eastAsia"/>
          <w:highlight w:val="yellow"/>
        </w:rPr>
      </w:pPr>
      <w:r w:rsidRPr="005F2E7F">
        <w:rPr>
          <w:rFonts w:hint="eastAsia"/>
          <w:highlight w:val="yellow"/>
        </w:rPr>
        <w:t>当</w:t>
      </w:r>
      <w:r w:rsidRPr="005F2E7F">
        <w:rPr>
          <w:highlight w:val="yellow"/>
        </w:rPr>
        <w:t>CE</w:t>
      </w:r>
      <w:r w:rsidRPr="005F2E7F">
        <w:rPr>
          <w:highlight w:val="yellow"/>
        </w:rPr>
        <w:t>选型路由</w:t>
      </w:r>
      <w:r w:rsidRPr="005F2E7F">
        <w:rPr>
          <w:rFonts w:hint="eastAsia"/>
          <w:highlight w:val="yellow"/>
        </w:rPr>
        <w:t>=</w:t>
      </w:r>
      <w:r w:rsidRPr="005F2E7F">
        <w:rPr>
          <w:highlight w:val="yellow"/>
        </w:rPr>
        <w:t>完成，触发制造商评估，</w:t>
      </w:r>
      <w:r w:rsidRPr="005F2E7F">
        <w:rPr>
          <w:rFonts w:hint="eastAsia"/>
          <w:highlight w:val="yellow"/>
        </w:rPr>
        <w:t>优化该节点</w:t>
      </w:r>
      <w:r w:rsidRPr="005F2E7F">
        <w:rPr>
          <w:rFonts w:hint="eastAsia"/>
          <w:highlight w:val="yellow"/>
        </w:rPr>
        <w:t xml:space="preserve"> </w:t>
      </w:r>
    </w:p>
    <w:p w14:paraId="716F8B66" w14:textId="20AB2B99" w:rsidR="00B438C6" w:rsidRDefault="00F176EE" w:rsidP="005F2E7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页面原型：参考</w:t>
      </w:r>
      <w:r>
        <w:rPr>
          <w:rFonts w:hint="eastAsia"/>
        </w:rPr>
        <w:t>MOCKPLUS</w:t>
      </w:r>
    </w:p>
    <w:p w14:paraId="61B43D49" w14:textId="5902C478" w:rsidR="004B56CC" w:rsidRDefault="00F12AF2" w:rsidP="004B56CC">
      <w:r w:rsidRPr="00EA2F31">
        <w:rPr>
          <w:rFonts w:ascii="微软雅黑" w:hAnsi="微软雅黑"/>
          <w:noProof/>
        </w:rPr>
        <w:drawing>
          <wp:inline distT="0" distB="0" distL="0" distR="0" wp14:anchorId="5A380443" wp14:editId="50818DE1">
            <wp:extent cx="6188710" cy="7207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8939" w14:textId="62A364DC" w:rsidR="00CA7D6E" w:rsidRDefault="00CA7D6E" w:rsidP="005F2E7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909" w:type="dxa"/>
        <w:tblLook w:val="04A0" w:firstRow="1" w:lastRow="0" w:firstColumn="1" w:lastColumn="0" w:noHBand="0" w:noVBand="1"/>
      </w:tblPr>
      <w:tblGrid>
        <w:gridCol w:w="3681"/>
        <w:gridCol w:w="3260"/>
        <w:gridCol w:w="2968"/>
      </w:tblGrid>
      <w:tr w:rsidR="00CA7D6E" w14:paraId="685BEDBD" w14:textId="77777777" w:rsidTr="00F1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3681" w:type="dxa"/>
          </w:tcPr>
          <w:p w14:paraId="6003E253" w14:textId="77777777" w:rsidR="00CA7D6E" w:rsidRDefault="00CA7D6E" w:rsidP="007C4012">
            <w:pPr>
              <w:spacing w:beforeLines="0" w:before="0" w:afterLines="0" w:after="0" w:line="240" w:lineRule="auto"/>
              <w:jc w:val="center"/>
              <w:rPr>
                <w:b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260" w:type="dxa"/>
          </w:tcPr>
          <w:p w14:paraId="100E63B2" w14:textId="77777777" w:rsidR="00CA7D6E" w:rsidRDefault="00CA7D6E" w:rsidP="007C4012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968" w:type="dxa"/>
          </w:tcPr>
          <w:p w14:paraId="13135977" w14:textId="77777777" w:rsidR="00CA7D6E" w:rsidRDefault="00CA7D6E" w:rsidP="007C4012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7D6E" w14:paraId="5D1C2B6E" w14:textId="77777777" w:rsidTr="005F2E7F">
        <w:trPr>
          <w:trHeight w:val="211"/>
        </w:trPr>
        <w:tc>
          <w:tcPr>
            <w:tcW w:w="3681" w:type="dxa"/>
            <w:shd w:val="clear" w:color="auto" w:fill="auto"/>
          </w:tcPr>
          <w:p w14:paraId="29BC5EC0" w14:textId="461B0E40" w:rsidR="00CA7D6E" w:rsidRDefault="00CA7D6E" w:rsidP="007C4012">
            <w:pPr>
              <w:spacing w:line="240" w:lineRule="auto"/>
              <w:jc w:val="both"/>
            </w:pPr>
            <w:r>
              <w:rPr>
                <w:rFonts w:hint="eastAsia"/>
              </w:rPr>
              <w:t>制造商，制造商型号，物料实际认证</w:t>
            </w:r>
            <w:r w:rsidR="00F12AF2">
              <w:rPr>
                <w:rFonts w:hint="eastAsia"/>
              </w:rPr>
              <w:t>、规格书</w:t>
            </w:r>
          </w:p>
        </w:tc>
        <w:tc>
          <w:tcPr>
            <w:tcW w:w="3260" w:type="dxa"/>
            <w:shd w:val="clear" w:color="auto" w:fill="auto"/>
          </w:tcPr>
          <w:p w14:paraId="3A8BC597" w14:textId="54CE615E" w:rsidR="00CA7D6E" w:rsidRDefault="00F12AF2" w:rsidP="007C4012">
            <w:pPr>
              <w:spacing w:line="240" w:lineRule="auto"/>
              <w:jc w:val="both"/>
            </w:pPr>
            <w:r>
              <w:rPr>
                <w:rFonts w:hint="eastAsia"/>
              </w:rPr>
              <w:t>由制造商选择流程带出</w:t>
            </w:r>
          </w:p>
        </w:tc>
        <w:tc>
          <w:tcPr>
            <w:tcW w:w="2968" w:type="dxa"/>
            <w:shd w:val="clear" w:color="auto" w:fill="auto"/>
          </w:tcPr>
          <w:p w14:paraId="1F280388" w14:textId="490D8F08" w:rsidR="00CA7D6E" w:rsidRDefault="00654399" w:rsidP="0065439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所有推荐制造商的基本信息，推荐几个就显示几条</w:t>
            </w:r>
          </w:p>
        </w:tc>
      </w:tr>
      <w:tr w:rsidR="00CA7D6E" w14:paraId="6F7703FD" w14:textId="77777777" w:rsidTr="005F2E7F">
        <w:trPr>
          <w:trHeight w:val="293"/>
        </w:trPr>
        <w:tc>
          <w:tcPr>
            <w:tcW w:w="3681" w:type="dxa"/>
            <w:shd w:val="clear" w:color="auto" w:fill="auto"/>
            <w:vAlign w:val="center"/>
          </w:tcPr>
          <w:p w14:paraId="1CBB0F8D" w14:textId="758237D3" w:rsidR="00CA7D6E" w:rsidRDefault="00F12AF2" w:rsidP="00F12AF2">
            <w:pPr>
              <w:spacing w:line="240" w:lineRule="auto"/>
              <w:jc w:val="both"/>
            </w:pPr>
            <w:r>
              <w:rPr>
                <w:rFonts w:hint="eastAsia"/>
              </w:rPr>
              <w:lastRenderedPageBreak/>
              <w:t>制造商选择结果</w:t>
            </w:r>
            <w:bookmarkStart w:id="14" w:name="_GoBack"/>
            <w:bookmarkEnd w:id="14"/>
          </w:p>
        </w:tc>
        <w:tc>
          <w:tcPr>
            <w:tcW w:w="3260" w:type="dxa"/>
            <w:shd w:val="clear" w:color="auto" w:fill="auto"/>
            <w:vAlign w:val="center"/>
          </w:tcPr>
          <w:p w14:paraId="4F505FF9" w14:textId="2CD04A58" w:rsidR="00F12AF2" w:rsidRDefault="00F12AF2" w:rsidP="00F12AF2">
            <w:pPr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不通过，</w:t>
            </w:r>
            <w:r w:rsidR="00CA7D6E">
              <w:rPr>
                <w:rFonts w:hint="eastAsia"/>
              </w:rPr>
              <w:t>取值于触发的制造商</w:t>
            </w:r>
            <w:r>
              <w:rPr>
                <w:rFonts w:hint="eastAsia"/>
              </w:rPr>
              <w:t>选择</w:t>
            </w:r>
            <w:r w:rsidR="00CA7D6E">
              <w:rPr>
                <w:rFonts w:hint="eastAsia"/>
              </w:rPr>
              <w:t>流程信息，不可编辑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597EC5CC" w14:textId="31DA598D" w:rsidR="00CA7D6E" w:rsidRDefault="00F12AF2" w:rsidP="00F12AF2">
            <w:pPr>
              <w:spacing w:line="240" w:lineRule="auto"/>
              <w:jc w:val="both"/>
            </w:pPr>
            <w:r>
              <w:rPr>
                <w:rFonts w:hint="eastAsia"/>
              </w:rPr>
              <w:t>制造商选择</w:t>
            </w:r>
            <w:r>
              <w:rPr>
                <w:rFonts w:hint="eastAsia"/>
              </w:rPr>
              <w:t>-</w:t>
            </w:r>
            <w:r w:rsidRPr="00F12AF2">
              <w:rPr>
                <w:rFonts w:hint="eastAsia"/>
              </w:rPr>
              <w:t>制造商申请（</w:t>
            </w:r>
            <w:r w:rsidRPr="00F12AF2">
              <w:t>MPS130</w:t>
            </w:r>
            <w:r w:rsidRPr="00F12AF2">
              <w:t>）节点的制造商结果为</w:t>
            </w:r>
            <w:r w:rsidRPr="00F12AF2">
              <w:t>“</w:t>
            </w:r>
            <w:r w:rsidRPr="00F12AF2">
              <w:t>通过</w:t>
            </w:r>
            <w:r w:rsidRPr="00F12AF2">
              <w:t>”</w:t>
            </w:r>
            <w:r w:rsidRPr="00F12AF2">
              <w:t>，除此之外的所有制造商结果为</w:t>
            </w:r>
            <w:r w:rsidRPr="00F12AF2">
              <w:t>“</w:t>
            </w:r>
            <w:r w:rsidRPr="00F12AF2">
              <w:t>不通过</w:t>
            </w:r>
            <w:r w:rsidRPr="00F12AF2">
              <w:t>”</w:t>
            </w:r>
          </w:p>
        </w:tc>
      </w:tr>
      <w:tr w:rsidR="00F12AF2" w14:paraId="29D36290" w14:textId="77777777" w:rsidTr="005F2E7F">
        <w:trPr>
          <w:trHeight w:val="293"/>
        </w:trPr>
        <w:tc>
          <w:tcPr>
            <w:tcW w:w="3681" w:type="dxa"/>
            <w:shd w:val="clear" w:color="auto" w:fill="auto"/>
            <w:vAlign w:val="center"/>
          </w:tcPr>
          <w:p w14:paraId="7E0381D2" w14:textId="457C4DA0" w:rsidR="00F12AF2" w:rsidRDefault="00F12AF2" w:rsidP="00F12AF2">
            <w:pPr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制造商申请结果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984694" w14:textId="7C0AE5EF" w:rsidR="00F12AF2" w:rsidRDefault="00F12AF2" w:rsidP="00F12AF2">
            <w:pPr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无流程</w:t>
            </w:r>
            <w:r>
              <w:rPr>
                <w:rFonts w:hint="eastAsia"/>
              </w:rPr>
              <w:t>|</w:t>
            </w:r>
            <w:r w:rsidRPr="00F12AF2">
              <w:rPr>
                <w:rFonts w:hint="eastAsia"/>
              </w:rPr>
              <w:t>制造商申请流程状态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57D88E2E" w14:textId="025A9427" w:rsidR="00F12AF2" w:rsidRDefault="00F12AF2" w:rsidP="00F12AF2">
            <w:pPr>
              <w:spacing w:line="240" w:lineRule="auto"/>
              <w:jc w:val="both"/>
              <w:rPr>
                <w:rFonts w:hint="eastAsia"/>
              </w:rPr>
            </w:pPr>
            <w:r w:rsidRPr="00F12AF2">
              <w:rPr>
                <w:rFonts w:hint="eastAsia"/>
              </w:rPr>
              <w:t>若制造商选择流程没有触发对应制造商申请，则显示“无流程”，否则显示对应制造商申请流程状态</w:t>
            </w:r>
          </w:p>
        </w:tc>
      </w:tr>
    </w:tbl>
    <w:p w14:paraId="0171DFD1" w14:textId="56A4E911" w:rsidR="00F176EE" w:rsidRDefault="00F176EE" w:rsidP="005F2E7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节点系统校验项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6232"/>
        <w:gridCol w:w="3686"/>
      </w:tblGrid>
      <w:tr w:rsidR="00CE29CF" w:rsidRPr="00F37996" w14:paraId="7D5D9389" w14:textId="6379EAFA" w:rsidTr="00CE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2" w:type="dxa"/>
          </w:tcPr>
          <w:p w14:paraId="06E43F50" w14:textId="7F816471" w:rsidR="00CE29CF" w:rsidRPr="002940F3" w:rsidRDefault="00CE29CF" w:rsidP="00F176EE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校验项</w:t>
            </w:r>
          </w:p>
        </w:tc>
        <w:tc>
          <w:tcPr>
            <w:tcW w:w="3686" w:type="dxa"/>
          </w:tcPr>
          <w:p w14:paraId="57385774" w14:textId="67FD225B" w:rsidR="00CE29CF" w:rsidRPr="00F176EE" w:rsidRDefault="00CE29CF" w:rsidP="00F176EE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CE29CF" w:rsidRPr="00F37996" w14:paraId="368DB2E1" w14:textId="77777777" w:rsidTr="00CE29CF">
        <w:tc>
          <w:tcPr>
            <w:tcW w:w="6232" w:type="dxa"/>
          </w:tcPr>
          <w:p w14:paraId="39ED2D4D" w14:textId="13FFBB58" w:rsidR="00CE29CF" w:rsidRPr="00F176EE" w:rsidRDefault="00CE29CF" w:rsidP="00CE29CF">
            <w:pPr>
              <w:spacing w:line="360" w:lineRule="exact"/>
              <w:jc w:val="both"/>
              <w:rPr>
                <w:szCs w:val="18"/>
              </w:rPr>
            </w:pPr>
            <w:r w:rsidRPr="00F176EE">
              <w:rPr>
                <w:rFonts w:hint="eastAsia"/>
                <w:szCs w:val="18"/>
              </w:rPr>
              <w:t>关联的制造商</w:t>
            </w:r>
            <w:r w:rsidR="005F2E7F">
              <w:rPr>
                <w:rFonts w:hint="eastAsia"/>
                <w:szCs w:val="18"/>
              </w:rPr>
              <w:t>选择</w:t>
            </w:r>
            <w:r w:rsidRPr="00F176EE">
              <w:rPr>
                <w:rFonts w:hint="eastAsia"/>
                <w:szCs w:val="18"/>
              </w:rPr>
              <w:t>流程未完成，当前任务不能提交！</w:t>
            </w:r>
          </w:p>
        </w:tc>
        <w:tc>
          <w:tcPr>
            <w:tcW w:w="3686" w:type="dxa"/>
          </w:tcPr>
          <w:p w14:paraId="5AEFA4AF" w14:textId="19E57EC7" w:rsidR="00CE29CF" w:rsidRDefault="00CE29CF" w:rsidP="00CE29CF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备注：此节点也支持系统自动结束</w:t>
            </w:r>
          </w:p>
        </w:tc>
      </w:tr>
    </w:tbl>
    <w:p w14:paraId="220CFBE0" w14:textId="58206296" w:rsidR="001B01B8" w:rsidRDefault="00281D14" w:rsidP="001B01B8">
      <w:pPr>
        <w:pStyle w:val="2"/>
        <w:spacing w:before="156" w:after="156"/>
        <w:rPr>
          <w:rFonts w:ascii="微软雅黑" w:hAnsi="微软雅黑"/>
        </w:rPr>
      </w:pPr>
      <w:bookmarkStart w:id="15" w:name="_Toc83892691"/>
      <w:proofErr w:type="gramStart"/>
      <w:r>
        <w:rPr>
          <w:rFonts w:hint="eastAsia"/>
        </w:rPr>
        <w:t>选型</w:t>
      </w:r>
      <w:r>
        <w:t>审批</w:t>
      </w:r>
      <w:proofErr w:type="gramEnd"/>
      <w:r w:rsidR="00F70830">
        <w:rPr>
          <w:rFonts w:hint="eastAsia"/>
        </w:rPr>
        <w:t>(</w:t>
      </w:r>
      <w:r w:rsidR="00F70830">
        <w:rPr>
          <w:rFonts w:hint="eastAsia"/>
        </w:rPr>
        <w:t>物料</w:t>
      </w:r>
      <w:r w:rsidR="00F70830">
        <w:t>选型</w:t>
      </w:r>
      <w:r w:rsidR="00F70830">
        <w:rPr>
          <w:rFonts w:hint="eastAsia"/>
        </w:rPr>
        <w:t>)</w:t>
      </w:r>
      <w:r w:rsidR="009A480F" w:rsidRPr="00F37996">
        <w:rPr>
          <w:rFonts w:ascii="微软雅黑" w:hAnsi="微软雅黑"/>
        </w:rPr>
        <w:t>（</w:t>
      </w:r>
      <w:r w:rsidR="00F70830" w:rsidRPr="00F37996">
        <w:rPr>
          <w:rFonts w:ascii="微软雅黑" w:hAnsi="微软雅黑" w:hint="eastAsia"/>
        </w:rPr>
        <w:t>WPR</w:t>
      </w:r>
      <w:r w:rsidR="003D040E" w:rsidRPr="00F37996">
        <w:rPr>
          <w:rFonts w:ascii="微软雅黑" w:hAnsi="微软雅黑"/>
        </w:rPr>
        <w:t>-</w:t>
      </w:r>
      <w:r w:rsidR="008D734D">
        <w:rPr>
          <w:rFonts w:ascii="微软雅黑" w:hAnsi="微软雅黑"/>
        </w:rPr>
        <w:t>50</w:t>
      </w:r>
      <w:r w:rsidR="009A480F" w:rsidRPr="00F37996">
        <w:rPr>
          <w:rFonts w:ascii="微软雅黑" w:hAnsi="微软雅黑"/>
        </w:rPr>
        <w:t>）</w:t>
      </w:r>
      <w:bookmarkEnd w:id="15"/>
    </w:p>
    <w:p w14:paraId="6FCEF7D0" w14:textId="5F06EF2B" w:rsidR="00CE29CF" w:rsidRDefault="00CE29CF" w:rsidP="00CE29CF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页面原型：参考</w:t>
      </w:r>
      <w:r>
        <w:rPr>
          <w:rFonts w:hint="eastAsia"/>
        </w:rPr>
        <w:t>MOCKPLUS</w:t>
      </w:r>
    </w:p>
    <w:p w14:paraId="281232C4" w14:textId="7ADEF94F" w:rsidR="004B56CC" w:rsidRDefault="004B56CC" w:rsidP="004B56CC">
      <w:r>
        <w:rPr>
          <w:noProof/>
        </w:rPr>
        <w:drawing>
          <wp:inline distT="0" distB="0" distL="0" distR="0" wp14:anchorId="570F3F8A" wp14:editId="3F35BC38">
            <wp:extent cx="6188710" cy="94869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869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D6CB85" w14:textId="4B75F036" w:rsidR="007C3227" w:rsidRDefault="007C3227" w:rsidP="00CE29CF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909" w:type="dxa"/>
        <w:tblLook w:val="04A0" w:firstRow="1" w:lastRow="0" w:firstColumn="1" w:lastColumn="0" w:noHBand="0" w:noVBand="1"/>
      </w:tblPr>
      <w:tblGrid>
        <w:gridCol w:w="3536"/>
        <w:gridCol w:w="4107"/>
        <w:gridCol w:w="2266"/>
      </w:tblGrid>
      <w:tr w:rsidR="00CA7D6E" w14:paraId="52D71F60" w14:textId="77777777" w:rsidTr="00CA7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3536" w:type="dxa"/>
          </w:tcPr>
          <w:p w14:paraId="424C5A9B" w14:textId="77777777" w:rsidR="00CA7D6E" w:rsidRDefault="00CA7D6E" w:rsidP="00CA7D6E">
            <w:pPr>
              <w:spacing w:beforeLines="0" w:before="0" w:afterLines="0" w:after="0" w:line="240" w:lineRule="auto"/>
              <w:jc w:val="center"/>
              <w:rPr>
                <w:b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07" w:type="dxa"/>
          </w:tcPr>
          <w:p w14:paraId="630C22AD" w14:textId="77777777" w:rsidR="00CA7D6E" w:rsidRDefault="00CA7D6E" w:rsidP="00CA7D6E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266" w:type="dxa"/>
          </w:tcPr>
          <w:p w14:paraId="639B2B40" w14:textId="77777777" w:rsidR="00CA7D6E" w:rsidRDefault="00CA7D6E" w:rsidP="00CA7D6E">
            <w:pPr>
              <w:spacing w:beforeLines="0" w:before="0" w:afterLines="0" w:after="0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7D6E" w14:paraId="179E1DF9" w14:textId="77777777" w:rsidTr="00CA7D6E">
        <w:trPr>
          <w:trHeight w:val="211"/>
        </w:trPr>
        <w:tc>
          <w:tcPr>
            <w:tcW w:w="3536" w:type="dxa"/>
          </w:tcPr>
          <w:p w14:paraId="7A8E3972" w14:textId="2D079095" w:rsidR="00CA7D6E" w:rsidRDefault="00CA7D6E" w:rsidP="00CA7D6E">
            <w:pPr>
              <w:spacing w:line="240" w:lineRule="auto"/>
              <w:jc w:val="both"/>
            </w:pPr>
            <w:r>
              <w:rPr>
                <w:rFonts w:hint="eastAsia"/>
              </w:rPr>
              <w:t>制造商，制造商型号，物料实际认证</w:t>
            </w:r>
          </w:p>
        </w:tc>
        <w:tc>
          <w:tcPr>
            <w:tcW w:w="4107" w:type="dxa"/>
          </w:tcPr>
          <w:p w14:paraId="2A777D99" w14:textId="4CC5E89E" w:rsidR="00CA7D6E" w:rsidRDefault="00CA7D6E" w:rsidP="00CA7D6E">
            <w:pPr>
              <w:spacing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选型中填写的需要</w:t>
            </w:r>
            <w:proofErr w:type="gramStart"/>
            <w:r>
              <w:rPr>
                <w:rFonts w:hint="eastAsia"/>
              </w:rPr>
              <w:t>选型审批</w:t>
            </w:r>
            <w:proofErr w:type="gramEnd"/>
            <w:r>
              <w:rPr>
                <w:rFonts w:hint="eastAsia"/>
              </w:rPr>
              <w:t>的制造商信息</w:t>
            </w:r>
          </w:p>
        </w:tc>
        <w:tc>
          <w:tcPr>
            <w:tcW w:w="2266" w:type="dxa"/>
          </w:tcPr>
          <w:p w14:paraId="451A28DA" w14:textId="77777777" w:rsidR="00CA7D6E" w:rsidRDefault="00CA7D6E" w:rsidP="00CA7D6E">
            <w:pPr>
              <w:spacing w:line="240" w:lineRule="auto"/>
              <w:jc w:val="center"/>
            </w:pPr>
          </w:p>
        </w:tc>
      </w:tr>
      <w:tr w:rsidR="00CA7D6E" w14:paraId="05B64995" w14:textId="77777777" w:rsidTr="00CA7D6E">
        <w:trPr>
          <w:trHeight w:val="293"/>
        </w:trPr>
        <w:tc>
          <w:tcPr>
            <w:tcW w:w="3536" w:type="dxa"/>
          </w:tcPr>
          <w:p w14:paraId="446549DF" w14:textId="77777777" w:rsidR="00CA7D6E" w:rsidRDefault="00CA7D6E" w:rsidP="00CA7D6E">
            <w:pPr>
              <w:spacing w:line="240" w:lineRule="auto"/>
              <w:jc w:val="both"/>
            </w:pPr>
            <w:proofErr w:type="gramStart"/>
            <w:r>
              <w:rPr>
                <w:rFonts w:hint="eastAsia"/>
              </w:rPr>
              <w:t>选型审批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4107" w:type="dxa"/>
          </w:tcPr>
          <w:p w14:paraId="65DB2DEB" w14:textId="77777777" w:rsidR="00CA7D6E" w:rsidRDefault="00CA7D6E" w:rsidP="00550EFA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</w:pPr>
            <w:r>
              <w:rPr>
                <w:rFonts w:hint="eastAsia"/>
              </w:rPr>
              <w:t>取值于触发的物料选型流程信息，不可编辑</w:t>
            </w:r>
          </w:p>
          <w:p w14:paraId="4B377997" w14:textId="3ACE3350" w:rsidR="00550EFA" w:rsidRDefault="00550EFA" w:rsidP="00550EFA">
            <w:pPr>
              <w:pStyle w:val="af0"/>
              <w:numPr>
                <w:ilvl w:val="0"/>
                <w:numId w:val="4"/>
              </w:numPr>
              <w:spacing w:line="360" w:lineRule="exact"/>
              <w:ind w:left="166" w:firstLineChars="0" w:hanging="166"/>
            </w:pPr>
            <w:r>
              <w:rPr>
                <w:rFonts w:hint="eastAsia"/>
              </w:rPr>
              <w:t>点击“待办”触发物料选型申请单。基本信息要从新物料需求流程中自动带过去，规则参照现有流程</w:t>
            </w:r>
          </w:p>
        </w:tc>
        <w:tc>
          <w:tcPr>
            <w:tcW w:w="2266" w:type="dxa"/>
          </w:tcPr>
          <w:p w14:paraId="2A407431" w14:textId="77777777" w:rsidR="00CA7D6E" w:rsidRDefault="00CA7D6E" w:rsidP="00CA7D6E">
            <w:pPr>
              <w:spacing w:line="240" w:lineRule="auto"/>
              <w:jc w:val="both"/>
            </w:pPr>
          </w:p>
        </w:tc>
      </w:tr>
    </w:tbl>
    <w:p w14:paraId="7205D454" w14:textId="324C29BF" w:rsidR="00CE29CF" w:rsidRDefault="00CE29CF" w:rsidP="00CE29CF">
      <w:pPr>
        <w:pStyle w:val="af0"/>
        <w:numPr>
          <w:ilvl w:val="0"/>
          <w:numId w:val="21"/>
        </w:numPr>
        <w:ind w:firstLineChars="0"/>
      </w:pPr>
      <w:r>
        <w:rPr>
          <w:rFonts w:hint="eastAsia"/>
        </w:rPr>
        <w:t>节点系统校验项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6232"/>
        <w:gridCol w:w="3686"/>
      </w:tblGrid>
      <w:tr w:rsidR="00CE29CF" w:rsidRPr="00F37996" w14:paraId="74A5AA93" w14:textId="77777777" w:rsidTr="007C4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2" w:type="dxa"/>
          </w:tcPr>
          <w:p w14:paraId="4D64FBE0" w14:textId="77777777" w:rsidR="00CE29CF" w:rsidRPr="002940F3" w:rsidRDefault="00CE29CF" w:rsidP="007C4012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校验项</w:t>
            </w:r>
          </w:p>
        </w:tc>
        <w:tc>
          <w:tcPr>
            <w:tcW w:w="3686" w:type="dxa"/>
          </w:tcPr>
          <w:p w14:paraId="361F950B" w14:textId="77777777" w:rsidR="00CE29CF" w:rsidRPr="00F176EE" w:rsidRDefault="00CE29CF" w:rsidP="007C4012">
            <w:pPr>
              <w:spacing w:before="31" w:after="31"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CE29CF" w:rsidRPr="00F37996" w14:paraId="48334A24" w14:textId="77777777" w:rsidTr="007C4012">
        <w:tc>
          <w:tcPr>
            <w:tcW w:w="6232" w:type="dxa"/>
          </w:tcPr>
          <w:p w14:paraId="128DB29B" w14:textId="20119B0B" w:rsidR="00CE29CF" w:rsidRPr="00F176EE" w:rsidRDefault="00CE29CF" w:rsidP="007C4012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关联的物料选型</w:t>
            </w:r>
            <w:r w:rsidRPr="00F176EE">
              <w:rPr>
                <w:rFonts w:hint="eastAsia"/>
                <w:szCs w:val="18"/>
              </w:rPr>
              <w:t>流程未完成，当前任务不能提交！</w:t>
            </w:r>
          </w:p>
        </w:tc>
        <w:tc>
          <w:tcPr>
            <w:tcW w:w="3686" w:type="dxa"/>
          </w:tcPr>
          <w:p w14:paraId="610998AF" w14:textId="77777777" w:rsidR="00CE29CF" w:rsidRDefault="00CE29CF" w:rsidP="007C4012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备注：此节点也支持系统自动结束</w:t>
            </w:r>
          </w:p>
        </w:tc>
      </w:tr>
    </w:tbl>
    <w:p w14:paraId="5D1CEC7B" w14:textId="1E98F209" w:rsidR="00281D14" w:rsidRPr="00F37996" w:rsidRDefault="00281D14" w:rsidP="00281D14">
      <w:pPr>
        <w:pStyle w:val="2"/>
        <w:spacing w:before="156" w:after="156"/>
        <w:rPr>
          <w:rFonts w:ascii="微软雅黑" w:hAnsi="微软雅黑"/>
        </w:rPr>
      </w:pPr>
      <w:bookmarkStart w:id="16" w:name="_Toc83892692"/>
      <w:r>
        <w:rPr>
          <w:rFonts w:hint="eastAsia"/>
        </w:rPr>
        <w:t>审批</w:t>
      </w:r>
      <w:r>
        <w:t>确认</w:t>
      </w:r>
      <w:r w:rsidRPr="00F37996">
        <w:rPr>
          <w:rFonts w:ascii="微软雅黑" w:hAnsi="微软雅黑"/>
        </w:rPr>
        <w:t>（</w:t>
      </w:r>
      <w:r w:rsidR="008D734D">
        <w:rPr>
          <w:rFonts w:ascii="微软雅黑" w:hAnsi="微软雅黑" w:hint="eastAsia"/>
        </w:rPr>
        <w:t>WPR-</w:t>
      </w:r>
      <w:r w:rsidR="008D734D">
        <w:rPr>
          <w:rFonts w:ascii="微软雅黑" w:hAnsi="微软雅黑"/>
        </w:rPr>
        <w:t>6</w:t>
      </w:r>
      <w:r w:rsidRPr="00F37996">
        <w:rPr>
          <w:rFonts w:ascii="微软雅黑" w:hAnsi="微软雅黑" w:hint="eastAsia"/>
        </w:rPr>
        <w:t>0</w:t>
      </w:r>
      <w:r w:rsidRPr="00F37996">
        <w:rPr>
          <w:rFonts w:ascii="微软雅黑" w:hAnsi="微软雅黑"/>
        </w:rPr>
        <w:t>）</w:t>
      </w:r>
      <w:bookmarkEnd w:id="16"/>
    </w:p>
    <w:p w14:paraId="39A92079" w14:textId="1B931A56" w:rsidR="00281D14" w:rsidRDefault="004B56CC" w:rsidP="00401174">
      <w:r>
        <w:rPr>
          <w:rFonts w:hint="eastAsia"/>
        </w:rPr>
        <w:t>前端页面：</w:t>
      </w:r>
      <w:r w:rsidR="00401174">
        <w:rPr>
          <w:rFonts w:hint="eastAsia"/>
        </w:rPr>
        <w:t>参考</w:t>
      </w:r>
      <w:r w:rsidR="00401174">
        <w:rPr>
          <w:rFonts w:hint="eastAsia"/>
        </w:rPr>
        <w:t>MOCKPLUS</w:t>
      </w:r>
    </w:p>
    <w:p w14:paraId="75661F32" w14:textId="282C8DC0" w:rsidR="004B56CC" w:rsidRDefault="004B56CC" w:rsidP="00401174">
      <w:r>
        <w:rPr>
          <w:noProof/>
        </w:rPr>
        <w:drawing>
          <wp:inline distT="0" distB="0" distL="0" distR="0" wp14:anchorId="4CB58581" wp14:editId="4DBB9277">
            <wp:extent cx="6188710" cy="793750"/>
            <wp:effectExtent l="19050" t="19050" r="2159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6269F" w14:textId="5BDEB746" w:rsidR="006213C9" w:rsidRDefault="006213C9" w:rsidP="006213C9">
      <w:pPr>
        <w:pStyle w:val="2"/>
        <w:spacing w:before="156" w:after="156"/>
        <w:rPr>
          <w:rFonts w:ascii="微软雅黑" w:hAnsi="微软雅黑"/>
        </w:rPr>
      </w:pPr>
      <w:r w:rsidRPr="006213C9">
        <w:rPr>
          <w:rFonts w:hint="eastAsia"/>
        </w:rPr>
        <w:lastRenderedPageBreak/>
        <w:t>制造商资源池配置</w:t>
      </w:r>
      <w:r w:rsidRPr="00F37996">
        <w:rPr>
          <w:rFonts w:ascii="微软雅黑" w:hAnsi="微软雅黑"/>
        </w:rPr>
        <w:t>（</w:t>
      </w:r>
      <w:r>
        <w:rPr>
          <w:rFonts w:ascii="微软雅黑" w:hAnsi="微软雅黑" w:hint="eastAsia"/>
        </w:rPr>
        <w:t>WPR-</w:t>
      </w:r>
      <w:r>
        <w:rPr>
          <w:rFonts w:ascii="微软雅黑" w:hAnsi="微软雅黑"/>
        </w:rPr>
        <w:t>7</w:t>
      </w:r>
      <w:r w:rsidRPr="00F37996">
        <w:rPr>
          <w:rFonts w:ascii="微软雅黑" w:hAnsi="微软雅黑" w:hint="eastAsia"/>
        </w:rPr>
        <w:t>0</w:t>
      </w:r>
      <w:r w:rsidRPr="00F37996">
        <w:rPr>
          <w:rFonts w:ascii="微软雅黑" w:hAnsi="微软雅黑"/>
        </w:rPr>
        <w:t>）</w:t>
      </w:r>
    </w:p>
    <w:p w14:paraId="061D5D12" w14:textId="6750C3B6" w:rsidR="005F551F" w:rsidRPr="00286F31" w:rsidRDefault="005F551F" w:rsidP="005F551F">
      <w:pPr>
        <w:rPr>
          <w:rFonts w:ascii="微软雅黑" w:hAnsi="微软雅黑"/>
          <w:sz w:val="24"/>
        </w:rPr>
      </w:pPr>
      <w:r w:rsidRPr="00286F31">
        <w:rPr>
          <w:rFonts w:ascii="微软雅黑" w:hAnsi="微软雅黑" w:hint="eastAsia"/>
          <w:sz w:val="24"/>
        </w:rPr>
        <w:t>当CE选型</w:t>
      </w:r>
      <w:r w:rsidRPr="00286F31">
        <w:rPr>
          <w:rFonts w:ascii="微软雅黑" w:hAnsi="微软雅黑"/>
          <w:sz w:val="24"/>
        </w:rPr>
        <w:t>环节，</w:t>
      </w:r>
      <w:r>
        <w:rPr>
          <w:rFonts w:ascii="微软雅黑" w:hAnsi="微软雅黑" w:hint="eastAsia"/>
          <w:sz w:val="24"/>
        </w:rPr>
        <w:t>触发</w:t>
      </w:r>
      <w:r w:rsidRPr="00286F31">
        <w:rPr>
          <w:rFonts w:ascii="微软雅黑" w:hAnsi="微软雅黑" w:hint="eastAsia"/>
          <w:sz w:val="24"/>
        </w:rPr>
        <w:t>制造商</w:t>
      </w:r>
      <w:r w:rsidRPr="00286F31">
        <w:rPr>
          <w:rFonts w:ascii="微软雅黑" w:hAnsi="微软雅黑"/>
          <w:sz w:val="24"/>
        </w:rPr>
        <w:t>资源池评定选型为“Yes”</w:t>
      </w:r>
      <w:r w:rsidRPr="00286F31">
        <w:rPr>
          <w:rFonts w:ascii="微软雅黑" w:hAnsi="微软雅黑" w:hint="eastAsia"/>
          <w:sz w:val="24"/>
        </w:rPr>
        <w:t>时</w:t>
      </w:r>
      <w:r w:rsidRPr="00286F31">
        <w:rPr>
          <w:rFonts w:ascii="微软雅黑" w:hAnsi="微软雅黑"/>
          <w:sz w:val="24"/>
        </w:rPr>
        <w:t>，显示此节点；</w:t>
      </w:r>
      <w:r w:rsidRPr="00286F31">
        <w:rPr>
          <w:rFonts w:ascii="微软雅黑" w:hAnsi="微软雅黑" w:hint="eastAsia"/>
          <w:sz w:val="24"/>
        </w:rPr>
        <w:t>为</w:t>
      </w:r>
      <w:r w:rsidRPr="00286F31">
        <w:rPr>
          <w:rFonts w:ascii="微软雅黑" w:hAnsi="微软雅黑"/>
          <w:sz w:val="24"/>
        </w:rPr>
        <w:t>“No”</w:t>
      </w:r>
      <w:r w:rsidRPr="00286F31">
        <w:rPr>
          <w:rFonts w:ascii="微软雅黑" w:hAnsi="微软雅黑" w:hint="eastAsia"/>
          <w:sz w:val="24"/>
        </w:rPr>
        <w:t>时</w:t>
      </w:r>
      <w:r w:rsidRPr="00286F31">
        <w:rPr>
          <w:rFonts w:ascii="微软雅黑" w:hAnsi="微软雅黑"/>
          <w:sz w:val="24"/>
        </w:rPr>
        <w:t>跳过此节点；</w:t>
      </w:r>
    </w:p>
    <w:p w14:paraId="2F883EAD" w14:textId="77777777" w:rsidR="005F551F" w:rsidRPr="001E2242" w:rsidRDefault="005F551F" w:rsidP="005F551F">
      <w:pPr>
        <w:rPr>
          <w:rFonts w:ascii="微软雅黑" w:hAnsi="微软雅黑"/>
          <w:sz w:val="24"/>
        </w:rPr>
      </w:pPr>
      <w:r w:rsidRPr="00286F31">
        <w:rPr>
          <w:rFonts w:ascii="微软雅黑" w:hAnsi="微软雅黑" w:hint="eastAsia"/>
          <w:sz w:val="24"/>
        </w:rPr>
        <w:t>流程</w:t>
      </w:r>
      <w:r w:rsidRPr="00286F31">
        <w:rPr>
          <w:rFonts w:ascii="微软雅黑" w:hAnsi="微软雅黑"/>
          <w:sz w:val="24"/>
        </w:rPr>
        <w:t>节点给到负责人：</w:t>
      </w:r>
      <w:r w:rsidRPr="00286F31">
        <w:rPr>
          <w:rFonts w:ascii="微软雅黑" w:hAnsi="微软雅黑" w:hint="eastAsia"/>
          <w:sz w:val="24"/>
        </w:rPr>
        <w:t>当前</w:t>
      </w:r>
      <w:r w:rsidRPr="00286F31">
        <w:rPr>
          <w:rFonts w:ascii="微软雅黑" w:hAnsi="微软雅黑"/>
          <w:sz w:val="24"/>
        </w:rPr>
        <w:t>流程配置的器件工程师</w:t>
      </w:r>
      <w:r w:rsidRPr="00286F31">
        <w:rPr>
          <w:rFonts w:ascii="微软雅黑" w:hAnsi="微软雅黑" w:hint="eastAsia"/>
          <w:sz w:val="24"/>
        </w:rPr>
        <w:t>；</w:t>
      </w:r>
    </w:p>
    <w:p w14:paraId="0A29F15E" w14:textId="77777777" w:rsidR="005F551F" w:rsidRPr="005F551F" w:rsidRDefault="005F551F" w:rsidP="005F551F"/>
    <w:p w14:paraId="5046B3F3" w14:textId="45BF8BE8" w:rsidR="006213C9" w:rsidRDefault="006213C9" w:rsidP="00401174">
      <w:r>
        <w:rPr>
          <w:noProof/>
        </w:rPr>
        <w:drawing>
          <wp:inline distT="0" distB="0" distL="0" distR="0" wp14:anchorId="63925F9B" wp14:editId="4FBB6E50">
            <wp:extent cx="6188710" cy="1071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D9A" w14:textId="1FFF7292" w:rsidR="00C124CA" w:rsidRDefault="00C124CA" w:rsidP="00C124CA">
      <w:pPr>
        <w:pStyle w:val="af0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）【属性】字段定义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846"/>
        <w:gridCol w:w="1417"/>
        <w:gridCol w:w="1417"/>
        <w:gridCol w:w="3685"/>
        <w:gridCol w:w="2410"/>
      </w:tblGrid>
      <w:tr w:rsidR="00C124CA" w:rsidRPr="00B14B42" w14:paraId="4529F5B7" w14:textId="77777777" w:rsidTr="007C4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3D5EBF3F" w14:textId="77777777" w:rsidR="00C124CA" w:rsidRPr="00A6665D" w:rsidRDefault="00C124CA" w:rsidP="007C4012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417" w:type="dxa"/>
            <w:vAlign w:val="center"/>
          </w:tcPr>
          <w:p w14:paraId="76DBA8ED" w14:textId="77777777" w:rsidR="00C124CA" w:rsidRPr="00B14B42" w:rsidRDefault="00C124CA" w:rsidP="007C4012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417" w:type="dxa"/>
            <w:vAlign w:val="center"/>
          </w:tcPr>
          <w:p w14:paraId="63EC9284" w14:textId="77777777" w:rsidR="00C124CA" w:rsidRPr="00B14B42" w:rsidRDefault="00C124CA" w:rsidP="007C4012">
            <w:pPr>
              <w:spacing w:before="31" w:afterLines="30" w:after="93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685" w:type="dxa"/>
            <w:vAlign w:val="center"/>
          </w:tcPr>
          <w:p w14:paraId="05BDCD10" w14:textId="77777777" w:rsidR="00C124CA" w:rsidRPr="00B14B42" w:rsidRDefault="00C124CA" w:rsidP="007C4012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410" w:type="dxa"/>
            <w:vAlign w:val="center"/>
          </w:tcPr>
          <w:p w14:paraId="5D70A2FF" w14:textId="77777777" w:rsidR="00C124CA" w:rsidRPr="00B14B42" w:rsidRDefault="00C124CA" w:rsidP="007C4012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C124CA" w:rsidRPr="00B14B42" w14:paraId="3E8C3940" w14:textId="77777777" w:rsidTr="007C4012">
        <w:tc>
          <w:tcPr>
            <w:tcW w:w="846" w:type="dxa"/>
            <w:vMerge w:val="restart"/>
            <w:vAlign w:val="center"/>
          </w:tcPr>
          <w:p w14:paraId="75C44897" w14:textId="557D7916" w:rsidR="00C124CA" w:rsidRDefault="009F6AE5" w:rsidP="007C4012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</w:t>
            </w:r>
            <w:r w:rsidR="00C124CA"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417" w:type="dxa"/>
            <w:vAlign w:val="center"/>
          </w:tcPr>
          <w:p w14:paraId="0621C444" w14:textId="23152CCF" w:rsidR="00C124CA" w:rsidRPr="00B14B42" w:rsidRDefault="00C124CA" w:rsidP="007C4012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</w:t>
            </w:r>
          </w:p>
        </w:tc>
        <w:tc>
          <w:tcPr>
            <w:tcW w:w="1417" w:type="dxa"/>
            <w:vAlign w:val="center"/>
          </w:tcPr>
          <w:p w14:paraId="58731E79" w14:textId="602817D0" w:rsidR="00C124CA" w:rsidRDefault="00C124CA" w:rsidP="007C4012">
            <w:pPr>
              <w:spacing w:before="31" w:afterLines="30" w:after="93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单选框</w:t>
            </w:r>
          </w:p>
        </w:tc>
        <w:tc>
          <w:tcPr>
            <w:tcW w:w="3685" w:type="dxa"/>
            <w:vAlign w:val="center"/>
          </w:tcPr>
          <w:p w14:paraId="60793DCE" w14:textId="02971DC4" w:rsidR="00C124CA" w:rsidRPr="00DE5B28" w:rsidRDefault="00C124CA" w:rsidP="007C4012">
            <w:pPr>
              <w:pStyle w:val="af0"/>
              <w:numPr>
                <w:ilvl w:val="0"/>
                <w:numId w:val="14"/>
              </w:numPr>
              <w:spacing w:before="31" w:afterLines="30" w:after="93" w:line="240" w:lineRule="auto"/>
              <w:ind w:left="178" w:firstLineChars="0" w:hanging="178"/>
              <w:jc w:val="both"/>
              <w:rPr>
                <w:rFonts w:ascii="微软雅黑" w:hAnsi="微软雅黑"/>
                <w:szCs w:val="18"/>
              </w:rPr>
            </w:pPr>
            <w:r w:rsidRPr="00C124CA">
              <w:rPr>
                <w:rFonts w:ascii="微软雅黑" w:hAnsi="微软雅黑" w:hint="eastAsia"/>
                <w:szCs w:val="18"/>
              </w:rPr>
              <w:t>当路由为“启动”时，跳出“制造商资源池评定”流程入口，点击后发起流程，并关联至新物料需求流程此节点，需制造商资源池评定流程结束后，才可结束此节点</w:t>
            </w:r>
          </w:p>
        </w:tc>
        <w:tc>
          <w:tcPr>
            <w:tcW w:w="2410" w:type="dxa"/>
            <w:vAlign w:val="center"/>
          </w:tcPr>
          <w:p w14:paraId="2644F588" w14:textId="3DA747E2" w:rsidR="00C124CA" w:rsidRPr="00B14B42" w:rsidRDefault="00C124CA" w:rsidP="007C4012">
            <w:pPr>
              <w:spacing w:before="31" w:afterLines="30" w:after="93"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C124CA" w:rsidRPr="00B14B42" w14:paraId="5B74E822" w14:textId="77777777" w:rsidTr="007C4012">
        <w:tc>
          <w:tcPr>
            <w:tcW w:w="846" w:type="dxa"/>
            <w:vMerge/>
            <w:vAlign w:val="center"/>
          </w:tcPr>
          <w:p w14:paraId="247D13BC" w14:textId="77777777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6AD1B6" w14:textId="7B84DF36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不启动</w:t>
            </w:r>
          </w:p>
        </w:tc>
        <w:tc>
          <w:tcPr>
            <w:tcW w:w="1417" w:type="dxa"/>
            <w:vAlign w:val="center"/>
          </w:tcPr>
          <w:p w14:paraId="35FC18B9" w14:textId="43DFE601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单选框</w:t>
            </w:r>
          </w:p>
        </w:tc>
        <w:tc>
          <w:tcPr>
            <w:tcW w:w="3685" w:type="dxa"/>
            <w:vAlign w:val="center"/>
          </w:tcPr>
          <w:p w14:paraId="7DF51437" w14:textId="569B539D" w:rsidR="00C124CA" w:rsidRPr="00023ABF" w:rsidRDefault="00C124CA" w:rsidP="007C4012">
            <w:pPr>
              <w:widowControl w:val="0"/>
              <w:numPr>
                <w:ilvl w:val="0"/>
                <w:numId w:val="12"/>
              </w:numPr>
              <w:snapToGrid/>
              <w:spacing w:line="360" w:lineRule="exact"/>
              <w:ind w:left="174" w:hanging="174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C124C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当路由为“不启动”时，</w:t>
            </w:r>
            <w:proofErr w:type="gramStart"/>
            <w:r w:rsidRPr="00C124C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意见栏必填</w:t>
            </w:r>
            <w:proofErr w:type="gramEnd"/>
            <w:r w:rsidRPr="00C124C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，点击可结束此节点，流程下行；</w:t>
            </w:r>
          </w:p>
        </w:tc>
        <w:tc>
          <w:tcPr>
            <w:tcW w:w="2410" w:type="dxa"/>
            <w:vAlign w:val="center"/>
          </w:tcPr>
          <w:p w14:paraId="3E158AA6" w14:textId="15EE3AF2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C124CA" w:rsidRPr="00B14B42" w14:paraId="53C1D224" w14:textId="77777777" w:rsidTr="007C4012">
        <w:tc>
          <w:tcPr>
            <w:tcW w:w="846" w:type="dxa"/>
            <w:vMerge/>
            <w:vAlign w:val="center"/>
          </w:tcPr>
          <w:p w14:paraId="2EFA346C" w14:textId="77777777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FB9E56E" w14:textId="5FEFC6C1" w:rsidR="00C124CA" w:rsidRPr="00421DFB" w:rsidRDefault="005E764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终止</w:t>
            </w:r>
          </w:p>
        </w:tc>
        <w:tc>
          <w:tcPr>
            <w:tcW w:w="1417" w:type="dxa"/>
            <w:vAlign w:val="center"/>
          </w:tcPr>
          <w:p w14:paraId="29A390C4" w14:textId="7F8790E5" w:rsidR="00C124CA" w:rsidRPr="00421DFB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单选框</w:t>
            </w:r>
          </w:p>
        </w:tc>
        <w:tc>
          <w:tcPr>
            <w:tcW w:w="3685" w:type="dxa"/>
            <w:vAlign w:val="center"/>
          </w:tcPr>
          <w:p w14:paraId="2046C04B" w14:textId="0E932F1C" w:rsidR="00C124CA" w:rsidRPr="00421DFB" w:rsidRDefault="005E764A" w:rsidP="007C4012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 w:rsidRPr="005E764A">
              <w:rPr>
                <w:rFonts w:ascii="微软雅黑" w:hAnsi="微软雅黑" w:hint="eastAsia"/>
                <w:szCs w:val="18"/>
              </w:rPr>
              <w:t>当路由为“终止”时，新物料需求流程整体终止</w:t>
            </w:r>
          </w:p>
        </w:tc>
        <w:tc>
          <w:tcPr>
            <w:tcW w:w="2410" w:type="dxa"/>
            <w:vAlign w:val="center"/>
          </w:tcPr>
          <w:p w14:paraId="554BB093" w14:textId="3A00EFE7" w:rsidR="00C124CA" w:rsidRPr="00B14B42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C124CA" w:rsidRPr="00B14B42" w14:paraId="35F1D928" w14:textId="77777777" w:rsidTr="007C4012">
        <w:tc>
          <w:tcPr>
            <w:tcW w:w="846" w:type="dxa"/>
            <w:vAlign w:val="center"/>
          </w:tcPr>
          <w:p w14:paraId="4DA787A5" w14:textId="19E16EA9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意见</w:t>
            </w:r>
          </w:p>
        </w:tc>
        <w:tc>
          <w:tcPr>
            <w:tcW w:w="1417" w:type="dxa"/>
            <w:vAlign w:val="center"/>
          </w:tcPr>
          <w:p w14:paraId="2F0B933E" w14:textId="785F0F39" w:rsidR="00C124CA" w:rsidRPr="00421DFB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意见</w:t>
            </w:r>
          </w:p>
        </w:tc>
        <w:tc>
          <w:tcPr>
            <w:tcW w:w="1417" w:type="dxa"/>
            <w:vAlign w:val="center"/>
          </w:tcPr>
          <w:p w14:paraId="6A1C843E" w14:textId="3F830323" w:rsidR="00C124CA" w:rsidRPr="00421DFB" w:rsidRDefault="005E764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文本框</w:t>
            </w:r>
          </w:p>
        </w:tc>
        <w:tc>
          <w:tcPr>
            <w:tcW w:w="3685" w:type="dxa"/>
            <w:vAlign w:val="center"/>
          </w:tcPr>
          <w:p w14:paraId="630A2CBE" w14:textId="4A7D6A48" w:rsidR="00C124CA" w:rsidRPr="00421DFB" w:rsidRDefault="005E764A" w:rsidP="005E764A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</w:t>
            </w:r>
            <w:r>
              <w:rPr>
                <w:rFonts w:ascii="微软雅黑" w:hAnsi="微软雅黑"/>
                <w:szCs w:val="18"/>
              </w:rPr>
              <w:t>lacehold</w:t>
            </w:r>
            <w:r w:rsidR="005F551F">
              <w:rPr>
                <w:rFonts w:ascii="微软雅黑" w:hAnsi="微软雅黑" w:hint="eastAsia"/>
                <w:szCs w:val="18"/>
              </w:rPr>
              <w:t>er</w:t>
            </w:r>
            <w:r>
              <w:rPr>
                <w:rFonts w:ascii="微软雅黑" w:hAnsi="微软雅黑" w:hint="eastAsia"/>
                <w:szCs w:val="18"/>
              </w:rPr>
              <w:t>：若路由选不启动，请输入意见</w:t>
            </w:r>
          </w:p>
        </w:tc>
        <w:tc>
          <w:tcPr>
            <w:tcW w:w="2410" w:type="dxa"/>
            <w:vAlign w:val="center"/>
          </w:tcPr>
          <w:p w14:paraId="18635648" w14:textId="71B9F3C0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C124CA" w:rsidRPr="00B14B42" w14:paraId="59FBB7EC" w14:textId="77777777" w:rsidTr="007C4012">
        <w:tc>
          <w:tcPr>
            <w:tcW w:w="846" w:type="dxa"/>
            <w:vMerge w:val="restart"/>
            <w:vAlign w:val="center"/>
          </w:tcPr>
          <w:p w14:paraId="1A249492" w14:textId="5735E0EC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制造商资源池配置</w:t>
            </w:r>
          </w:p>
        </w:tc>
        <w:tc>
          <w:tcPr>
            <w:tcW w:w="1417" w:type="dxa"/>
            <w:vAlign w:val="center"/>
          </w:tcPr>
          <w:p w14:paraId="086471FE" w14:textId="767457D7" w:rsidR="00C124CA" w:rsidRPr="00421DFB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创建制造商资源池评定流程</w:t>
            </w:r>
          </w:p>
        </w:tc>
        <w:tc>
          <w:tcPr>
            <w:tcW w:w="1417" w:type="dxa"/>
            <w:vAlign w:val="center"/>
          </w:tcPr>
          <w:p w14:paraId="1075E5A8" w14:textId="53CECD3B" w:rsidR="00C124CA" w:rsidRPr="00421DFB" w:rsidRDefault="005C06C7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3685" w:type="dxa"/>
            <w:vAlign w:val="center"/>
          </w:tcPr>
          <w:p w14:paraId="251312E6" w14:textId="41F608A0" w:rsidR="00C124CA" w:rsidRDefault="005F551F" w:rsidP="005F551F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制造商库：当前租户</w:t>
            </w:r>
          </w:p>
          <w:p w14:paraId="16B5C3E9" w14:textId="249415F7" w:rsidR="005F551F" w:rsidRDefault="005F551F" w:rsidP="005F551F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物料组：当前物料组</w:t>
            </w:r>
          </w:p>
          <w:p w14:paraId="7A616A40" w14:textId="77777777" w:rsidR="005F551F" w:rsidRDefault="005F551F" w:rsidP="007C4012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制造商：当前制造商</w:t>
            </w:r>
          </w:p>
          <w:p w14:paraId="15F82358" w14:textId="7136780C" w:rsidR="005F551F" w:rsidRPr="005F551F" w:rsidRDefault="005F551F" w:rsidP="007C4012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维护类型：变更或新增</w:t>
            </w:r>
          </w:p>
        </w:tc>
        <w:tc>
          <w:tcPr>
            <w:tcW w:w="2410" w:type="dxa"/>
            <w:vAlign w:val="center"/>
          </w:tcPr>
          <w:p w14:paraId="6B709B1E" w14:textId="0F5B1672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C124CA" w:rsidRPr="00B14B42" w14:paraId="47F93EDD" w14:textId="77777777" w:rsidTr="007C4012">
        <w:tc>
          <w:tcPr>
            <w:tcW w:w="846" w:type="dxa"/>
            <w:vMerge/>
            <w:vAlign w:val="center"/>
          </w:tcPr>
          <w:p w14:paraId="6ED86EA2" w14:textId="77777777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0193E55" w14:textId="7C7DF111" w:rsidR="00C124CA" w:rsidRPr="00421DFB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流程编号</w:t>
            </w:r>
          </w:p>
        </w:tc>
        <w:tc>
          <w:tcPr>
            <w:tcW w:w="1417" w:type="dxa"/>
            <w:vAlign w:val="center"/>
          </w:tcPr>
          <w:p w14:paraId="6378F18F" w14:textId="4CCD5203" w:rsidR="00C124CA" w:rsidRPr="00421DFB" w:rsidRDefault="005C06C7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31D7DB03" w14:textId="5368A15B" w:rsidR="00C124CA" w:rsidRPr="00421DFB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启动流程的流程编号</w:t>
            </w:r>
          </w:p>
        </w:tc>
        <w:tc>
          <w:tcPr>
            <w:tcW w:w="2410" w:type="dxa"/>
            <w:vAlign w:val="center"/>
          </w:tcPr>
          <w:p w14:paraId="40F9BDF5" w14:textId="77777777" w:rsidR="00C124CA" w:rsidRDefault="00C124CA" w:rsidP="007C4012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09D51AE4" w14:textId="77777777" w:rsidTr="007C4012">
        <w:tc>
          <w:tcPr>
            <w:tcW w:w="846" w:type="dxa"/>
            <w:vMerge/>
            <w:vAlign w:val="center"/>
          </w:tcPr>
          <w:p w14:paraId="0B83B2C7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66E2068" w14:textId="3B4A8825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流程主题</w:t>
            </w:r>
          </w:p>
        </w:tc>
        <w:tc>
          <w:tcPr>
            <w:tcW w:w="1417" w:type="dxa"/>
          </w:tcPr>
          <w:p w14:paraId="59DE24C0" w14:textId="5E3C70EE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3A34B3F7" w14:textId="09ACD4B1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5F551F">
              <w:rPr>
                <w:rFonts w:ascii="微软雅黑" w:hAnsi="微软雅黑"/>
                <w:szCs w:val="18"/>
              </w:rPr>
              <w:t>{WPR00000001}触发{股份公司库}{100101 贴片电阻}{200643 杭州</w:t>
            </w:r>
            <w:proofErr w:type="gramStart"/>
            <w:r w:rsidRPr="005F551F">
              <w:rPr>
                <w:rFonts w:ascii="微软雅黑" w:hAnsi="微软雅黑"/>
                <w:szCs w:val="18"/>
              </w:rPr>
              <w:t>海康蓝博电器</w:t>
            </w:r>
            <w:proofErr w:type="gramEnd"/>
            <w:r w:rsidRPr="005F551F">
              <w:rPr>
                <w:rFonts w:ascii="微软雅黑" w:hAnsi="微软雅黑"/>
                <w:szCs w:val="18"/>
              </w:rPr>
              <w:t>有限公司}</w:t>
            </w:r>
          </w:p>
        </w:tc>
        <w:tc>
          <w:tcPr>
            <w:tcW w:w="2410" w:type="dxa"/>
            <w:vAlign w:val="center"/>
          </w:tcPr>
          <w:p w14:paraId="12E8D8E2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57381207" w14:textId="77777777" w:rsidTr="007C4012">
        <w:tc>
          <w:tcPr>
            <w:tcW w:w="846" w:type="dxa"/>
            <w:vMerge/>
            <w:vAlign w:val="center"/>
          </w:tcPr>
          <w:p w14:paraId="33069B61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F83ABC9" w14:textId="3555CC29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状态</w:t>
            </w:r>
          </w:p>
        </w:tc>
        <w:tc>
          <w:tcPr>
            <w:tcW w:w="1417" w:type="dxa"/>
          </w:tcPr>
          <w:p w14:paraId="196205CE" w14:textId="4FC5544B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608563C2" w14:textId="770D756C" w:rsidR="005C06C7" w:rsidRPr="00421DFB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启动流程的状态</w:t>
            </w:r>
            <w:r w:rsidR="005E4FD7">
              <w:rPr>
                <w:rFonts w:ascii="微软雅黑" w:hAnsi="微软雅黑" w:hint="eastAsia"/>
                <w:szCs w:val="18"/>
              </w:rPr>
              <w:t>，</w:t>
            </w:r>
            <w:r w:rsidR="00245E8E">
              <w:rPr>
                <w:rFonts w:ascii="微软雅黑" w:hAnsi="微软雅黑" w:hint="eastAsia"/>
                <w:szCs w:val="18"/>
              </w:rPr>
              <w:t>默认</w:t>
            </w:r>
            <w:r w:rsidR="005E4FD7">
              <w:rPr>
                <w:rFonts w:ascii="微软雅黑" w:hAnsi="微软雅黑" w:hint="eastAsia"/>
                <w:szCs w:val="18"/>
              </w:rPr>
              <w:t>临时</w:t>
            </w:r>
          </w:p>
        </w:tc>
        <w:tc>
          <w:tcPr>
            <w:tcW w:w="2410" w:type="dxa"/>
            <w:vAlign w:val="center"/>
          </w:tcPr>
          <w:p w14:paraId="785104F5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305C2F49" w14:textId="77777777" w:rsidTr="007C4012">
        <w:tc>
          <w:tcPr>
            <w:tcW w:w="846" w:type="dxa"/>
            <w:vMerge/>
            <w:vAlign w:val="center"/>
          </w:tcPr>
          <w:p w14:paraId="3F1D5F6E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4E2DDBE" w14:textId="53282EF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当前任务</w:t>
            </w:r>
          </w:p>
        </w:tc>
        <w:tc>
          <w:tcPr>
            <w:tcW w:w="1417" w:type="dxa"/>
          </w:tcPr>
          <w:p w14:paraId="6E61B99B" w14:textId="603FA86C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361A6B9E" w14:textId="5C25EB53" w:rsidR="005C06C7" w:rsidRPr="005F551F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启动流程的任务节点</w:t>
            </w:r>
          </w:p>
        </w:tc>
        <w:tc>
          <w:tcPr>
            <w:tcW w:w="2410" w:type="dxa"/>
            <w:vAlign w:val="center"/>
          </w:tcPr>
          <w:p w14:paraId="2E9F4D10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3C7D6D3F" w14:textId="77777777" w:rsidTr="007C4012">
        <w:tc>
          <w:tcPr>
            <w:tcW w:w="846" w:type="dxa"/>
            <w:vMerge/>
            <w:vAlign w:val="center"/>
          </w:tcPr>
          <w:p w14:paraId="5B8EE081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3479EAA" w14:textId="09CEF21A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当前任务处理人</w:t>
            </w:r>
          </w:p>
        </w:tc>
        <w:tc>
          <w:tcPr>
            <w:tcW w:w="1417" w:type="dxa"/>
          </w:tcPr>
          <w:p w14:paraId="3D9EA584" w14:textId="052D15A6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0A4096EB" w14:textId="65D2837D" w:rsidR="005C06C7" w:rsidRPr="00421DFB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启动流程的任务处理人</w:t>
            </w:r>
          </w:p>
        </w:tc>
        <w:tc>
          <w:tcPr>
            <w:tcW w:w="2410" w:type="dxa"/>
            <w:vAlign w:val="center"/>
          </w:tcPr>
          <w:p w14:paraId="6AEA604D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569FF8DD" w14:textId="77777777" w:rsidTr="007C4012">
        <w:tc>
          <w:tcPr>
            <w:tcW w:w="846" w:type="dxa"/>
            <w:vMerge/>
            <w:vAlign w:val="center"/>
          </w:tcPr>
          <w:p w14:paraId="360ABCF9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50077F2" w14:textId="1ED252C0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创建人</w:t>
            </w:r>
          </w:p>
        </w:tc>
        <w:tc>
          <w:tcPr>
            <w:tcW w:w="1417" w:type="dxa"/>
          </w:tcPr>
          <w:p w14:paraId="0E065070" w14:textId="2DA42FB0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2348A424" w14:textId="17F2B09C" w:rsidR="005C06C7" w:rsidRPr="00421DFB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 w:rsidRPr="005F551F">
              <w:rPr>
                <w:rFonts w:ascii="微软雅黑" w:hAnsi="微软雅黑" w:hint="eastAsia"/>
                <w:szCs w:val="18"/>
              </w:rPr>
              <w:t>当前流程配置的器件工程师</w:t>
            </w:r>
          </w:p>
        </w:tc>
        <w:tc>
          <w:tcPr>
            <w:tcW w:w="2410" w:type="dxa"/>
            <w:vAlign w:val="center"/>
          </w:tcPr>
          <w:p w14:paraId="34CDCF8C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C06C7" w:rsidRPr="00B14B42" w14:paraId="76346DEC" w14:textId="77777777" w:rsidTr="007C4012">
        <w:tc>
          <w:tcPr>
            <w:tcW w:w="846" w:type="dxa"/>
            <w:vMerge/>
            <w:vAlign w:val="center"/>
          </w:tcPr>
          <w:p w14:paraId="521B094E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40D910" w14:textId="77E325A5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创建时间</w:t>
            </w:r>
          </w:p>
        </w:tc>
        <w:tc>
          <w:tcPr>
            <w:tcW w:w="1417" w:type="dxa"/>
          </w:tcPr>
          <w:p w14:paraId="3CD431F3" w14:textId="0EC63720" w:rsidR="005C06C7" w:rsidRPr="00421DFB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3F1772">
              <w:rPr>
                <w:rFonts w:ascii="微软雅黑" w:hAnsi="微软雅黑" w:hint="eastAsia"/>
                <w:szCs w:val="18"/>
              </w:rPr>
              <w:t>流程带出</w:t>
            </w:r>
          </w:p>
        </w:tc>
        <w:tc>
          <w:tcPr>
            <w:tcW w:w="3685" w:type="dxa"/>
            <w:vAlign w:val="center"/>
          </w:tcPr>
          <w:p w14:paraId="338D09ED" w14:textId="26E5AA9B" w:rsidR="005C06C7" w:rsidRPr="00421DFB" w:rsidRDefault="005C06C7" w:rsidP="005C06C7">
            <w:pPr>
              <w:pStyle w:val="af0"/>
              <w:numPr>
                <w:ilvl w:val="0"/>
                <w:numId w:val="9"/>
              </w:numPr>
              <w:spacing w:line="360" w:lineRule="exact"/>
              <w:ind w:left="171" w:firstLineChars="0" w:hanging="142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启动流程的创建时间</w:t>
            </w:r>
          </w:p>
        </w:tc>
        <w:tc>
          <w:tcPr>
            <w:tcW w:w="2410" w:type="dxa"/>
            <w:vAlign w:val="center"/>
          </w:tcPr>
          <w:p w14:paraId="44C289FC" w14:textId="77777777" w:rsidR="005C06C7" w:rsidRDefault="005C06C7" w:rsidP="005C06C7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</w:tbl>
    <w:p w14:paraId="60671E78" w14:textId="77777777" w:rsidR="00C124CA" w:rsidRDefault="00C124CA" w:rsidP="00401174"/>
    <w:p w14:paraId="41EE9268" w14:textId="59927F1A" w:rsidR="00E05452" w:rsidRDefault="00E05452" w:rsidP="00281D14">
      <w:pPr>
        <w:pStyle w:val="2"/>
        <w:spacing w:before="156" w:after="156"/>
        <w:rPr>
          <w:rFonts w:ascii="微软雅黑" w:hAnsi="微软雅黑"/>
        </w:rPr>
      </w:pPr>
      <w:bookmarkStart w:id="17" w:name="_Toc83892693"/>
      <w:r>
        <w:rPr>
          <w:rFonts w:ascii="微软雅黑" w:hAnsi="微软雅黑" w:hint="eastAsia"/>
        </w:rPr>
        <w:t>条件表达式- Completed, U</w:t>
      </w:r>
      <w:r>
        <w:rPr>
          <w:rFonts w:ascii="微软雅黑" w:hAnsi="微软雅黑"/>
        </w:rPr>
        <w:t>ncompleted</w:t>
      </w:r>
      <w:bookmarkEnd w:id="17"/>
    </w:p>
    <w:p w14:paraId="6422F6F6" w14:textId="470B63E9" w:rsidR="00E05452" w:rsidRDefault="00E05452" w:rsidP="00E05452">
      <w:pPr>
        <w:pStyle w:val="2"/>
        <w:spacing w:before="156" w:after="156"/>
      </w:pPr>
      <w:bookmarkStart w:id="18" w:name="_Toc83892694"/>
      <w:r>
        <w:rPr>
          <w:rFonts w:hint="eastAsia"/>
        </w:rPr>
        <w:t>条件表达式</w:t>
      </w:r>
      <w:r>
        <w:rPr>
          <w:rFonts w:hint="eastAsia"/>
        </w:rPr>
        <w:t xml:space="preserve">- </w:t>
      </w:r>
      <w:r>
        <w:rPr>
          <w:rFonts w:hint="eastAsia"/>
        </w:rPr>
        <w:t>计时器</w:t>
      </w:r>
      <w:bookmarkEnd w:id="18"/>
    </w:p>
    <w:p w14:paraId="154B30C2" w14:textId="77777777" w:rsidR="00A154B6" w:rsidRDefault="00A154B6" w:rsidP="00A154B6">
      <w:r>
        <w:rPr>
          <w:rFonts w:hint="eastAsia"/>
        </w:rPr>
        <w:t>判断所有前置任务是否完成，分为两种情况：</w:t>
      </w:r>
    </w:p>
    <w:p w14:paraId="009A458B" w14:textId="6BAEDA70" w:rsidR="00A154B6" w:rsidRDefault="00A154B6" w:rsidP="00A154B6">
      <w:r>
        <w:t>1.</w:t>
      </w:r>
      <w:r>
        <w:t>从非优选制造商导入新物料</w:t>
      </w:r>
      <w:r>
        <w:t xml:space="preserve"> / </w:t>
      </w:r>
      <w:r w:rsidRPr="00CE29CF">
        <w:t>从优选制造商导入新</w:t>
      </w:r>
      <w:proofErr w:type="gramStart"/>
      <w:r w:rsidRPr="00CE29CF">
        <w:t>物料且需要选型审批</w:t>
      </w:r>
      <w:proofErr w:type="gramEnd"/>
      <w:r>
        <w:t xml:space="preserve"> </w:t>
      </w:r>
      <w:r>
        <w:t>判断物料选型子流程是否完成</w:t>
      </w:r>
    </w:p>
    <w:p w14:paraId="1B04C677" w14:textId="396A886A" w:rsidR="00A154B6" w:rsidRPr="00A154B6" w:rsidRDefault="00A154B6" w:rsidP="00A154B6">
      <w:r>
        <w:t>2.</w:t>
      </w:r>
      <w:r>
        <w:t>现有厂家不满足导入新制造商，</w:t>
      </w:r>
      <w:proofErr w:type="gramStart"/>
      <w:r>
        <w:t>则判断</w:t>
      </w:r>
      <w:proofErr w:type="gramEnd"/>
      <w:r>
        <w:t>物料选型和制造商导入流程是否完成</w:t>
      </w:r>
    </w:p>
    <w:p w14:paraId="0FEBC2A4" w14:textId="45DC527D" w:rsidR="00281D14" w:rsidRDefault="00281D14" w:rsidP="00281D14">
      <w:pPr>
        <w:pStyle w:val="2"/>
        <w:spacing w:before="156" w:after="156"/>
        <w:rPr>
          <w:rFonts w:ascii="微软雅黑" w:hAnsi="微软雅黑"/>
        </w:rPr>
      </w:pPr>
      <w:bookmarkStart w:id="19" w:name="_Toc83892695"/>
      <w:proofErr w:type="gramStart"/>
      <w:r>
        <w:rPr>
          <w:rFonts w:hint="eastAsia"/>
        </w:rPr>
        <w:t>料号</w:t>
      </w:r>
      <w:r>
        <w:t>申请</w:t>
      </w:r>
      <w:proofErr w:type="gramEnd"/>
      <w:r w:rsidRPr="00F37996">
        <w:rPr>
          <w:rFonts w:ascii="微软雅黑" w:hAnsi="微软雅黑"/>
        </w:rPr>
        <w:t>（</w:t>
      </w:r>
      <w:r w:rsidR="00CF7A4D" w:rsidRPr="00F37996">
        <w:rPr>
          <w:rFonts w:ascii="微软雅黑" w:hAnsi="微软雅黑" w:hint="eastAsia"/>
        </w:rPr>
        <w:t>WPR</w:t>
      </w:r>
      <w:r w:rsidR="003D040E" w:rsidRPr="00F37996">
        <w:rPr>
          <w:rFonts w:ascii="微软雅黑" w:hAnsi="微软雅黑" w:hint="eastAsia"/>
        </w:rPr>
        <w:t>-</w:t>
      </w:r>
      <w:r w:rsidR="006213C9">
        <w:rPr>
          <w:rFonts w:ascii="微软雅黑" w:hAnsi="微软雅黑"/>
        </w:rPr>
        <w:t>8</w:t>
      </w:r>
      <w:r w:rsidR="00CF7A4D" w:rsidRPr="00F37996">
        <w:rPr>
          <w:rFonts w:ascii="微软雅黑" w:hAnsi="微软雅黑"/>
        </w:rPr>
        <w:t>0</w:t>
      </w:r>
      <w:r w:rsidRPr="00F37996">
        <w:rPr>
          <w:rFonts w:ascii="微软雅黑" w:hAnsi="微软雅黑"/>
        </w:rPr>
        <w:t>）</w:t>
      </w:r>
      <w:bookmarkEnd w:id="19"/>
    </w:p>
    <w:p w14:paraId="75A808A1" w14:textId="06C53EE4" w:rsidR="0051058C" w:rsidRDefault="00401174" w:rsidP="00401174">
      <w:pPr>
        <w:pStyle w:val="af0"/>
        <w:numPr>
          <w:ilvl w:val="0"/>
          <w:numId w:val="23"/>
        </w:numPr>
        <w:ind w:firstLineChars="0"/>
      </w:pPr>
      <w:bookmarkStart w:id="20" w:name="_Toc83892696"/>
      <w:r>
        <w:rPr>
          <w:rFonts w:hint="eastAsia"/>
        </w:rPr>
        <w:t>前端页面：参考</w:t>
      </w:r>
      <w:r>
        <w:rPr>
          <w:rFonts w:hint="eastAsia"/>
        </w:rPr>
        <w:t>MOCKPLUS</w:t>
      </w:r>
      <w:bookmarkEnd w:id="20"/>
    </w:p>
    <w:p w14:paraId="580A5312" w14:textId="6F8740A8" w:rsidR="004B56CC" w:rsidRDefault="004B56CC" w:rsidP="004B56CC">
      <w:r>
        <w:rPr>
          <w:noProof/>
        </w:rPr>
        <w:drawing>
          <wp:inline distT="0" distB="0" distL="0" distR="0" wp14:anchorId="32C85BED" wp14:editId="3E01CD4F">
            <wp:extent cx="6188710" cy="915670"/>
            <wp:effectExtent l="19050" t="19050" r="2159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56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A97236" w14:textId="484AFB7F" w:rsidR="00401174" w:rsidRDefault="00401174" w:rsidP="00401174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5386"/>
      </w:tblGrid>
      <w:tr w:rsidR="00401174" w:rsidRPr="00401174" w14:paraId="41C92E17" w14:textId="77777777" w:rsidTr="00401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989DF5" w14:textId="52C74240" w:rsidR="00401174" w:rsidRPr="00401174" w:rsidRDefault="00401174" w:rsidP="00401174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559" w:type="dxa"/>
          </w:tcPr>
          <w:p w14:paraId="03F06B04" w14:textId="3BB723C8" w:rsidR="00401174" w:rsidRPr="00401174" w:rsidRDefault="00401174" w:rsidP="00401174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418" w:type="dxa"/>
          </w:tcPr>
          <w:p w14:paraId="394635F8" w14:textId="47403939" w:rsidR="00401174" w:rsidRPr="00401174" w:rsidRDefault="00401174" w:rsidP="00401174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5386" w:type="dxa"/>
          </w:tcPr>
          <w:p w14:paraId="559149CD" w14:textId="1D4CF570" w:rsidR="00401174" w:rsidRPr="00401174" w:rsidRDefault="00401174" w:rsidP="00401174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业务逻辑</w:t>
            </w:r>
          </w:p>
        </w:tc>
      </w:tr>
      <w:tr w:rsidR="00401174" w:rsidRPr="00401174" w14:paraId="1374BDA1" w14:textId="77777777" w:rsidTr="00401174">
        <w:tc>
          <w:tcPr>
            <w:tcW w:w="1413" w:type="dxa"/>
          </w:tcPr>
          <w:p w14:paraId="5DFA026B" w14:textId="6CF47763" w:rsidR="00401174" w:rsidRP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559" w:type="dxa"/>
          </w:tcPr>
          <w:p w14:paraId="5B3BA972" w14:textId="6FCFD218" w:rsidR="00401174" w:rsidRP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料号申请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单</w:t>
            </w:r>
          </w:p>
        </w:tc>
        <w:tc>
          <w:tcPr>
            <w:tcW w:w="1418" w:type="dxa"/>
          </w:tcPr>
          <w:p w14:paraId="1AE06DCE" w14:textId="0B01C012" w:rsidR="00401174" w:rsidRP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5386" w:type="dxa"/>
          </w:tcPr>
          <w:p w14:paraId="2EE14730" w14:textId="4393C44D" w:rsidR="00401174" w:rsidRP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页面转到物料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料号申请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单</w:t>
            </w:r>
          </w:p>
        </w:tc>
      </w:tr>
      <w:tr w:rsidR="00401174" w:rsidRPr="00401174" w14:paraId="32F0DFDA" w14:textId="77777777" w:rsidTr="00401174">
        <w:tc>
          <w:tcPr>
            <w:tcW w:w="1413" w:type="dxa"/>
          </w:tcPr>
          <w:p w14:paraId="75DC1B34" w14:textId="77777777" w:rsid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559" w:type="dxa"/>
          </w:tcPr>
          <w:p w14:paraId="180C9719" w14:textId="2F7DCCCA" w:rsid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1418" w:type="dxa"/>
          </w:tcPr>
          <w:p w14:paraId="360D61A4" w14:textId="50547149" w:rsid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功能按钮</w:t>
            </w:r>
          </w:p>
        </w:tc>
        <w:tc>
          <w:tcPr>
            <w:tcW w:w="5386" w:type="dxa"/>
          </w:tcPr>
          <w:p w14:paraId="3A6795F6" w14:textId="64D44052" w:rsidR="00401174" w:rsidRDefault="00401174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只能添加与新需求流程表单基本信息里填写的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物料组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一致的物料，且该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物料未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关联其他的新物料需求流程</w:t>
            </w:r>
          </w:p>
        </w:tc>
      </w:tr>
      <w:tr w:rsidR="00CE4498" w:rsidRPr="00401174" w14:paraId="5356357A" w14:textId="77777777" w:rsidTr="00401174">
        <w:tc>
          <w:tcPr>
            <w:tcW w:w="1413" w:type="dxa"/>
          </w:tcPr>
          <w:p w14:paraId="6DD48349" w14:textId="77777777" w:rsidR="00CE4498" w:rsidRDefault="00CE4498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559" w:type="dxa"/>
          </w:tcPr>
          <w:p w14:paraId="0CBD6E53" w14:textId="4550C431" w:rsidR="00CE4498" w:rsidRDefault="00CE4498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料号申请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结果</w:t>
            </w:r>
          </w:p>
        </w:tc>
        <w:tc>
          <w:tcPr>
            <w:tcW w:w="1418" w:type="dxa"/>
          </w:tcPr>
          <w:p w14:paraId="5A3E21B8" w14:textId="1CA3E78F" w:rsidR="00CE4498" w:rsidRDefault="00CE4498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5386" w:type="dxa"/>
          </w:tcPr>
          <w:p w14:paraId="1CA07932" w14:textId="351DACBB" w:rsidR="00CE4498" w:rsidRDefault="00CE4498" w:rsidP="00401174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从物料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料号申请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流程返回的流程状态，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带超链接</w:t>
            </w:r>
            <w:proofErr w:type="gramEnd"/>
          </w:p>
        </w:tc>
      </w:tr>
    </w:tbl>
    <w:p w14:paraId="153F7F68" w14:textId="34C3E4B7" w:rsidR="0051058C" w:rsidRDefault="0051058C" w:rsidP="00401174">
      <w:pPr>
        <w:pStyle w:val="af0"/>
        <w:numPr>
          <w:ilvl w:val="0"/>
          <w:numId w:val="23"/>
        </w:numPr>
        <w:ind w:firstLineChars="0"/>
      </w:pPr>
      <w:bookmarkStart w:id="21" w:name="_Toc83892698"/>
      <w:r>
        <w:rPr>
          <w:rFonts w:hint="eastAsia"/>
        </w:rPr>
        <w:t>系统校验项</w:t>
      </w:r>
      <w:bookmarkEnd w:id="21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8079"/>
        <w:gridCol w:w="1697"/>
      </w:tblGrid>
      <w:tr w:rsidR="0051058C" w:rsidRPr="00F37996" w14:paraId="2D023E5E" w14:textId="77777777" w:rsidTr="007C4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9" w:type="dxa"/>
          </w:tcPr>
          <w:p w14:paraId="0F4C72C2" w14:textId="77777777" w:rsidR="0051058C" w:rsidRPr="00F37996" w:rsidRDefault="0051058C" w:rsidP="007C4012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F37996">
              <w:rPr>
                <w:rFonts w:hint="eastAsia"/>
                <w:szCs w:val="18"/>
              </w:rPr>
              <w:t>系统自动校验项</w:t>
            </w:r>
          </w:p>
        </w:tc>
        <w:tc>
          <w:tcPr>
            <w:tcW w:w="1697" w:type="dxa"/>
          </w:tcPr>
          <w:p w14:paraId="02DB2AB6" w14:textId="77777777" w:rsidR="0051058C" w:rsidRPr="00F37996" w:rsidRDefault="0051058C" w:rsidP="007C4012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F37996">
              <w:rPr>
                <w:rFonts w:hint="eastAsia"/>
                <w:szCs w:val="18"/>
              </w:rPr>
              <w:t>校验类型</w:t>
            </w:r>
          </w:p>
        </w:tc>
      </w:tr>
      <w:tr w:rsidR="0051058C" w:rsidRPr="00F37996" w14:paraId="77D13AE0" w14:textId="77777777" w:rsidTr="007C4012">
        <w:tc>
          <w:tcPr>
            <w:tcW w:w="8079" w:type="dxa"/>
          </w:tcPr>
          <w:p w14:paraId="3129F42D" w14:textId="23AA73C3" w:rsidR="0051058C" w:rsidRPr="00F37996" w:rsidRDefault="0051058C" w:rsidP="0051058C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通过搜索物料编号添加申请单信息时，所添加物料的</w:t>
            </w:r>
            <w:proofErr w:type="gramStart"/>
            <w:r>
              <w:rPr>
                <w:rFonts w:hint="eastAsia"/>
                <w:szCs w:val="18"/>
              </w:rPr>
              <w:t>物料组</w:t>
            </w:r>
            <w:proofErr w:type="gramEnd"/>
            <w:r>
              <w:rPr>
                <w:rFonts w:hint="eastAsia"/>
                <w:szCs w:val="18"/>
              </w:rPr>
              <w:t>必须与新物料需求流程表单信息里的</w:t>
            </w:r>
            <w:proofErr w:type="gramStart"/>
            <w:r>
              <w:rPr>
                <w:rFonts w:hint="eastAsia"/>
                <w:szCs w:val="18"/>
              </w:rPr>
              <w:t>物料组</w:t>
            </w:r>
            <w:proofErr w:type="gramEnd"/>
            <w:r>
              <w:rPr>
                <w:rFonts w:hint="eastAsia"/>
                <w:szCs w:val="18"/>
              </w:rPr>
              <w:t>一致；且该</w:t>
            </w:r>
            <w:proofErr w:type="gramStart"/>
            <w:r>
              <w:rPr>
                <w:rFonts w:hint="eastAsia"/>
                <w:szCs w:val="18"/>
              </w:rPr>
              <w:t>物料未</w:t>
            </w:r>
            <w:proofErr w:type="gramEnd"/>
            <w:r>
              <w:rPr>
                <w:rFonts w:hint="eastAsia"/>
                <w:szCs w:val="18"/>
              </w:rPr>
              <w:t>关联其他的新物料需求流程。否则，系统报错：</w:t>
            </w:r>
            <w:r>
              <w:rPr>
                <w:rStyle w:val="ext-mb-text"/>
              </w:rPr>
              <w:t>成熟的新机电料、电子料导入必须从</w:t>
            </w:r>
            <w:r>
              <w:rPr>
                <w:rStyle w:val="ext-mb-text"/>
              </w:rPr>
              <w:t>‘</w:t>
            </w:r>
            <w:r>
              <w:rPr>
                <w:rStyle w:val="ext-mb-text"/>
              </w:rPr>
              <w:t>新物料需求</w:t>
            </w:r>
            <w:r>
              <w:rPr>
                <w:rStyle w:val="ext-mb-text"/>
              </w:rPr>
              <w:t>’</w:t>
            </w:r>
            <w:r>
              <w:rPr>
                <w:rStyle w:val="ext-mb-text"/>
              </w:rPr>
              <w:t>流程开始，对于先于新物料需求创建的物料，只能添加</w:t>
            </w:r>
            <w:r>
              <w:rPr>
                <w:rStyle w:val="ext-mb-text"/>
                <w:rFonts w:hint="eastAsia"/>
              </w:rPr>
              <w:t>XX</w:t>
            </w:r>
            <w:r>
              <w:rPr>
                <w:rStyle w:val="ext-mb-text"/>
              </w:rPr>
              <w:t>同</w:t>
            </w:r>
            <w:proofErr w:type="gramStart"/>
            <w:r>
              <w:rPr>
                <w:rStyle w:val="ext-mb-text"/>
              </w:rPr>
              <w:t>物料组物料</w:t>
            </w:r>
            <w:proofErr w:type="gramEnd"/>
            <w:r>
              <w:rPr>
                <w:rStyle w:val="ext-mb-text"/>
              </w:rPr>
              <w:t>，未关联其他重复</w:t>
            </w:r>
            <w:r>
              <w:rPr>
                <w:rStyle w:val="ext-mb-text"/>
              </w:rPr>
              <w:t>XX</w:t>
            </w:r>
            <w:r>
              <w:rPr>
                <w:rStyle w:val="ext-mb-text"/>
              </w:rPr>
              <w:t>流程的</w:t>
            </w:r>
            <w:r>
              <w:rPr>
                <w:rStyle w:val="ext-mb-text"/>
              </w:rPr>
              <w:t>IPN</w:t>
            </w:r>
            <w:r>
              <w:rPr>
                <w:rStyle w:val="ext-mb-text"/>
              </w:rPr>
              <w:t>物料。</w:t>
            </w:r>
          </w:p>
        </w:tc>
        <w:tc>
          <w:tcPr>
            <w:tcW w:w="1697" w:type="dxa"/>
          </w:tcPr>
          <w:p w14:paraId="3189355F" w14:textId="47B87A04" w:rsidR="0051058C" w:rsidRPr="00F37996" w:rsidRDefault="0051058C" w:rsidP="007C4012">
            <w:pPr>
              <w:spacing w:line="360" w:lineRule="exact"/>
              <w:jc w:val="both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报错类</w:t>
            </w:r>
            <w:proofErr w:type="gramEnd"/>
          </w:p>
        </w:tc>
      </w:tr>
      <w:tr w:rsidR="0051058C" w:rsidRPr="00F37996" w14:paraId="5A8E5341" w14:textId="77777777" w:rsidTr="007C4012">
        <w:tc>
          <w:tcPr>
            <w:tcW w:w="8079" w:type="dxa"/>
          </w:tcPr>
          <w:p w14:paraId="1596ED51" w14:textId="0BAD8291" w:rsidR="0051058C" w:rsidRDefault="0051058C" w:rsidP="0051058C">
            <w:pPr>
              <w:spacing w:line="360" w:lineRule="exact"/>
              <w:jc w:val="both"/>
              <w:rPr>
                <w:szCs w:val="18"/>
              </w:rPr>
            </w:pPr>
            <w:r>
              <w:rPr>
                <w:rFonts w:hint="eastAsia"/>
                <w:szCs w:val="18"/>
              </w:rPr>
              <w:t>关联的物料</w:t>
            </w:r>
            <w:proofErr w:type="gramStart"/>
            <w:r>
              <w:rPr>
                <w:rFonts w:hint="eastAsia"/>
                <w:szCs w:val="18"/>
              </w:rPr>
              <w:t>料号申请</w:t>
            </w:r>
            <w:proofErr w:type="gramEnd"/>
            <w:r>
              <w:rPr>
                <w:rFonts w:hint="eastAsia"/>
                <w:szCs w:val="18"/>
              </w:rPr>
              <w:t>流程未结束时，此任务节点不允许结束。此时，点击完成任务，系统报错：</w:t>
            </w:r>
            <w:r>
              <w:rPr>
                <w:rStyle w:val="ext-mb-text"/>
              </w:rPr>
              <w:t>关联的物料申请流程未完成，当前任务不能提交！</w:t>
            </w:r>
          </w:p>
        </w:tc>
        <w:tc>
          <w:tcPr>
            <w:tcW w:w="1697" w:type="dxa"/>
          </w:tcPr>
          <w:p w14:paraId="5A1B0B53" w14:textId="2A6CFCB9" w:rsidR="0051058C" w:rsidRDefault="0051058C" w:rsidP="007C4012">
            <w:pPr>
              <w:spacing w:line="360" w:lineRule="exact"/>
              <w:jc w:val="both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报错类</w:t>
            </w:r>
            <w:proofErr w:type="gramEnd"/>
          </w:p>
        </w:tc>
      </w:tr>
    </w:tbl>
    <w:p w14:paraId="587DD649" w14:textId="51A9FBEC" w:rsidR="00D047C5" w:rsidRDefault="00A154B6" w:rsidP="00A154B6">
      <w:pPr>
        <w:pStyle w:val="2"/>
        <w:spacing w:before="156" w:after="156"/>
      </w:pPr>
      <w:bookmarkStart w:id="22" w:name="_Toc83892699"/>
      <w:r>
        <w:rPr>
          <w:rFonts w:hint="eastAsia"/>
        </w:rPr>
        <w:t>流程表达式</w:t>
      </w:r>
      <w:r>
        <w:rPr>
          <w:rFonts w:hint="eastAsia"/>
        </w:rPr>
        <w:t>- S</w:t>
      </w:r>
      <w:r>
        <w:t>ave Data</w:t>
      </w:r>
      <w:bookmarkEnd w:id="22"/>
    </w:p>
    <w:p w14:paraId="01328094" w14:textId="007B66D7" w:rsidR="00A154B6" w:rsidRDefault="00A154B6" w:rsidP="00A154B6">
      <w:r w:rsidRPr="00A154B6">
        <w:rPr>
          <w:rFonts w:hint="eastAsia"/>
        </w:rPr>
        <w:t>搭建流程和制造商的关系，搭建新建物料和流程的关系</w:t>
      </w:r>
    </w:p>
    <w:p w14:paraId="19250965" w14:textId="4A851196" w:rsidR="00A154B6" w:rsidRDefault="00A154B6" w:rsidP="00A154B6">
      <w:pPr>
        <w:pStyle w:val="2"/>
        <w:spacing w:before="156" w:after="156"/>
      </w:pPr>
      <w:bookmarkStart w:id="23" w:name="_Toc83892700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设置流程状态</w:t>
      </w:r>
      <w:bookmarkEnd w:id="23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A154B6" w:rsidRPr="000D0740" w14:paraId="237FC805" w14:textId="77777777" w:rsidTr="007C4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14" w:type="dxa"/>
            <w:noWrap/>
          </w:tcPr>
          <w:p w14:paraId="6F71C445" w14:textId="77777777" w:rsidR="00A154B6" w:rsidRPr="000D0740" w:rsidRDefault="00A154B6" w:rsidP="007C4012">
            <w:pPr>
              <w:spacing w:before="31" w:after="31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操作/节点</w:t>
            </w:r>
          </w:p>
        </w:tc>
        <w:tc>
          <w:tcPr>
            <w:tcW w:w="6662" w:type="dxa"/>
            <w:noWrap/>
          </w:tcPr>
          <w:p w14:paraId="7A838B31" w14:textId="77777777" w:rsidR="00A154B6" w:rsidRPr="000D0740" w:rsidRDefault="00A154B6" w:rsidP="007C4012">
            <w:pPr>
              <w:spacing w:before="31" w:after="31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设置状态</w:t>
            </w:r>
          </w:p>
        </w:tc>
      </w:tr>
      <w:tr w:rsidR="00A154B6" w:rsidRPr="000D0740" w14:paraId="041FF81C" w14:textId="77777777" w:rsidTr="007C4012">
        <w:trPr>
          <w:trHeight w:val="330"/>
        </w:trPr>
        <w:tc>
          <w:tcPr>
            <w:tcW w:w="3114" w:type="dxa"/>
            <w:noWrap/>
          </w:tcPr>
          <w:p w14:paraId="78292CF9" w14:textId="77777777" w:rsidR="00A154B6" w:rsidRPr="000D0740" w:rsidRDefault="00A154B6" w:rsidP="007C4012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提交流程后</w:t>
            </w:r>
          </w:p>
        </w:tc>
        <w:tc>
          <w:tcPr>
            <w:tcW w:w="6662" w:type="dxa"/>
            <w:noWrap/>
            <w:hideMark/>
          </w:tcPr>
          <w:p w14:paraId="5EAF3F65" w14:textId="34F051B3" w:rsidR="00A154B6" w:rsidRPr="000D0740" w:rsidRDefault="00A154B6" w:rsidP="007C4012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A154B6">
              <w:rPr>
                <w:rFonts w:ascii="微软雅黑" w:hAnsi="微软雅黑" w:cs="宋体"/>
                <w:color w:val="000000"/>
                <w:kern w:val="0"/>
                <w:szCs w:val="18"/>
              </w:rPr>
              <w:t>PBO状态-正在审阅</w:t>
            </w:r>
          </w:p>
        </w:tc>
      </w:tr>
      <w:tr w:rsidR="00A154B6" w:rsidRPr="000D0740" w14:paraId="5B6EDFE6" w14:textId="77777777" w:rsidTr="007C4012">
        <w:trPr>
          <w:trHeight w:val="330"/>
        </w:trPr>
        <w:tc>
          <w:tcPr>
            <w:tcW w:w="3114" w:type="dxa"/>
            <w:noWrap/>
          </w:tcPr>
          <w:p w14:paraId="2FCEE475" w14:textId="1ED2CAA9" w:rsidR="00A154B6" w:rsidRDefault="00A154B6" w:rsidP="007C4012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lastRenderedPageBreak/>
              <w:t>选型反馈完成后</w:t>
            </w:r>
          </w:p>
        </w:tc>
        <w:tc>
          <w:tcPr>
            <w:tcW w:w="6662" w:type="dxa"/>
            <w:noWrap/>
          </w:tcPr>
          <w:p w14:paraId="2F1F3632" w14:textId="520F5EB3" w:rsidR="00A154B6" w:rsidRPr="000D0740" w:rsidRDefault="00A154B6" w:rsidP="007C4012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A154B6">
              <w:rPr>
                <w:rFonts w:ascii="微软雅黑" w:hAnsi="微软雅黑" w:cs="宋体"/>
                <w:color w:val="000000"/>
                <w:kern w:val="0"/>
                <w:szCs w:val="18"/>
              </w:rPr>
              <w:t>PBO状态实施</w:t>
            </w:r>
          </w:p>
        </w:tc>
      </w:tr>
      <w:tr w:rsidR="00A154B6" w:rsidRPr="000D0740" w14:paraId="284D9BC4" w14:textId="77777777" w:rsidTr="00A154B6">
        <w:trPr>
          <w:trHeight w:val="330"/>
        </w:trPr>
        <w:tc>
          <w:tcPr>
            <w:tcW w:w="3114" w:type="dxa"/>
            <w:noWrap/>
          </w:tcPr>
          <w:p w14:paraId="597E0BA8" w14:textId="5036309F" w:rsidR="00A154B6" w:rsidRPr="000D0740" w:rsidRDefault="00A154B6" w:rsidP="007C4012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流程结束</w:t>
            </w:r>
          </w:p>
        </w:tc>
        <w:tc>
          <w:tcPr>
            <w:tcW w:w="6662" w:type="dxa"/>
            <w:noWrap/>
          </w:tcPr>
          <w:p w14:paraId="539222CB" w14:textId="35458824" w:rsidR="00A154B6" w:rsidRPr="000D0740" w:rsidRDefault="00A154B6" w:rsidP="007C4012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A154B6">
              <w:rPr>
                <w:rFonts w:ascii="微软雅黑" w:hAnsi="微软雅黑" w:cs="宋体"/>
                <w:color w:val="000000"/>
                <w:kern w:val="0"/>
                <w:szCs w:val="18"/>
              </w:rPr>
              <w:t>PBO状态-已发布</w:t>
            </w:r>
          </w:p>
        </w:tc>
      </w:tr>
      <w:tr w:rsidR="00A154B6" w:rsidRPr="000D0740" w14:paraId="2CCC8F31" w14:textId="77777777" w:rsidTr="00A154B6">
        <w:trPr>
          <w:trHeight w:val="330"/>
        </w:trPr>
        <w:tc>
          <w:tcPr>
            <w:tcW w:w="3114" w:type="dxa"/>
            <w:noWrap/>
          </w:tcPr>
          <w:p w14:paraId="445D75C2" w14:textId="3D869B32" w:rsidR="00A154B6" w:rsidRPr="000D0740" w:rsidRDefault="00A154B6" w:rsidP="00A154B6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流程驳回修改节点</w:t>
            </w:r>
          </w:p>
        </w:tc>
        <w:tc>
          <w:tcPr>
            <w:tcW w:w="6662" w:type="dxa"/>
            <w:noWrap/>
          </w:tcPr>
          <w:p w14:paraId="507B7F39" w14:textId="6FFC9159" w:rsidR="00A154B6" w:rsidRPr="000D0740" w:rsidRDefault="00A154B6" w:rsidP="007C4012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A154B6">
              <w:rPr>
                <w:rFonts w:ascii="微软雅黑" w:hAnsi="微软雅黑" w:cs="宋体"/>
                <w:color w:val="000000"/>
                <w:kern w:val="0"/>
                <w:szCs w:val="18"/>
              </w:rPr>
              <w:t>PBO状态-WIP</w:t>
            </w:r>
          </w:p>
        </w:tc>
      </w:tr>
      <w:tr w:rsidR="00A154B6" w:rsidRPr="000D0740" w14:paraId="18DD3605" w14:textId="77777777" w:rsidTr="00A154B6">
        <w:trPr>
          <w:trHeight w:val="330"/>
        </w:trPr>
        <w:tc>
          <w:tcPr>
            <w:tcW w:w="3114" w:type="dxa"/>
            <w:noWrap/>
          </w:tcPr>
          <w:p w14:paraId="3E9E0A57" w14:textId="7EFC36E8" w:rsidR="00A154B6" w:rsidRPr="000D0740" w:rsidRDefault="00A154B6" w:rsidP="00A154B6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取消流程</w:t>
            </w:r>
          </w:p>
        </w:tc>
        <w:tc>
          <w:tcPr>
            <w:tcW w:w="6662" w:type="dxa"/>
            <w:noWrap/>
          </w:tcPr>
          <w:p w14:paraId="4FFF86A5" w14:textId="2CD3542C" w:rsidR="00A154B6" w:rsidRPr="000D0740" w:rsidRDefault="00A154B6" w:rsidP="007C4012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A154B6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A154B6">
              <w:rPr>
                <w:rFonts w:ascii="微软雅黑" w:hAnsi="微软雅黑" w:cs="宋体"/>
                <w:color w:val="000000"/>
                <w:kern w:val="0"/>
                <w:szCs w:val="18"/>
              </w:rPr>
              <w:t>PBO状态-已取消</w:t>
            </w:r>
          </w:p>
        </w:tc>
      </w:tr>
    </w:tbl>
    <w:p w14:paraId="10DFB7B8" w14:textId="77777777" w:rsidR="00A154B6" w:rsidRPr="00A154B6" w:rsidRDefault="00A154B6" w:rsidP="00A154B6"/>
    <w:sectPr w:rsidR="00A154B6" w:rsidRPr="00A154B6" w:rsidSect="00470862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7101E" w14:textId="77777777" w:rsidR="00856627" w:rsidRDefault="00856627" w:rsidP="001B01B8">
      <w:r>
        <w:separator/>
      </w:r>
    </w:p>
  </w:endnote>
  <w:endnote w:type="continuationSeparator" w:id="0">
    <w:p w14:paraId="4E3DFF37" w14:textId="77777777" w:rsidR="00856627" w:rsidRDefault="00856627" w:rsidP="001B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8575C" w14:textId="77777777" w:rsidR="007C4012" w:rsidRDefault="007C4012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3DEEF1" w14:textId="7EB038C9" w:rsidR="007C4012" w:rsidRPr="00303F4D" w:rsidRDefault="007C4012" w:rsidP="00470862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E7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E7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1448" w14:textId="77777777" w:rsidR="007C4012" w:rsidRDefault="007C4012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EA12A" w14:textId="77777777" w:rsidR="00856627" w:rsidRDefault="00856627" w:rsidP="001B01B8">
      <w:r>
        <w:separator/>
      </w:r>
    </w:p>
  </w:footnote>
  <w:footnote w:type="continuationSeparator" w:id="0">
    <w:p w14:paraId="04A92977" w14:textId="77777777" w:rsidR="00856627" w:rsidRDefault="00856627" w:rsidP="001B0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E54" w14:textId="77777777" w:rsidR="007C4012" w:rsidRDefault="007C4012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06903" w14:textId="79138697" w:rsidR="007C4012" w:rsidRPr="00357857" w:rsidRDefault="007C4012" w:rsidP="00470862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7CCDF3AE" wp14:editId="040A6402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新物料需求</w:t>
    </w:r>
    <w:r>
      <w:rPr>
        <w:rFonts w:hint="eastAsia"/>
      </w:rPr>
      <w:t xml:space="preserve"> (</w:t>
    </w:r>
    <w:r>
      <w:t>PLM2.0</w:t>
    </w:r>
    <w:r>
      <w:rPr>
        <w:rFonts w:hint="eastAsia"/>
      </w:rPr>
      <w:t xml:space="preserve">) 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76B6" w14:textId="77777777" w:rsidR="007C4012" w:rsidRDefault="007C4012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76A"/>
    <w:multiLevelType w:val="hybridMultilevel"/>
    <w:tmpl w:val="DFAE8F7C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A62929"/>
    <w:multiLevelType w:val="hybridMultilevel"/>
    <w:tmpl w:val="50764330"/>
    <w:lvl w:ilvl="0" w:tplc="1E22680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E3FDD"/>
    <w:multiLevelType w:val="hybridMultilevel"/>
    <w:tmpl w:val="50AEB1C2"/>
    <w:lvl w:ilvl="0" w:tplc="710427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E3363"/>
    <w:multiLevelType w:val="hybridMultilevel"/>
    <w:tmpl w:val="3EF6D5F4"/>
    <w:lvl w:ilvl="0" w:tplc="5D6C5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C1C1F"/>
    <w:multiLevelType w:val="hybridMultilevel"/>
    <w:tmpl w:val="1390F668"/>
    <w:lvl w:ilvl="0" w:tplc="17AC644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5079E"/>
    <w:multiLevelType w:val="hybridMultilevel"/>
    <w:tmpl w:val="ACDE5A9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4619A3"/>
    <w:multiLevelType w:val="hybridMultilevel"/>
    <w:tmpl w:val="4A9C9454"/>
    <w:lvl w:ilvl="0" w:tplc="F7EC9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234A9C"/>
    <w:multiLevelType w:val="hybridMultilevel"/>
    <w:tmpl w:val="831429D4"/>
    <w:lvl w:ilvl="0" w:tplc="271A93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1C6FCB"/>
    <w:multiLevelType w:val="hybridMultilevel"/>
    <w:tmpl w:val="04405314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CB10F5"/>
    <w:multiLevelType w:val="hybridMultilevel"/>
    <w:tmpl w:val="50764330"/>
    <w:lvl w:ilvl="0" w:tplc="1E22680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E33A8B"/>
    <w:multiLevelType w:val="hybridMultilevel"/>
    <w:tmpl w:val="D988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949A2"/>
    <w:multiLevelType w:val="hybridMultilevel"/>
    <w:tmpl w:val="2F1E02C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002BDA"/>
    <w:multiLevelType w:val="hybridMultilevel"/>
    <w:tmpl w:val="13C843C4"/>
    <w:lvl w:ilvl="0" w:tplc="17AC64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0C02204"/>
    <w:multiLevelType w:val="hybridMultilevel"/>
    <w:tmpl w:val="50C89F4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295337"/>
    <w:multiLevelType w:val="hybridMultilevel"/>
    <w:tmpl w:val="BE9E6C4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BF5DFF"/>
    <w:multiLevelType w:val="hybridMultilevel"/>
    <w:tmpl w:val="CC9AE802"/>
    <w:lvl w:ilvl="0" w:tplc="76921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CB61F3"/>
    <w:multiLevelType w:val="hybridMultilevel"/>
    <w:tmpl w:val="B3FC590A"/>
    <w:lvl w:ilvl="0" w:tplc="4E8A6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4C209B"/>
    <w:multiLevelType w:val="hybridMultilevel"/>
    <w:tmpl w:val="430EE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8D458A"/>
    <w:multiLevelType w:val="hybridMultilevel"/>
    <w:tmpl w:val="130E61C8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B44CAA"/>
    <w:multiLevelType w:val="hybridMultilevel"/>
    <w:tmpl w:val="842617EA"/>
    <w:lvl w:ilvl="0" w:tplc="B9B02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45EFF"/>
    <w:multiLevelType w:val="multilevel"/>
    <w:tmpl w:val="9AFACE5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0BF293E"/>
    <w:multiLevelType w:val="hybridMultilevel"/>
    <w:tmpl w:val="C1661B1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EB29A7"/>
    <w:multiLevelType w:val="hybridMultilevel"/>
    <w:tmpl w:val="FECC69B0"/>
    <w:lvl w:ilvl="0" w:tplc="5D6C5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6A7633"/>
    <w:multiLevelType w:val="hybridMultilevel"/>
    <w:tmpl w:val="A1F859A6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18"/>
  </w:num>
  <w:num w:numId="8">
    <w:abstractNumId w:val="23"/>
  </w:num>
  <w:num w:numId="9">
    <w:abstractNumId w:val="0"/>
  </w:num>
  <w:num w:numId="10">
    <w:abstractNumId w:val="21"/>
  </w:num>
  <w:num w:numId="11">
    <w:abstractNumId w:val="17"/>
  </w:num>
  <w:num w:numId="12">
    <w:abstractNumId w:val="11"/>
  </w:num>
  <w:num w:numId="13">
    <w:abstractNumId w:val="6"/>
  </w:num>
  <w:num w:numId="14">
    <w:abstractNumId w:val="4"/>
  </w:num>
  <w:num w:numId="15">
    <w:abstractNumId w:val="2"/>
  </w:num>
  <w:num w:numId="16">
    <w:abstractNumId w:val="16"/>
  </w:num>
  <w:num w:numId="17">
    <w:abstractNumId w:val="12"/>
  </w:num>
  <w:num w:numId="18">
    <w:abstractNumId w:val="13"/>
  </w:num>
  <w:num w:numId="19">
    <w:abstractNumId w:val="19"/>
  </w:num>
  <w:num w:numId="20">
    <w:abstractNumId w:val="1"/>
  </w:num>
  <w:num w:numId="21">
    <w:abstractNumId w:val="22"/>
  </w:num>
  <w:num w:numId="22">
    <w:abstractNumId w:val="3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86"/>
    <w:rsid w:val="00000BE1"/>
    <w:rsid w:val="00023ABF"/>
    <w:rsid w:val="00034C1B"/>
    <w:rsid w:val="00045502"/>
    <w:rsid w:val="00045D05"/>
    <w:rsid w:val="00053AF7"/>
    <w:rsid w:val="00071602"/>
    <w:rsid w:val="00075858"/>
    <w:rsid w:val="00092586"/>
    <w:rsid w:val="000B7524"/>
    <w:rsid w:val="000C110B"/>
    <w:rsid w:val="000C293F"/>
    <w:rsid w:val="000F02D8"/>
    <w:rsid w:val="00134CE3"/>
    <w:rsid w:val="001376F2"/>
    <w:rsid w:val="001418C0"/>
    <w:rsid w:val="00151E07"/>
    <w:rsid w:val="00162D5A"/>
    <w:rsid w:val="001839B4"/>
    <w:rsid w:val="0019269C"/>
    <w:rsid w:val="001A79F0"/>
    <w:rsid w:val="001B01B8"/>
    <w:rsid w:val="001B50A8"/>
    <w:rsid w:val="001E14AA"/>
    <w:rsid w:val="001E554D"/>
    <w:rsid w:val="001E6454"/>
    <w:rsid w:val="0021724B"/>
    <w:rsid w:val="002202C2"/>
    <w:rsid w:val="00224C3C"/>
    <w:rsid w:val="00245E26"/>
    <w:rsid w:val="00245E8E"/>
    <w:rsid w:val="00262A4B"/>
    <w:rsid w:val="00281D14"/>
    <w:rsid w:val="002940F3"/>
    <w:rsid w:val="002A3BF7"/>
    <w:rsid w:val="002C6C9B"/>
    <w:rsid w:val="002D0305"/>
    <w:rsid w:val="002D2F32"/>
    <w:rsid w:val="002E560E"/>
    <w:rsid w:val="002F3E9C"/>
    <w:rsid w:val="002F7919"/>
    <w:rsid w:val="003001BC"/>
    <w:rsid w:val="00336E31"/>
    <w:rsid w:val="003447BE"/>
    <w:rsid w:val="00357FF5"/>
    <w:rsid w:val="00365BA2"/>
    <w:rsid w:val="00366A93"/>
    <w:rsid w:val="00385410"/>
    <w:rsid w:val="0038625A"/>
    <w:rsid w:val="003A050C"/>
    <w:rsid w:val="003A1B0D"/>
    <w:rsid w:val="003C1C2A"/>
    <w:rsid w:val="003D040E"/>
    <w:rsid w:val="003D1CA7"/>
    <w:rsid w:val="003E3A08"/>
    <w:rsid w:val="003F2908"/>
    <w:rsid w:val="003F4622"/>
    <w:rsid w:val="003F4807"/>
    <w:rsid w:val="00401174"/>
    <w:rsid w:val="00421DFB"/>
    <w:rsid w:val="00422BAB"/>
    <w:rsid w:val="00440231"/>
    <w:rsid w:val="00470862"/>
    <w:rsid w:val="004739C7"/>
    <w:rsid w:val="0049166F"/>
    <w:rsid w:val="004B56CC"/>
    <w:rsid w:val="004C2F7B"/>
    <w:rsid w:val="004D02FF"/>
    <w:rsid w:val="004D600C"/>
    <w:rsid w:val="004E4649"/>
    <w:rsid w:val="004E690D"/>
    <w:rsid w:val="0051058C"/>
    <w:rsid w:val="0052682C"/>
    <w:rsid w:val="00532D08"/>
    <w:rsid w:val="0054245E"/>
    <w:rsid w:val="00550EFA"/>
    <w:rsid w:val="00595D02"/>
    <w:rsid w:val="00596853"/>
    <w:rsid w:val="005A4603"/>
    <w:rsid w:val="005B4579"/>
    <w:rsid w:val="005B633F"/>
    <w:rsid w:val="005C06C7"/>
    <w:rsid w:val="005C140B"/>
    <w:rsid w:val="005D2E77"/>
    <w:rsid w:val="005D6E7A"/>
    <w:rsid w:val="005E4FD7"/>
    <w:rsid w:val="005E764A"/>
    <w:rsid w:val="005F2E7F"/>
    <w:rsid w:val="005F551F"/>
    <w:rsid w:val="00600E18"/>
    <w:rsid w:val="00606808"/>
    <w:rsid w:val="0060788D"/>
    <w:rsid w:val="00610E64"/>
    <w:rsid w:val="006115AE"/>
    <w:rsid w:val="006156F2"/>
    <w:rsid w:val="006213C9"/>
    <w:rsid w:val="00622AEA"/>
    <w:rsid w:val="00641E56"/>
    <w:rsid w:val="006479A5"/>
    <w:rsid w:val="00652567"/>
    <w:rsid w:val="00654399"/>
    <w:rsid w:val="00657C53"/>
    <w:rsid w:val="00661459"/>
    <w:rsid w:val="00667F3A"/>
    <w:rsid w:val="00677571"/>
    <w:rsid w:val="00681573"/>
    <w:rsid w:val="00690928"/>
    <w:rsid w:val="00694CCE"/>
    <w:rsid w:val="006D1531"/>
    <w:rsid w:val="006E24BA"/>
    <w:rsid w:val="006E2C2E"/>
    <w:rsid w:val="006E3FB2"/>
    <w:rsid w:val="006F3128"/>
    <w:rsid w:val="006F6919"/>
    <w:rsid w:val="006F7C5B"/>
    <w:rsid w:val="007166E6"/>
    <w:rsid w:val="00736B38"/>
    <w:rsid w:val="007416F3"/>
    <w:rsid w:val="0074697B"/>
    <w:rsid w:val="00794108"/>
    <w:rsid w:val="007A2FB9"/>
    <w:rsid w:val="007B23D0"/>
    <w:rsid w:val="007C3227"/>
    <w:rsid w:val="007C4012"/>
    <w:rsid w:val="007C4DDC"/>
    <w:rsid w:val="007F010A"/>
    <w:rsid w:val="00803716"/>
    <w:rsid w:val="0080793D"/>
    <w:rsid w:val="008108F2"/>
    <w:rsid w:val="00822CBB"/>
    <w:rsid w:val="00832F03"/>
    <w:rsid w:val="00854DFA"/>
    <w:rsid w:val="00856627"/>
    <w:rsid w:val="00861394"/>
    <w:rsid w:val="008A0793"/>
    <w:rsid w:val="008B594C"/>
    <w:rsid w:val="008C7FE0"/>
    <w:rsid w:val="008D47F6"/>
    <w:rsid w:val="008D5E87"/>
    <w:rsid w:val="008D734D"/>
    <w:rsid w:val="008E6146"/>
    <w:rsid w:val="00916745"/>
    <w:rsid w:val="00923A00"/>
    <w:rsid w:val="0094369E"/>
    <w:rsid w:val="00962F00"/>
    <w:rsid w:val="009A480F"/>
    <w:rsid w:val="009C02F1"/>
    <w:rsid w:val="009C4F49"/>
    <w:rsid w:val="009F4025"/>
    <w:rsid w:val="009F66A7"/>
    <w:rsid w:val="009F6AE5"/>
    <w:rsid w:val="00A154B6"/>
    <w:rsid w:val="00A15E84"/>
    <w:rsid w:val="00A32312"/>
    <w:rsid w:val="00A45173"/>
    <w:rsid w:val="00A6554B"/>
    <w:rsid w:val="00A96324"/>
    <w:rsid w:val="00AB1A1A"/>
    <w:rsid w:val="00AB24A7"/>
    <w:rsid w:val="00AC61CD"/>
    <w:rsid w:val="00AF7B06"/>
    <w:rsid w:val="00B03DEB"/>
    <w:rsid w:val="00B438C6"/>
    <w:rsid w:val="00B47D61"/>
    <w:rsid w:val="00B5227B"/>
    <w:rsid w:val="00B52580"/>
    <w:rsid w:val="00B6349B"/>
    <w:rsid w:val="00B80764"/>
    <w:rsid w:val="00BB3B2F"/>
    <w:rsid w:val="00BB72BD"/>
    <w:rsid w:val="00BE3289"/>
    <w:rsid w:val="00BF0FDA"/>
    <w:rsid w:val="00C052F9"/>
    <w:rsid w:val="00C1242C"/>
    <w:rsid w:val="00C124CA"/>
    <w:rsid w:val="00C317CC"/>
    <w:rsid w:val="00C37369"/>
    <w:rsid w:val="00C65DA4"/>
    <w:rsid w:val="00C75334"/>
    <w:rsid w:val="00C75E0D"/>
    <w:rsid w:val="00C948E2"/>
    <w:rsid w:val="00C949E0"/>
    <w:rsid w:val="00CA7D6E"/>
    <w:rsid w:val="00CC0004"/>
    <w:rsid w:val="00CD14B8"/>
    <w:rsid w:val="00CE29CF"/>
    <w:rsid w:val="00CE4498"/>
    <w:rsid w:val="00CF62DD"/>
    <w:rsid w:val="00CF7A4D"/>
    <w:rsid w:val="00D047C5"/>
    <w:rsid w:val="00D049F1"/>
    <w:rsid w:val="00D131AD"/>
    <w:rsid w:val="00D21E57"/>
    <w:rsid w:val="00D31A15"/>
    <w:rsid w:val="00D365BF"/>
    <w:rsid w:val="00D36DE6"/>
    <w:rsid w:val="00D373D8"/>
    <w:rsid w:val="00D42EDC"/>
    <w:rsid w:val="00D43167"/>
    <w:rsid w:val="00D80D6E"/>
    <w:rsid w:val="00DC0583"/>
    <w:rsid w:val="00DC22D7"/>
    <w:rsid w:val="00DC3C13"/>
    <w:rsid w:val="00DD3AEF"/>
    <w:rsid w:val="00DE5B28"/>
    <w:rsid w:val="00DE71DB"/>
    <w:rsid w:val="00DF3015"/>
    <w:rsid w:val="00DF7D70"/>
    <w:rsid w:val="00E05452"/>
    <w:rsid w:val="00E12721"/>
    <w:rsid w:val="00E353CB"/>
    <w:rsid w:val="00E42D12"/>
    <w:rsid w:val="00E56BD2"/>
    <w:rsid w:val="00E571E7"/>
    <w:rsid w:val="00E5761D"/>
    <w:rsid w:val="00E727F2"/>
    <w:rsid w:val="00E83D5D"/>
    <w:rsid w:val="00E963D5"/>
    <w:rsid w:val="00ED0BCC"/>
    <w:rsid w:val="00ED11C9"/>
    <w:rsid w:val="00ED3804"/>
    <w:rsid w:val="00F06326"/>
    <w:rsid w:val="00F129C9"/>
    <w:rsid w:val="00F12AF2"/>
    <w:rsid w:val="00F13148"/>
    <w:rsid w:val="00F14788"/>
    <w:rsid w:val="00F176EE"/>
    <w:rsid w:val="00F2640B"/>
    <w:rsid w:val="00F37453"/>
    <w:rsid w:val="00F37996"/>
    <w:rsid w:val="00F537E1"/>
    <w:rsid w:val="00F53C0F"/>
    <w:rsid w:val="00F552BE"/>
    <w:rsid w:val="00F56BB8"/>
    <w:rsid w:val="00F61C87"/>
    <w:rsid w:val="00F67E30"/>
    <w:rsid w:val="00F70830"/>
    <w:rsid w:val="00F74BED"/>
    <w:rsid w:val="00F76010"/>
    <w:rsid w:val="00F77CC8"/>
    <w:rsid w:val="00F80519"/>
    <w:rsid w:val="00FB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5CC88"/>
  <w15:chartTrackingRefBased/>
  <w15:docId w15:val="{EA47EE2A-5F03-43DC-A5A4-931F233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4B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01B8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01B8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01B8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1B01B8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01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1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1B8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rsid w:val="001B01B8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01B8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01B8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1B01B8"/>
    <w:rPr>
      <w:rFonts w:ascii="Times New Roman" w:eastAsia="微软雅黑" w:hAnsi="Times New Roman" w:cs="Times New Roman"/>
      <w:b/>
      <w:szCs w:val="32"/>
    </w:rPr>
  </w:style>
  <w:style w:type="paragraph" w:customStyle="1" w:styleId="-">
    <w:name w:val="表格 - 标题"/>
    <w:basedOn w:val="a"/>
    <w:next w:val="a"/>
    <w:rsid w:val="001B01B8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1B01B8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1B01B8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1B01B8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B01B8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B01B8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1B01B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B01B8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1B01B8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1B01B8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character" w:styleId="a9">
    <w:name w:val="annotation reference"/>
    <w:rsid w:val="0052682C"/>
    <w:rPr>
      <w:sz w:val="21"/>
      <w:szCs w:val="21"/>
    </w:rPr>
  </w:style>
  <w:style w:type="paragraph" w:styleId="aa">
    <w:name w:val="annotation text"/>
    <w:basedOn w:val="a"/>
    <w:link w:val="13"/>
    <w:rsid w:val="0052682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b">
    <w:name w:val="批注文字 字符"/>
    <w:basedOn w:val="a0"/>
    <w:uiPriority w:val="99"/>
    <w:semiHidden/>
    <w:rsid w:val="0052682C"/>
    <w:rPr>
      <w:rFonts w:eastAsia="微软雅黑"/>
    </w:rPr>
  </w:style>
  <w:style w:type="character" w:customStyle="1" w:styleId="13">
    <w:name w:val="批注文字 字符1"/>
    <w:link w:val="aa"/>
    <w:rsid w:val="0052682C"/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52682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2682C"/>
    <w:rPr>
      <w:rFonts w:eastAsia="微软雅黑"/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52682C"/>
    <w:rPr>
      <w:rFonts w:asciiTheme="minorHAnsi" w:eastAsia="微软雅黑" w:hAnsiTheme="minorHAnsi" w:cstheme="minorBidi"/>
      <w:b/>
      <w:bCs/>
      <w:kern w:val="2"/>
      <w:sz w:val="21"/>
      <w:szCs w:val="22"/>
    </w:rPr>
  </w:style>
  <w:style w:type="character" w:customStyle="1" w:styleId="af">
    <w:name w:val="批注主题 字符"/>
    <w:basedOn w:val="13"/>
    <w:link w:val="ae"/>
    <w:uiPriority w:val="99"/>
    <w:semiHidden/>
    <w:rsid w:val="0052682C"/>
    <w:rPr>
      <w:rFonts w:ascii="Times New Roman" w:eastAsia="微软雅黑" w:hAnsi="Times New Roman" w:cs="Times New Roman"/>
      <w:b/>
      <w:bCs/>
      <w:kern w:val="0"/>
      <w:sz w:val="24"/>
      <w:szCs w:val="24"/>
    </w:rPr>
  </w:style>
  <w:style w:type="character" w:customStyle="1" w:styleId="ext-mb-text">
    <w:name w:val="ext-mb-text"/>
    <w:basedOn w:val="a0"/>
    <w:rsid w:val="007C4DDC"/>
  </w:style>
  <w:style w:type="paragraph" w:styleId="af0">
    <w:name w:val="List Paragraph"/>
    <w:basedOn w:val="a"/>
    <w:uiPriority w:val="34"/>
    <w:qFormat/>
    <w:rsid w:val="00C75334"/>
    <w:pPr>
      <w:ind w:firstLineChars="200" w:firstLine="420"/>
    </w:pPr>
  </w:style>
  <w:style w:type="character" w:styleId="af1">
    <w:name w:val="FollowedHyperlink"/>
    <w:basedOn w:val="a0"/>
    <w:uiPriority w:val="99"/>
    <w:semiHidden/>
    <w:unhideWhenUsed/>
    <w:rsid w:val="00F06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8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9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plmuat.hikvision.com/Windchill/ptc1/hermes?processType=NMR&amp;pboid=com.ptc.windchill.suma.npi.WTPartRequest:2430412338&amp;wfoid=wt.workflow.engine.WfProcess:2423609268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31C7-AC0D-484E-99EE-FB66D70D5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9F6E-AD9A-4F38-B7B5-1C2248DFC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2ECEF-DA8E-40CE-A3D0-140640918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4759D-87CA-45BC-B186-3505F1E3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13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王芳</dc:creator>
  <cp:keywords/>
  <dc:description/>
  <cp:lastModifiedBy>周敏21</cp:lastModifiedBy>
  <cp:revision>164</cp:revision>
  <dcterms:created xsi:type="dcterms:W3CDTF">2021-01-30T09:04:00Z</dcterms:created>
  <dcterms:modified xsi:type="dcterms:W3CDTF">2025-02-11T06:50:00Z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