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EB0C5" w14:textId="77777777" w:rsidR="001B01B8" w:rsidRDefault="001B01B8" w:rsidP="001B01B8">
      <w:pPr>
        <w:spacing w:before="93"/>
        <w:ind w:firstLine="420"/>
      </w:pPr>
    </w:p>
    <w:p w14:paraId="7F705565" w14:textId="77777777" w:rsidR="001B01B8" w:rsidRDefault="001B01B8" w:rsidP="001B01B8">
      <w:pPr>
        <w:spacing w:before="93"/>
        <w:ind w:firstLine="420"/>
      </w:pPr>
    </w:p>
    <w:p w14:paraId="1389101C" w14:textId="77777777" w:rsidR="001B01B8" w:rsidRDefault="001B01B8" w:rsidP="001B01B8">
      <w:pPr>
        <w:spacing w:before="93"/>
        <w:ind w:firstLine="420"/>
      </w:pPr>
    </w:p>
    <w:p w14:paraId="0C3BC4F0" w14:textId="77777777" w:rsidR="001B01B8" w:rsidRDefault="001B01B8" w:rsidP="001B01B8">
      <w:pPr>
        <w:spacing w:before="93"/>
        <w:ind w:firstLine="420"/>
      </w:pPr>
    </w:p>
    <w:p w14:paraId="6BFED897" w14:textId="77777777" w:rsidR="001B01B8" w:rsidRDefault="001B01B8" w:rsidP="001B01B8">
      <w:pPr>
        <w:spacing w:before="93"/>
        <w:ind w:firstLine="420"/>
      </w:pPr>
    </w:p>
    <w:p w14:paraId="2AC81BE8" w14:textId="77777777" w:rsidR="001B01B8" w:rsidRDefault="001B01B8" w:rsidP="001B01B8">
      <w:pPr>
        <w:spacing w:before="93"/>
        <w:ind w:firstLine="420"/>
      </w:pPr>
    </w:p>
    <w:p w14:paraId="59E36148" w14:textId="77777777" w:rsidR="001B01B8" w:rsidRDefault="001B01B8" w:rsidP="001B01B8">
      <w:pPr>
        <w:spacing w:before="93"/>
      </w:pPr>
    </w:p>
    <w:p w14:paraId="0317E45F" w14:textId="02936EA3" w:rsidR="001B01B8" w:rsidRPr="00827EF4" w:rsidRDefault="00861394" w:rsidP="001B01B8">
      <w:pPr>
        <w:spacing w:before="93" w:line="680" w:lineRule="exact"/>
        <w:jc w:val="center"/>
        <w:rPr>
          <w:rFonts w:ascii="微软雅黑" w:hAnsi="微软雅黑" w:cs="Times New Roman"/>
          <w:sz w:val="36"/>
          <w:szCs w:val="36"/>
        </w:rPr>
      </w:pPr>
      <w:r>
        <w:rPr>
          <w:rFonts w:ascii="微软雅黑" w:hAnsi="微软雅黑" w:cs="Times New Roman" w:hint="eastAsia"/>
          <w:sz w:val="36"/>
          <w:szCs w:val="36"/>
        </w:rPr>
        <w:t>物料</w:t>
      </w:r>
      <w:r>
        <w:rPr>
          <w:rFonts w:ascii="微软雅黑" w:hAnsi="微软雅黑" w:cs="Times New Roman"/>
          <w:sz w:val="36"/>
          <w:szCs w:val="36"/>
        </w:rPr>
        <w:t>选型申请</w:t>
      </w:r>
    </w:p>
    <w:p w14:paraId="46A0C27D" w14:textId="77777777" w:rsidR="001B01B8" w:rsidRPr="000E6B58" w:rsidRDefault="001B01B8" w:rsidP="001B01B8">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1B01B8" w:rsidRPr="00827EF4" w14:paraId="1710E1C2" w14:textId="77777777" w:rsidTr="00470862">
        <w:trPr>
          <w:cantSplit/>
          <w:trHeight w:val="319"/>
          <w:jc w:val="center"/>
        </w:trPr>
        <w:tc>
          <w:tcPr>
            <w:tcW w:w="2581" w:type="dxa"/>
            <w:vMerge w:val="restart"/>
            <w:shd w:val="clear" w:color="auto" w:fill="auto"/>
          </w:tcPr>
          <w:p w14:paraId="2052152C"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080308B6"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771EBC8"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686F444D"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0F9C2680"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747DBEE2" w14:textId="77777777" w:rsidR="001B01B8" w:rsidRPr="00827EF4" w:rsidRDefault="001B01B8" w:rsidP="00470862">
            <w:pPr>
              <w:spacing w:before="93"/>
              <w:ind w:firstLine="420"/>
              <w:rPr>
                <w:rFonts w:ascii="微软雅黑" w:hAnsi="微软雅黑" w:cs="Times New Roman"/>
                <w:color w:val="000000"/>
                <w:szCs w:val="21"/>
              </w:rPr>
            </w:pPr>
          </w:p>
        </w:tc>
      </w:tr>
      <w:tr w:rsidR="001B01B8" w:rsidRPr="00827EF4" w14:paraId="63A9CA08" w14:textId="77777777" w:rsidTr="00470862">
        <w:trPr>
          <w:cantSplit/>
          <w:trHeight w:val="319"/>
          <w:jc w:val="center"/>
        </w:trPr>
        <w:tc>
          <w:tcPr>
            <w:tcW w:w="2581" w:type="dxa"/>
            <w:vMerge/>
            <w:shd w:val="clear" w:color="auto" w:fill="auto"/>
          </w:tcPr>
          <w:p w14:paraId="7DB19A7A" w14:textId="77777777" w:rsidR="001B01B8" w:rsidRPr="00827EF4" w:rsidRDefault="001B01B8" w:rsidP="00470862">
            <w:pPr>
              <w:spacing w:before="93"/>
              <w:ind w:firstLineChars="200" w:firstLine="420"/>
              <w:rPr>
                <w:rFonts w:ascii="微软雅黑" w:hAnsi="微软雅黑" w:cs="Times New Roman"/>
                <w:color w:val="000000"/>
                <w:szCs w:val="21"/>
              </w:rPr>
            </w:pPr>
          </w:p>
        </w:tc>
        <w:tc>
          <w:tcPr>
            <w:tcW w:w="1306" w:type="dxa"/>
            <w:shd w:val="clear" w:color="auto" w:fill="D9D9D9"/>
          </w:tcPr>
          <w:p w14:paraId="218033B5"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4E4C641F" w14:textId="77777777" w:rsidR="001B01B8" w:rsidRPr="00827EF4" w:rsidRDefault="001B01B8" w:rsidP="00470862">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1B01B8" w:rsidRPr="00827EF4" w14:paraId="10235147" w14:textId="77777777" w:rsidTr="00470862">
        <w:trPr>
          <w:cantSplit/>
          <w:jc w:val="center"/>
        </w:trPr>
        <w:tc>
          <w:tcPr>
            <w:tcW w:w="2581" w:type="dxa"/>
            <w:vMerge/>
            <w:shd w:val="clear" w:color="auto" w:fill="auto"/>
          </w:tcPr>
          <w:p w14:paraId="03B88DC5" w14:textId="77777777" w:rsidR="001B01B8" w:rsidRPr="00827EF4" w:rsidRDefault="001B01B8" w:rsidP="00470862">
            <w:pPr>
              <w:spacing w:before="93"/>
              <w:ind w:firstLineChars="200" w:firstLine="420"/>
              <w:rPr>
                <w:rFonts w:ascii="微软雅黑" w:hAnsi="微软雅黑" w:cs="Times New Roman"/>
                <w:color w:val="000000"/>
                <w:szCs w:val="21"/>
              </w:rPr>
            </w:pPr>
          </w:p>
        </w:tc>
        <w:tc>
          <w:tcPr>
            <w:tcW w:w="1306" w:type="dxa"/>
            <w:shd w:val="clear" w:color="auto" w:fill="D9D9D9"/>
          </w:tcPr>
          <w:p w14:paraId="5A237184"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1CC6C293" w14:textId="28129B44" w:rsidR="001B01B8" w:rsidRPr="00827EF4" w:rsidRDefault="00DB0A6E" w:rsidP="00470862">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w:t>
            </w:r>
          </w:p>
        </w:tc>
      </w:tr>
      <w:tr w:rsidR="001B01B8" w:rsidRPr="00827EF4" w14:paraId="6C17DA3C" w14:textId="77777777" w:rsidTr="00470862">
        <w:trPr>
          <w:cantSplit/>
          <w:jc w:val="center"/>
        </w:trPr>
        <w:tc>
          <w:tcPr>
            <w:tcW w:w="2581" w:type="dxa"/>
            <w:vMerge/>
            <w:shd w:val="clear" w:color="auto" w:fill="auto"/>
          </w:tcPr>
          <w:p w14:paraId="35F1DC66" w14:textId="77777777" w:rsidR="001B01B8" w:rsidRPr="00827EF4" w:rsidRDefault="001B01B8" w:rsidP="00470862">
            <w:pPr>
              <w:spacing w:before="93"/>
              <w:ind w:firstLineChars="200" w:firstLine="420"/>
              <w:rPr>
                <w:rFonts w:ascii="微软雅黑" w:hAnsi="微软雅黑" w:cs="Times New Roman"/>
                <w:color w:val="000000"/>
                <w:szCs w:val="21"/>
              </w:rPr>
            </w:pPr>
          </w:p>
        </w:tc>
        <w:tc>
          <w:tcPr>
            <w:tcW w:w="1306" w:type="dxa"/>
            <w:shd w:val="clear" w:color="auto" w:fill="D9D9D9"/>
          </w:tcPr>
          <w:p w14:paraId="1AA0F319" w14:textId="77777777" w:rsidR="001B01B8" w:rsidRPr="00827EF4" w:rsidRDefault="001B01B8" w:rsidP="00470862">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2B9AC8D8" w14:textId="111E7CC2" w:rsidR="001B01B8" w:rsidRPr="00827EF4" w:rsidRDefault="001B01B8" w:rsidP="00470862">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sidR="00DB0A6E">
              <w:rPr>
                <w:rFonts w:ascii="微软雅黑" w:hAnsi="微软雅黑" w:cs="Times New Roman"/>
                <w:color w:val="000000"/>
                <w:szCs w:val="21"/>
              </w:rPr>
              <w:t>021-09</w:t>
            </w:r>
          </w:p>
        </w:tc>
      </w:tr>
    </w:tbl>
    <w:p w14:paraId="6A1C32D8" w14:textId="77777777" w:rsidR="001B01B8" w:rsidRPr="00E004B1" w:rsidRDefault="001B01B8" w:rsidP="001B01B8">
      <w:pPr>
        <w:spacing w:before="93"/>
        <w:ind w:firstLine="420"/>
        <w:rPr>
          <w:rFonts w:ascii="Times New Roman" w:hAnsi="Times New Roman" w:cs="Times New Roman"/>
        </w:rPr>
      </w:pPr>
    </w:p>
    <w:p w14:paraId="56D77CD5" w14:textId="77777777" w:rsidR="001B01B8" w:rsidRPr="00E004B1" w:rsidRDefault="001B01B8" w:rsidP="001B01B8">
      <w:pPr>
        <w:spacing w:before="93"/>
        <w:ind w:firstLine="420"/>
        <w:rPr>
          <w:rFonts w:ascii="Times New Roman" w:hAnsi="Times New Roman" w:cs="Times New Roman"/>
        </w:rPr>
      </w:pPr>
    </w:p>
    <w:p w14:paraId="23DCD497" w14:textId="77777777" w:rsidR="001B01B8" w:rsidRPr="00E004B1" w:rsidRDefault="001B01B8" w:rsidP="001B01B8">
      <w:pPr>
        <w:spacing w:before="93"/>
        <w:ind w:firstLine="420"/>
        <w:rPr>
          <w:rFonts w:ascii="Times New Roman" w:hAnsi="Times New Roman" w:cs="Times New Roman"/>
        </w:rPr>
      </w:pPr>
    </w:p>
    <w:p w14:paraId="69D47D32" w14:textId="77777777" w:rsidR="001B01B8" w:rsidRPr="00E004B1" w:rsidRDefault="001B01B8" w:rsidP="001B01B8">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7"/>
        <w:tblW w:w="9072" w:type="dxa"/>
        <w:jc w:val="center"/>
        <w:tblLook w:val="04A0" w:firstRow="1" w:lastRow="0" w:firstColumn="1" w:lastColumn="0" w:noHBand="0" w:noVBand="1"/>
      </w:tblPr>
      <w:tblGrid>
        <w:gridCol w:w="817"/>
        <w:gridCol w:w="1418"/>
        <w:gridCol w:w="850"/>
        <w:gridCol w:w="1205"/>
        <w:gridCol w:w="1205"/>
        <w:gridCol w:w="3577"/>
      </w:tblGrid>
      <w:tr w:rsidR="001B01B8" w:rsidRPr="00827EF4" w14:paraId="07846771" w14:textId="77777777" w:rsidTr="00470862">
        <w:trPr>
          <w:trHeight w:val="702"/>
          <w:jc w:val="center"/>
        </w:trPr>
        <w:tc>
          <w:tcPr>
            <w:tcW w:w="817" w:type="dxa"/>
            <w:vAlign w:val="center"/>
          </w:tcPr>
          <w:p w14:paraId="17D3C6ED" w14:textId="77777777" w:rsidR="001B01B8" w:rsidRPr="00827EF4" w:rsidRDefault="001B01B8" w:rsidP="00470862">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32832AD2" w14:textId="77777777" w:rsidR="001B01B8" w:rsidRPr="00827EF4" w:rsidRDefault="001B01B8" w:rsidP="00470862">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D0E8105" w14:textId="77777777" w:rsidR="001B01B8" w:rsidRPr="00827EF4" w:rsidRDefault="001B01B8" w:rsidP="00470862">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607888A3" w14:textId="77777777" w:rsidR="001B01B8" w:rsidRPr="00827EF4" w:rsidRDefault="001B01B8" w:rsidP="00470862">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0B1EBDBE" w14:textId="77777777" w:rsidR="001B01B8" w:rsidRPr="00827EF4" w:rsidRDefault="001B01B8" w:rsidP="00470862">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3561E469" w14:textId="77777777" w:rsidR="001B01B8" w:rsidRPr="00827EF4" w:rsidRDefault="001B01B8" w:rsidP="00470862">
            <w:pPr>
              <w:pStyle w:val="-"/>
              <w:spacing w:before="93"/>
              <w:ind w:firstLine="422"/>
              <w:rPr>
                <w:rFonts w:ascii="微软雅黑" w:hAnsi="微软雅黑" w:cs="Times New Roman"/>
              </w:rPr>
            </w:pPr>
            <w:r w:rsidRPr="00827EF4">
              <w:rPr>
                <w:rFonts w:ascii="微软雅黑" w:hAnsi="微软雅黑" w:cs="Times New Roman"/>
              </w:rPr>
              <w:t>变更说明</w:t>
            </w:r>
          </w:p>
        </w:tc>
      </w:tr>
      <w:tr w:rsidR="001B01B8" w:rsidRPr="00827EF4" w14:paraId="3D0D8310" w14:textId="77777777" w:rsidTr="00470862">
        <w:trPr>
          <w:jc w:val="center"/>
        </w:trPr>
        <w:tc>
          <w:tcPr>
            <w:tcW w:w="817" w:type="dxa"/>
            <w:vAlign w:val="center"/>
          </w:tcPr>
          <w:p w14:paraId="7D80FE9D" w14:textId="77777777" w:rsidR="001B01B8" w:rsidRPr="00827EF4" w:rsidRDefault="001B01B8" w:rsidP="00470862">
            <w:pPr>
              <w:pStyle w:val="-0"/>
              <w:spacing w:before="93"/>
              <w:jc w:val="left"/>
              <w:rPr>
                <w:rFonts w:ascii="微软雅黑" w:hAnsi="微软雅黑" w:cs="Times New Roman"/>
              </w:rPr>
            </w:pPr>
            <w:r>
              <w:rPr>
                <w:rFonts w:ascii="微软雅黑" w:hAnsi="微软雅黑" w:cs="Times New Roman" w:hint="eastAsia"/>
              </w:rPr>
              <w:t>1</w:t>
            </w:r>
          </w:p>
        </w:tc>
        <w:tc>
          <w:tcPr>
            <w:tcW w:w="1418" w:type="dxa"/>
            <w:vAlign w:val="center"/>
          </w:tcPr>
          <w:p w14:paraId="58B4BF73" w14:textId="15292DED" w:rsidR="001B01B8" w:rsidRPr="00827EF4" w:rsidRDefault="00DB0A6E" w:rsidP="00470862">
            <w:pPr>
              <w:pStyle w:val="-0"/>
              <w:spacing w:before="93"/>
              <w:jc w:val="left"/>
              <w:rPr>
                <w:rFonts w:ascii="微软雅黑" w:hAnsi="微软雅黑" w:cs="Times New Roman"/>
              </w:rPr>
            </w:pPr>
            <w:r>
              <w:rPr>
                <w:rFonts w:ascii="微软雅黑" w:hAnsi="微软雅黑" w:cs="Times New Roman" w:hint="eastAsia"/>
              </w:rPr>
              <w:t>2021-09</w:t>
            </w:r>
          </w:p>
        </w:tc>
        <w:tc>
          <w:tcPr>
            <w:tcW w:w="850" w:type="dxa"/>
            <w:vAlign w:val="center"/>
          </w:tcPr>
          <w:p w14:paraId="292186B4" w14:textId="45762DAA" w:rsidR="001B01B8" w:rsidRPr="00827EF4" w:rsidRDefault="00DB0A6E" w:rsidP="00470862">
            <w:pPr>
              <w:pStyle w:val="-0"/>
              <w:spacing w:before="93"/>
              <w:jc w:val="left"/>
              <w:rPr>
                <w:rFonts w:ascii="微软雅黑" w:hAnsi="微软雅黑" w:cs="Times New Roman"/>
              </w:rPr>
            </w:pPr>
            <w:r>
              <w:rPr>
                <w:rFonts w:ascii="微软雅黑" w:hAnsi="微软雅黑" w:cs="Times New Roman" w:hint="eastAsia"/>
              </w:rPr>
              <w:t>1.0</w:t>
            </w:r>
          </w:p>
        </w:tc>
        <w:tc>
          <w:tcPr>
            <w:tcW w:w="1205" w:type="dxa"/>
            <w:vAlign w:val="center"/>
          </w:tcPr>
          <w:p w14:paraId="06397EC3" w14:textId="371A7B50" w:rsidR="001B01B8" w:rsidRPr="00827EF4" w:rsidRDefault="00DB0A6E" w:rsidP="00DB0A6E">
            <w:pPr>
              <w:pStyle w:val="-0"/>
              <w:spacing w:before="93"/>
              <w:jc w:val="left"/>
              <w:rPr>
                <w:rFonts w:ascii="微软雅黑" w:hAnsi="微软雅黑" w:cs="Times New Roman"/>
              </w:rPr>
            </w:pPr>
            <w:r>
              <w:rPr>
                <w:rFonts w:ascii="微软雅黑" w:hAnsi="微软雅黑" w:cs="Times New Roman" w:hint="eastAsia"/>
              </w:rPr>
              <w:t>吴小娟</w:t>
            </w:r>
          </w:p>
        </w:tc>
        <w:tc>
          <w:tcPr>
            <w:tcW w:w="1205" w:type="dxa"/>
            <w:vAlign w:val="center"/>
          </w:tcPr>
          <w:p w14:paraId="66C0AA5F" w14:textId="778447A9" w:rsidR="001B01B8" w:rsidRPr="00827EF4" w:rsidRDefault="00B53AD9" w:rsidP="00DB0A6E">
            <w:pPr>
              <w:pStyle w:val="-0"/>
              <w:spacing w:before="93"/>
              <w:jc w:val="left"/>
              <w:rPr>
                <w:rFonts w:ascii="微软雅黑" w:hAnsi="微软雅黑" w:cs="Times New Roman"/>
              </w:rPr>
            </w:pPr>
            <w:proofErr w:type="gramStart"/>
            <w:r>
              <w:rPr>
                <w:rFonts w:ascii="微软雅黑" w:hAnsi="微软雅黑" w:cs="Times New Roman" w:hint="eastAsia"/>
              </w:rPr>
              <w:t>叶颖</w:t>
            </w:r>
            <w:proofErr w:type="gramEnd"/>
          </w:p>
        </w:tc>
        <w:tc>
          <w:tcPr>
            <w:tcW w:w="3577" w:type="dxa"/>
            <w:vAlign w:val="center"/>
          </w:tcPr>
          <w:p w14:paraId="0854ECCF" w14:textId="299BCA67" w:rsidR="001B01B8" w:rsidRPr="00827EF4" w:rsidRDefault="00DB0A6E" w:rsidP="00470862">
            <w:pPr>
              <w:pStyle w:val="-2"/>
              <w:spacing w:after="0" w:line="360" w:lineRule="exact"/>
              <w:jc w:val="both"/>
              <w:rPr>
                <w:rFonts w:ascii="微软雅黑" w:hAnsi="微软雅黑" w:cs="Times New Roman"/>
              </w:rPr>
            </w:pPr>
            <w:r>
              <w:rPr>
                <w:rFonts w:ascii="微软雅黑" w:hAnsi="微软雅黑" w:cs="Times New Roman" w:hint="eastAsia"/>
              </w:rPr>
              <w:t>PLM2.0流程迁移</w:t>
            </w:r>
          </w:p>
        </w:tc>
      </w:tr>
      <w:tr w:rsidR="001B01B8" w:rsidRPr="00827EF4" w14:paraId="5A539393" w14:textId="77777777" w:rsidTr="00470862">
        <w:trPr>
          <w:jc w:val="center"/>
        </w:trPr>
        <w:tc>
          <w:tcPr>
            <w:tcW w:w="817" w:type="dxa"/>
            <w:vAlign w:val="center"/>
          </w:tcPr>
          <w:p w14:paraId="4A69C9B0" w14:textId="77777777" w:rsidR="001B01B8" w:rsidRPr="00827EF4" w:rsidRDefault="001B01B8" w:rsidP="00470862">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576B4CB6" w14:textId="7B06B334" w:rsidR="001B01B8" w:rsidRPr="008D5ABA" w:rsidRDefault="00CF2B2D" w:rsidP="00CF2B2D">
            <w:pPr>
              <w:pStyle w:val="-0"/>
              <w:spacing w:after="0"/>
              <w:jc w:val="left"/>
              <w:rPr>
                <w:rFonts w:ascii="微软雅黑" w:hAnsi="微软雅黑" w:cs="Times New Roman"/>
                <w:highlight w:val="cyan"/>
              </w:rPr>
            </w:pPr>
            <w:r w:rsidRPr="008D5ABA">
              <w:rPr>
                <w:rFonts w:ascii="微软雅黑" w:hAnsi="微软雅黑" w:cs="Times New Roman" w:hint="eastAsia"/>
                <w:highlight w:val="cyan"/>
              </w:rPr>
              <w:t>2</w:t>
            </w:r>
            <w:r w:rsidRPr="008D5ABA">
              <w:rPr>
                <w:rFonts w:ascii="微软雅黑" w:hAnsi="微软雅黑" w:cs="Times New Roman"/>
                <w:highlight w:val="cyan"/>
              </w:rPr>
              <w:t>022-05</w:t>
            </w:r>
          </w:p>
        </w:tc>
        <w:tc>
          <w:tcPr>
            <w:tcW w:w="850" w:type="dxa"/>
            <w:vAlign w:val="center"/>
          </w:tcPr>
          <w:p w14:paraId="4A6AD1E9" w14:textId="4E0DC312" w:rsidR="001B01B8" w:rsidRPr="008D5ABA" w:rsidRDefault="00CF2B2D" w:rsidP="00470862">
            <w:pPr>
              <w:pStyle w:val="-0"/>
              <w:spacing w:after="0"/>
              <w:jc w:val="left"/>
              <w:rPr>
                <w:rFonts w:ascii="微软雅黑" w:hAnsi="微软雅黑" w:cs="Times New Roman"/>
                <w:highlight w:val="cyan"/>
              </w:rPr>
            </w:pPr>
            <w:r w:rsidRPr="008D5ABA">
              <w:rPr>
                <w:rFonts w:ascii="微软雅黑" w:hAnsi="微软雅黑" w:cs="Times New Roman" w:hint="eastAsia"/>
                <w:highlight w:val="cyan"/>
              </w:rPr>
              <w:t>1</w:t>
            </w:r>
            <w:r w:rsidRPr="008D5ABA">
              <w:rPr>
                <w:rFonts w:ascii="微软雅黑" w:hAnsi="微软雅黑" w:cs="Times New Roman"/>
                <w:highlight w:val="cyan"/>
              </w:rPr>
              <w:t>.1</w:t>
            </w:r>
          </w:p>
        </w:tc>
        <w:tc>
          <w:tcPr>
            <w:tcW w:w="1205" w:type="dxa"/>
            <w:vAlign w:val="center"/>
          </w:tcPr>
          <w:p w14:paraId="7F03B1C8" w14:textId="2E2C3128" w:rsidR="001B01B8" w:rsidRPr="008D5ABA" w:rsidRDefault="00CF2B2D" w:rsidP="00CF2B2D">
            <w:pPr>
              <w:pStyle w:val="-0"/>
              <w:spacing w:after="0"/>
              <w:jc w:val="left"/>
              <w:rPr>
                <w:rFonts w:ascii="微软雅黑" w:hAnsi="微软雅黑" w:cs="Times New Roman" w:hint="eastAsia"/>
                <w:highlight w:val="cyan"/>
              </w:rPr>
            </w:pPr>
            <w:r w:rsidRPr="008D5ABA">
              <w:rPr>
                <w:rFonts w:ascii="微软雅黑" w:hAnsi="微软雅黑" w:cs="Times New Roman" w:hint="eastAsia"/>
                <w:highlight w:val="cyan"/>
              </w:rPr>
              <w:t xml:space="preserve">胡志刚 </w:t>
            </w:r>
          </w:p>
        </w:tc>
        <w:tc>
          <w:tcPr>
            <w:tcW w:w="1205" w:type="dxa"/>
            <w:vAlign w:val="center"/>
          </w:tcPr>
          <w:p w14:paraId="4BC83333" w14:textId="77777777" w:rsidR="001B01B8" w:rsidRPr="008D5ABA" w:rsidRDefault="001B01B8" w:rsidP="00470862">
            <w:pPr>
              <w:pStyle w:val="-0"/>
              <w:spacing w:after="0"/>
              <w:ind w:firstLine="420"/>
              <w:rPr>
                <w:rFonts w:ascii="微软雅黑" w:hAnsi="微软雅黑" w:cs="Times New Roman"/>
                <w:highlight w:val="cyan"/>
              </w:rPr>
            </w:pPr>
          </w:p>
        </w:tc>
        <w:tc>
          <w:tcPr>
            <w:tcW w:w="3577" w:type="dxa"/>
            <w:vAlign w:val="center"/>
          </w:tcPr>
          <w:p w14:paraId="5A611AF2" w14:textId="74126A9A" w:rsidR="001B01B8" w:rsidRPr="008D5ABA" w:rsidRDefault="00CF2B2D" w:rsidP="00470862">
            <w:pPr>
              <w:pStyle w:val="-2"/>
              <w:spacing w:after="0" w:line="360" w:lineRule="exact"/>
              <w:jc w:val="both"/>
              <w:rPr>
                <w:rFonts w:ascii="微软雅黑" w:hAnsi="微软雅黑" w:cs="Times New Roman"/>
                <w:highlight w:val="cyan"/>
              </w:rPr>
            </w:pPr>
            <w:r w:rsidRPr="008D5ABA">
              <w:rPr>
                <w:rFonts w:ascii="微软雅黑" w:hAnsi="微软雅黑" w:cs="Times New Roman" w:hint="eastAsia"/>
                <w:highlight w:val="cyan"/>
              </w:rPr>
              <w:t>补充业务细节逻辑规则，详见绿色标识部分</w:t>
            </w:r>
          </w:p>
        </w:tc>
      </w:tr>
    </w:tbl>
    <w:p w14:paraId="53514A30" w14:textId="77777777" w:rsidR="001B01B8" w:rsidRPr="00E004B1" w:rsidRDefault="001B01B8" w:rsidP="001B01B8">
      <w:pPr>
        <w:spacing w:before="93"/>
        <w:ind w:firstLine="420"/>
        <w:rPr>
          <w:rFonts w:ascii="Times New Roman" w:hAnsi="Times New Roman" w:cs="Times New Roman"/>
        </w:rPr>
      </w:pPr>
    </w:p>
    <w:p w14:paraId="709800D5" w14:textId="77777777" w:rsidR="001B01B8" w:rsidRPr="00E004B1" w:rsidRDefault="001B01B8" w:rsidP="001B01B8">
      <w:pPr>
        <w:spacing w:before="93"/>
        <w:ind w:firstLine="420"/>
        <w:rPr>
          <w:rFonts w:ascii="Times New Roman" w:hAnsi="Times New Roman" w:cs="Times New Roman"/>
        </w:rPr>
        <w:sectPr w:rsidR="001B01B8" w:rsidRPr="00E004B1" w:rsidSect="00470862">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bookmarkStart w:id="0" w:name="_GoBack"/>
      <w:bookmarkEnd w:id="0"/>
    </w:p>
    <w:p w14:paraId="7B87533B" w14:textId="77777777" w:rsidR="00883649" w:rsidRDefault="001B01B8" w:rsidP="001B01B8">
      <w:pPr>
        <w:spacing w:beforeLines="50" w:before="156" w:afterLines="50" w:after="156" w:line="72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1" w:name="_Toc41495858"/>
      <w:bookmarkStart w:id="2"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11910070" w14:textId="64CF54FF" w:rsidR="00883649" w:rsidRDefault="008D5ABA">
      <w:pPr>
        <w:pStyle w:val="11"/>
        <w:rPr>
          <w:rFonts w:eastAsiaTheme="minorEastAsia"/>
          <w:b w:val="0"/>
          <w:bCs w:val="0"/>
          <w:caps w:val="0"/>
          <w:noProof/>
          <w:sz w:val="21"/>
          <w:szCs w:val="22"/>
        </w:rPr>
      </w:pPr>
      <w:hyperlink w:anchor="_Toc83839992" w:history="1">
        <w:r w:rsidR="00883649" w:rsidRPr="007A4764">
          <w:rPr>
            <w:rStyle w:val="a8"/>
            <w:rFonts w:ascii="微软雅黑" w:hAnsi="微软雅黑"/>
            <w:noProof/>
            <w14:scene3d>
              <w14:camera w14:prst="orthographicFront"/>
              <w14:lightRig w14:rig="threePt" w14:dir="t">
                <w14:rot w14:lat="0" w14:lon="0" w14:rev="0"/>
              </w14:lightRig>
            </w14:scene3d>
          </w:rPr>
          <w:t>1</w:t>
        </w:r>
        <w:r w:rsidR="00883649" w:rsidRPr="007A4764">
          <w:rPr>
            <w:rStyle w:val="a8"/>
            <w:noProof/>
          </w:rPr>
          <w:t xml:space="preserve"> </w:t>
        </w:r>
        <w:r w:rsidR="00883649" w:rsidRPr="007A4764">
          <w:rPr>
            <w:rStyle w:val="a8"/>
            <w:noProof/>
          </w:rPr>
          <w:t>流程示意图</w:t>
        </w:r>
        <w:r w:rsidR="00883649">
          <w:rPr>
            <w:noProof/>
            <w:webHidden/>
          </w:rPr>
          <w:tab/>
        </w:r>
        <w:r w:rsidR="00883649">
          <w:rPr>
            <w:noProof/>
            <w:webHidden/>
          </w:rPr>
          <w:fldChar w:fldCharType="begin"/>
        </w:r>
        <w:r w:rsidR="00883649">
          <w:rPr>
            <w:noProof/>
            <w:webHidden/>
          </w:rPr>
          <w:instrText xml:space="preserve"> PAGEREF _Toc83839992 \h </w:instrText>
        </w:r>
        <w:r w:rsidR="00883649">
          <w:rPr>
            <w:noProof/>
            <w:webHidden/>
          </w:rPr>
        </w:r>
        <w:r w:rsidR="00883649">
          <w:rPr>
            <w:noProof/>
            <w:webHidden/>
          </w:rPr>
          <w:fldChar w:fldCharType="separate"/>
        </w:r>
        <w:r w:rsidR="00883649">
          <w:rPr>
            <w:noProof/>
            <w:webHidden/>
          </w:rPr>
          <w:t>2</w:t>
        </w:r>
        <w:r w:rsidR="00883649">
          <w:rPr>
            <w:noProof/>
            <w:webHidden/>
          </w:rPr>
          <w:fldChar w:fldCharType="end"/>
        </w:r>
      </w:hyperlink>
    </w:p>
    <w:p w14:paraId="02CA81DD" w14:textId="26B3150D" w:rsidR="00883649" w:rsidRDefault="008D5ABA">
      <w:pPr>
        <w:pStyle w:val="11"/>
        <w:rPr>
          <w:rFonts w:eastAsiaTheme="minorEastAsia"/>
          <w:b w:val="0"/>
          <w:bCs w:val="0"/>
          <w:caps w:val="0"/>
          <w:noProof/>
          <w:sz w:val="21"/>
          <w:szCs w:val="22"/>
        </w:rPr>
      </w:pPr>
      <w:hyperlink w:anchor="_Toc83839993" w:history="1">
        <w:r w:rsidR="00883649" w:rsidRPr="007A4764">
          <w:rPr>
            <w:rStyle w:val="a8"/>
            <w:rFonts w:ascii="微软雅黑" w:hAnsi="微软雅黑"/>
            <w:noProof/>
            <w14:scene3d>
              <w14:camera w14:prst="orthographicFront"/>
              <w14:lightRig w14:rig="threePt" w14:dir="t">
                <w14:rot w14:lat="0" w14:lon="0" w14:rev="0"/>
              </w14:lightRig>
            </w14:scene3d>
          </w:rPr>
          <w:t>2</w:t>
        </w:r>
        <w:r w:rsidR="00883649" w:rsidRPr="007A4764">
          <w:rPr>
            <w:rStyle w:val="a8"/>
            <w:noProof/>
          </w:rPr>
          <w:t xml:space="preserve"> </w:t>
        </w:r>
        <w:r w:rsidR="00883649" w:rsidRPr="007A4764">
          <w:rPr>
            <w:rStyle w:val="a8"/>
            <w:noProof/>
          </w:rPr>
          <w:t>流程模板</w:t>
        </w:r>
        <w:r w:rsidR="00883649" w:rsidRPr="007A4764">
          <w:rPr>
            <w:rStyle w:val="a8"/>
            <w:noProof/>
          </w:rPr>
          <w:t>(</w:t>
        </w:r>
        <w:r w:rsidR="00883649" w:rsidRPr="007A4764">
          <w:rPr>
            <w:rStyle w:val="a8"/>
            <w:rFonts w:ascii="Segoe UI" w:hAnsi="Segoe UI" w:cs="Segoe UI"/>
            <w:noProof/>
          </w:rPr>
          <w:t>Hikvision_MaterialSelection_WF)</w:t>
        </w:r>
        <w:r w:rsidR="00883649">
          <w:rPr>
            <w:noProof/>
            <w:webHidden/>
          </w:rPr>
          <w:tab/>
        </w:r>
        <w:r w:rsidR="00883649">
          <w:rPr>
            <w:noProof/>
            <w:webHidden/>
          </w:rPr>
          <w:fldChar w:fldCharType="begin"/>
        </w:r>
        <w:r w:rsidR="00883649">
          <w:rPr>
            <w:noProof/>
            <w:webHidden/>
          </w:rPr>
          <w:instrText xml:space="preserve"> PAGEREF _Toc83839993 \h </w:instrText>
        </w:r>
        <w:r w:rsidR="00883649">
          <w:rPr>
            <w:noProof/>
            <w:webHidden/>
          </w:rPr>
        </w:r>
        <w:r w:rsidR="00883649">
          <w:rPr>
            <w:noProof/>
            <w:webHidden/>
          </w:rPr>
          <w:fldChar w:fldCharType="separate"/>
        </w:r>
        <w:r w:rsidR="00883649">
          <w:rPr>
            <w:noProof/>
            <w:webHidden/>
          </w:rPr>
          <w:t>2</w:t>
        </w:r>
        <w:r w:rsidR="00883649">
          <w:rPr>
            <w:noProof/>
            <w:webHidden/>
          </w:rPr>
          <w:fldChar w:fldCharType="end"/>
        </w:r>
      </w:hyperlink>
    </w:p>
    <w:p w14:paraId="2DE49F1A" w14:textId="630221F1" w:rsidR="00883649" w:rsidRDefault="008D5ABA">
      <w:pPr>
        <w:pStyle w:val="11"/>
        <w:rPr>
          <w:rFonts w:eastAsiaTheme="minorEastAsia"/>
          <w:b w:val="0"/>
          <w:bCs w:val="0"/>
          <w:caps w:val="0"/>
          <w:noProof/>
          <w:sz w:val="21"/>
          <w:szCs w:val="22"/>
        </w:rPr>
      </w:pPr>
      <w:hyperlink w:anchor="_Toc83839994" w:history="1">
        <w:r w:rsidR="00883649" w:rsidRPr="007A4764">
          <w:rPr>
            <w:rStyle w:val="a8"/>
            <w:rFonts w:ascii="微软雅黑" w:hAnsi="微软雅黑"/>
            <w:noProof/>
            <w14:scene3d>
              <w14:camera w14:prst="orthographicFront"/>
              <w14:lightRig w14:rig="threePt" w14:dir="t">
                <w14:rot w14:lat="0" w14:lon="0" w14:rev="0"/>
              </w14:lightRig>
            </w14:scene3d>
          </w:rPr>
          <w:t>3</w:t>
        </w:r>
        <w:r w:rsidR="00883649" w:rsidRPr="007A4764">
          <w:rPr>
            <w:rStyle w:val="a8"/>
            <w:noProof/>
          </w:rPr>
          <w:t xml:space="preserve"> </w:t>
        </w:r>
        <w:r w:rsidR="00883649" w:rsidRPr="007A4764">
          <w:rPr>
            <w:rStyle w:val="a8"/>
            <w:noProof/>
          </w:rPr>
          <w:t>流程节点功能描述</w:t>
        </w:r>
        <w:r w:rsidR="00883649">
          <w:rPr>
            <w:noProof/>
            <w:webHidden/>
          </w:rPr>
          <w:tab/>
        </w:r>
        <w:r w:rsidR="00883649">
          <w:rPr>
            <w:noProof/>
            <w:webHidden/>
          </w:rPr>
          <w:fldChar w:fldCharType="begin"/>
        </w:r>
        <w:r w:rsidR="00883649">
          <w:rPr>
            <w:noProof/>
            <w:webHidden/>
          </w:rPr>
          <w:instrText xml:space="preserve"> PAGEREF _Toc83839994 \h </w:instrText>
        </w:r>
        <w:r w:rsidR="00883649">
          <w:rPr>
            <w:noProof/>
            <w:webHidden/>
          </w:rPr>
        </w:r>
        <w:r w:rsidR="00883649">
          <w:rPr>
            <w:noProof/>
            <w:webHidden/>
          </w:rPr>
          <w:fldChar w:fldCharType="separate"/>
        </w:r>
        <w:r w:rsidR="00883649">
          <w:rPr>
            <w:noProof/>
            <w:webHidden/>
          </w:rPr>
          <w:t>2</w:t>
        </w:r>
        <w:r w:rsidR="00883649">
          <w:rPr>
            <w:noProof/>
            <w:webHidden/>
          </w:rPr>
          <w:fldChar w:fldCharType="end"/>
        </w:r>
      </w:hyperlink>
    </w:p>
    <w:p w14:paraId="36B87B8B" w14:textId="1699863F" w:rsidR="00883649" w:rsidRDefault="008D5ABA">
      <w:pPr>
        <w:pStyle w:val="21"/>
        <w:tabs>
          <w:tab w:val="right" w:leader="dot" w:pos="9736"/>
        </w:tabs>
        <w:rPr>
          <w:rFonts w:eastAsiaTheme="minorEastAsia"/>
          <w:smallCaps w:val="0"/>
          <w:noProof/>
          <w:sz w:val="21"/>
          <w:szCs w:val="22"/>
        </w:rPr>
      </w:pPr>
      <w:hyperlink w:anchor="_Toc83839995" w:history="1">
        <w:r w:rsidR="00883649" w:rsidRPr="007A4764">
          <w:rPr>
            <w:rStyle w:val="a8"/>
            <w:rFonts w:ascii="微软雅黑" w:hAnsi="微软雅黑"/>
            <w:noProof/>
          </w:rPr>
          <w:t>3.1</w:t>
        </w:r>
        <w:r w:rsidR="00883649" w:rsidRPr="007A4764">
          <w:rPr>
            <w:rStyle w:val="a8"/>
            <w:noProof/>
          </w:rPr>
          <w:t xml:space="preserve"> </w:t>
        </w:r>
        <w:r w:rsidR="00883649" w:rsidRPr="007A4764">
          <w:rPr>
            <w:rStyle w:val="a8"/>
            <w:noProof/>
          </w:rPr>
          <w:t>创建申请（</w:t>
        </w:r>
        <w:r w:rsidR="00883649" w:rsidRPr="007A4764">
          <w:rPr>
            <w:rStyle w:val="a8"/>
            <w:noProof/>
          </w:rPr>
          <w:t>MSE-10</w:t>
        </w:r>
        <w:r w:rsidR="00883649" w:rsidRPr="007A4764">
          <w:rPr>
            <w:rStyle w:val="a8"/>
            <w:noProof/>
          </w:rPr>
          <w:t>）</w:t>
        </w:r>
        <w:r w:rsidR="00883649">
          <w:rPr>
            <w:noProof/>
            <w:webHidden/>
          </w:rPr>
          <w:tab/>
        </w:r>
        <w:r w:rsidR="00883649">
          <w:rPr>
            <w:noProof/>
            <w:webHidden/>
          </w:rPr>
          <w:fldChar w:fldCharType="begin"/>
        </w:r>
        <w:r w:rsidR="00883649">
          <w:rPr>
            <w:noProof/>
            <w:webHidden/>
          </w:rPr>
          <w:instrText xml:space="preserve"> PAGEREF _Toc83839995 \h </w:instrText>
        </w:r>
        <w:r w:rsidR="00883649">
          <w:rPr>
            <w:noProof/>
            <w:webHidden/>
          </w:rPr>
        </w:r>
        <w:r w:rsidR="00883649">
          <w:rPr>
            <w:noProof/>
            <w:webHidden/>
          </w:rPr>
          <w:fldChar w:fldCharType="separate"/>
        </w:r>
        <w:r w:rsidR="00883649">
          <w:rPr>
            <w:noProof/>
            <w:webHidden/>
          </w:rPr>
          <w:t>2</w:t>
        </w:r>
        <w:r w:rsidR="00883649">
          <w:rPr>
            <w:noProof/>
            <w:webHidden/>
          </w:rPr>
          <w:fldChar w:fldCharType="end"/>
        </w:r>
      </w:hyperlink>
    </w:p>
    <w:p w14:paraId="5E685ED5" w14:textId="6F25D11C" w:rsidR="00883649" w:rsidRDefault="008D5ABA">
      <w:pPr>
        <w:pStyle w:val="21"/>
        <w:tabs>
          <w:tab w:val="right" w:leader="dot" w:pos="9736"/>
        </w:tabs>
        <w:rPr>
          <w:rFonts w:eastAsiaTheme="minorEastAsia"/>
          <w:smallCaps w:val="0"/>
          <w:noProof/>
          <w:sz w:val="21"/>
          <w:szCs w:val="22"/>
        </w:rPr>
      </w:pPr>
      <w:hyperlink w:anchor="_Toc83839996" w:history="1">
        <w:r w:rsidR="00883649" w:rsidRPr="007A4764">
          <w:rPr>
            <w:rStyle w:val="a8"/>
            <w:rFonts w:ascii="微软雅黑" w:hAnsi="微软雅黑"/>
            <w:noProof/>
          </w:rPr>
          <w:t>3.2 流程表达式- 设置参与者</w:t>
        </w:r>
        <w:r w:rsidR="00883649">
          <w:rPr>
            <w:noProof/>
            <w:webHidden/>
          </w:rPr>
          <w:tab/>
        </w:r>
        <w:r w:rsidR="00883649">
          <w:rPr>
            <w:noProof/>
            <w:webHidden/>
          </w:rPr>
          <w:fldChar w:fldCharType="begin"/>
        </w:r>
        <w:r w:rsidR="00883649">
          <w:rPr>
            <w:noProof/>
            <w:webHidden/>
          </w:rPr>
          <w:instrText xml:space="preserve"> PAGEREF _Toc83839996 \h </w:instrText>
        </w:r>
        <w:r w:rsidR="00883649">
          <w:rPr>
            <w:noProof/>
            <w:webHidden/>
          </w:rPr>
        </w:r>
        <w:r w:rsidR="00883649">
          <w:rPr>
            <w:noProof/>
            <w:webHidden/>
          </w:rPr>
          <w:fldChar w:fldCharType="separate"/>
        </w:r>
        <w:r w:rsidR="00883649">
          <w:rPr>
            <w:noProof/>
            <w:webHidden/>
          </w:rPr>
          <w:t>4</w:t>
        </w:r>
        <w:r w:rsidR="00883649">
          <w:rPr>
            <w:noProof/>
            <w:webHidden/>
          </w:rPr>
          <w:fldChar w:fldCharType="end"/>
        </w:r>
      </w:hyperlink>
    </w:p>
    <w:p w14:paraId="650AFB53" w14:textId="6379F339" w:rsidR="00883649" w:rsidRDefault="008D5ABA">
      <w:pPr>
        <w:pStyle w:val="21"/>
        <w:tabs>
          <w:tab w:val="right" w:leader="dot" w:pos="9736"/>
        </w:tabs>
        <w:rPr>
          <w:rFonts w:eastAsiaTheme="minorEastAsia"/>
          <w:smallCaps w:val="0"/>
          <w:noProof/>
          <w:sz w:val="21"/>
          <w:szCs w:val="22"/>
        </w:rPr>
      </w:pPr>
      <w:hyperlink w:anchor="_Toc83839997" w:history="1">
        <w:r w:rsidR="00883649" w:rsidRPr="007A4764">
          <w:rPr>
            <w:rStyle w:val="a8"/>
            <w:rFonts w:ascii="微软雅黑" w:hAnsi="微软雅黑"/>
            <w:noProof/>
          </w:rPr>
          <w:t>3.3 流程表达式- 邮件通知抄送人</w:t>
        </w:r>
        <w:r w:rsidR="00883649">
          <w:rPr>
            <w:noProof/>
            <w:webHidden/>
          </w:rPr>
          <w:tab/>
        </w:r>
        <w:r w:rsidR="00883649">
          <w:rPr>
            <w:noProof/>
            <w:webHidden/>
          </w:rPr>
          <w:fldChar w:fldCharType="begin"/>
        </w:r>
        <w:r w:rsidR="00883649">
          <w:rPr>
            <w:noProof/>
            <w:webHidden/>
          </w:rPr>
          <w:instrText xml:space="preserve"> PAGEREF _Toc83839997 \h </w:instrText>
        </w:r>
        <w:r w:rsidR="00883649">
          <w:rPr>
            <w:noProof/>
            <w:webHidden/>
          </w:rPr>
        </w:r>
        <w:r w:rsidR="00883649">
          <w:rPr>
            <w:noProof/>
            <w:webHidden/>
          </w:rPr>
          <w:fldChar w:fldCharType="separate"/>
        </w:r>
        <w:r w:rsidR="00883649">
          <w:rPr>
            <w:noProof/>
            <w:webHidden/>
          </w:rPr>
          <w:t>4</w:t>
        </w:r>
        <w:r w:rsidR="00883649">
          <w:rPr>
            <w:noProof/>
            <w:webHidden/>
          </w:rPr>
          <w:fldChar w:fldCharType="end"/>
        </w:r>
      </w:hyperlink>
    </w:p>
    <w:p w14:paraId="71589935" w14:textId="55913659" w:rsidR="00883649" w:rsidRDefault="008D5ABA">
      <w:pPr>
        <w:pStyle w:val="21"/>
        <w:tabs>
          <w:tab w:val="right" w:leader="dot" w:pos="9736"/>
        </w:tabs>
        <w:rPr>
          <w:rFonts w:eastAsiaTheme="minorEastAsia"/>
          <w:smallCaps w:val="0"/>
          <w:noProof/>
          <w:sz w:val="21"/>
          <w:szCs w:val="22"/>
        </w:rPr>
      </w:pPr>
      <w:hyperlink w:anchor="_Toc83839998" w:history="1">
        <w:r w:rsidR="00883649" w:rsidRPr="007A4764">
          <w:rPr>
            <w:rStyle w:val="a8"/>
            <w:rFonts w:ascii="微软雅黑" w:hAnsi="微软雅黑"/>
            <w:noProof/>
          </w:rPr>
          <w:t>3.4</w:t>
        </w:r>
        <w:r w:rsidR="00883649" w:rsidRPr="007A4764">
          <w:rPr>
            <w:rStyle w:val="a8"/>
            <w:noProof/>
          </w:rPr>
          <w:t xml:space="preserve"> </w:t>
        </w:r>
        <w:r w:rsidR="00883649" w:rsidRPr="007A4764">
          <w:rPr>
            <w:rStyle w:val="a8"/>
            <w:noProof/>
          </w:rPr>
          <w:t>规范性审核</w:t>
        </w:r>
        <w:r w:rsidR="00883649" w:rsidRPr="007A4764">
          <w:rPr>
            <w:rStyle w:val="a8"/>
            <w:rFonts w:ascii="微软雅黑" w:hAnsi="微软雅黑"/>
            <w:noProof/>
          </w:rPr>
          <w:t>（MSE-020）</w:t>
        </w:r>
        <w:r w:rsidR="00883649">
          <w:rPr>
            <w:noProof/>
            <w:webHidden/>
          </w:rPr>
          <w:tab/>
        </w:r>
        <w:r w:rsidR="00883649">
          <w:rPr>
            <w:noProof/>
            <w:webHidden/>
          </w:rPr>
          <w:fldChar w:fldCharType="begin"/>
        </w:r>
        <w:r w:rsidR="00883649">
          <w:rPr>
            <w:noProof/>
            <w:webHidden/>
          </w:rPr>
          <w:instrText xml:space="preserve"> PAGEREF _Toc83839998 \h </w:instrText>
        </w:r>
        <w:r w:rsidR="00883649">
          <w:rPr>
            <w:noProof/>
            <w:webHidden/>
          </w:rPr>
        </w:r>
        <w:r w:rsidR="00883649">
          <w:rPr>
            <w:noProof/>
            <w:webHidden/>
          </w:rPr>
          <w:fldChar w:fldCharType="separate"/>
        </w:r>
        <w:r w:rsidR="00883649">
          <w:rPr>
            <w:noProof/>
            <w:webHidden/>
          </w:rPr>
          <w:t>4</w:t>
        </w:r>
        <w:r w:rsidR="00883649">
          <w:rPr>
            <w:noProof/>
            <w:webHidden/>
          </w:rPr>
          <w:fldChar w:fldCharType="end"/>
        </w:r>
      </w:hyperlink>
    </w:p>
    <w:p w14:paraId="6EFA8255" w14:textId="179FEF6A" w:rsidR="00883649" w:rsidRDefault="008D5ABA">
      <w:pPr>
        <w:pStyle w:val="21"/>
        <w:tabs>
          <w:tab w:val="right" w:leader="dot" w:pos="9736"/>
        </w:tabs>
        <w:rPr>
          <w:rFonts w:eastAsiaTheme="minorEastAsia"/>
          <w:smallCaps w:val="0"/>
          <w:noProof/>
          <w:sz w:val="21"/>
          <w:szCs w:val="22"/>
        </w:rPr>
      </w:pPr>
      <w:hyperlink w:anchor="_Toc83839999" w:history="1">
        <w:r w:rsidR="00883649" w:rsidRPr="007A4764">
          <w:rPr>
            <w:rStyle w:val="a8"/>
            <w:rFonts w:ascii="微软雅黑" w:hAnsi="微软雅黑"/>
            <w:noProof/>
          </w:rPr>
          <w:t>3.5 规范性审核会签（MSE-021）</w:t>
        </w:r>
        <w:r w:rsidR="00883649">
          <w:rPr>
            <w:noProof/>
            <w:webHidden/>
          </w:rPr>
          <w:tab/>
        </w:r>
        <w:r w:rsidR="00883649">
          <w:rPr>
            <w:noProof/>
            <w:webHidden/>
          </w:rPr>
          <w:fldChar w:fldCharType="begin"/>
        </w:r>
        <w:r w:rsidR="00883649">
          <w:rPr>
            <w:noProof/>
            <w:webHidden/>
          </w:rPr>
          <w:instrText xml:space="preserve"> PAGEREF _Toc83839999 \h </w:instrText>
        </w:r>
        <w:r w:rsidR="00883649">
          <w:rPr>
            <w:noProof/>
            <w:webHidden/>
          </w:rPr>
        </w:r>
        <w:r w:rsidR="00883649">
          <w:rPr>
            <w:noProof/>
            <w:webHidden/>
          </w:rPr>
          <w:fldChar w:fldCharType="separate"/>
        </w:r>
        <w:r w:rsidR="00883649">
          <w:rPr>
            <w:noProof/>
            <w:webHidden/>
          </w:rPr>
          <w:t>4</w:t>
        </w:r>
        <w:r w:rsidR="00883649">
          <w:rPr>
            <w:noProof/>
            <w:webHidden/>
          </w:rPr>
          <w:fldChar w:fldCharType="end"/>
        </w:r>
      </w:hyperlink>
    </w:p>
    <w:p w14:paraId="1B66EF4B" w14:textId="670C6E0E" w:rsidR="00883649" w:rsidRDefault="008D5ABA">
      <w:pPr>
        <w:pStyle w:val="21"/>
        <w:tabs>
          <w:tab w:val="right" w:leader="dot" w:pos="9736"/>
        </w:tabs>
        <w:rPr>
          <w:rFonts w:eastAsiaTheme="minorEastAsia"/>
          <w:smallCaps w:val="0"/>
          <w:noProof/>
          <w:sz w:val="21"/>
          <w:szCs w:val="22"/>
        </w:rPr>
      </w:pPr>
      <w:hyperlink w:anchor="_Toc83840000" w:history="1">
        <w:r w:rsidR="00883649" w:rsidRPr="007A4764">
          <w:rPr>
            <w:rStyle w:val="a8"/>
            <w:rFonts w:ascii="微软雅黑" w:hAnsi="微软雅黑"/>
            <w:noProof/>
          </w:rPr>
          <w:t>3.6</w:t>
        </w:r>
        <w:r w:rsidR="00883649" w:rsidRPr="007A4764">
          <w:rPr>
            <w:rStyle w:val="a8"/>
            <w:noProof/>
          </w:rPr>
          <w:t xml:space="preserve"> </w:t>
        </w:r>
        <w:r w:rsidR="00883649" w:rsidRPr="007A4764">
          <w:rPr>
            <w:rStyle w:val="a8"/>
            <w:noProof/>
          </w:rPr>
          <w:t>选型审核</w:t>
        </w:r>
        <w:r w:rsidR="00883649" w:rsidRPr="007A4764">
          <w:rPr>
            <w:rStyle w:val="a8"/>
            <w:rFonts w:ascii="微软雅黑" w:hAnsi="微软雅黑"/>
            <w:noProof/>
          </w:rPr>
          <w:t>（MSE-030）</w:t>
        </w:r>
        <w:r w:rsidR="00883649">
          <w:rPr>
            <w:noProof/>
            <w:webHidden/>
          </w:rPr>
          <w:tab/>
        </w:r>
        <w:r w:rsidR="00883649">
          <w:rPr>
            <w:noProof/>
            <w:webHidden/>
          </w:rPr>
          <w:fldChar w:fldCharType="begin"/>
        </w:r>
        <w:r w:rsidR="00883649">
          <w:rPr>
            <w:noProof/>
            <w:webHidden/>
          </w:rPr>
          <w:instrText xml:space="preserve"> PAGEREF _Toc83840000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56F6BFD3" w14:textId="168304C9" w:rsidR="00883649" w:rsidRDefault="008D5ABA">
      <w:pPr>
        <w:pStyle w:val="21"/>
        <w:tabs>
          <w:tab w:val="right" w:leader="dot" w:pos="9736"/>
        </w:tabs>
        <w:rPr>
          <w:rFonts w:eastAsiaTheme="minorEastAsia"/>
          <w:smallCaps w:val="0"/>
          <w:noProof/>
          <w:sz w:val="21"/>
          <w:szCs w:val="22"/>
        </w:rPr>
      </w:pPr>
      <w:hyperlink w:anchor="_Toc83840001" w:history="1">
        <w:r w:rsidR="00883649" w:rsidRPr="007A4764">
          <w:rPr>
            <w:rStyle w:val="a8"/>
            <w:rFonts w:ascii="微软雅黑" w:hAnsi="微软雅黑"/>
            <w:noProof/>
          </w:rPr>
          <w:t>3.7 Sourcing审核（MSE-40）</w:t>
        </w:r>
        <w:r w:rsidR="00883649">
          <w:rPr>
            <w:noProof/>
            <w:webHidden/>
          </w:rPr>
          <w:tab/>
        </w:r>
        <w:r w:rsidR="00883649">
          <w:rPr>
            <w:noProof/>
            <w:webHidden/>
          </w:rPr>
          <w:fldChar w:fldCharType="begin"/>
        </w:r>
        <w:r w:rsidR="00883649">
          <w:rPr>
            <w:noProof/>
            <w:webHidden/>
          </w:rPr>
          <w:instrText xml:space="preserve"> PAGEREF _Toc83840001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5329E89A" w14:textId="6519CBD7" w:rsidR="00883649" w:rsidRDefault="008D5ABA">
      <w:pPr>
        <w:pStyle w:val="21"/>
        <w:tabs>
          <w:tab w:val="right" w:leader="dot" w:pos="9736"/>
        </w:tabs>
        <w:rPr>
          <w:rFonts w:eastAsiaTheme="minorEastAsia"/>
          <w:smallCaps w:val="0"/>
          <w:noProof/>
          <w:sz w:val="21"/>
          <w:szCs w:val="22"/>
        </w:rPr>
      </w:pPr>
      <w:hyperlink w:anchor="_Toc83840002" w:history="1">
        <w:r w:rsidR="00883649" w:rsidRPr="007A4764">
          <w:rPr>
            <w:rStyle w:val="a8"/>
            <w:rFonts w:ascii="微软雅黑" w:hAnsi="微软雅黑"/>
            <w:noProof/>
          </w:rPr>
          <w:t>3.8 条件表达式- 是否仲裁</w:t>
        </w:r>
        <w:r w:rsidR="00883649">
          <w:rPr>
            <w:noProof/>
            <w:webHidden/>
          </w:rPr>
          <w:tab/>
        </w:r>
        <w:r w:rsidR="00883649">
          <w:rPr>
            <w:noProof/>
            <w:webHidden/>
          </w:rPr>
          <w:fldChar w:fldCharType="begin"/>
        </w:r>
        <w:r w:rsidR="00883649">
          <w:rPr>
            <w:noProof/>
            <w:webHidden/>
          </w:rPr>
          <w:instrText xml:space="preserve"> PAGEREF _Toc83840002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09CD4BD1" w14:textId="0E73F53F" w:rsidR="00883649" w:rsidRDefault="008D5ABA">
      <w:pPr>
        <w:pStyle w:val="21"/>
        <w:tabs>
          <w:tab w:val="right" w:leader="dot" w:pos="9736"/>
        </w:tabs>
        <w:rPr>
          <w:rFonts w:eastAsiaTheme="minorEastAsia"/>
          <w:smallCaps w:val="0"/>
          <w:noProof/>
          <w:sz w:val="21"/>
          <w:szCs w:val="22"/>
        </w:rPr>
      </w:pPr>
      <w:hyperlink w:anchor="_Toc83840003" w:history="1">
        <w:r w:rsidR="00883649" w:rsidRPr="007A4764">
          <w:rPr>
            <w:rStyle w:val="a8"/>
            <w:rFonts w:ascii="微软雅黑" w:hAnsi="微软雅黑"/>
            <w:noProof/>
          </w:rPr>
          <w:t>3.9 仲裁（MSE-50）</w:t>
        </w:r>
        <w:r w:rsidR="00883649">
          <w:rPr>
            <w:noProof/>
            <w:webHidden/>
          </w:rPr>
          <w:tab/>
        </w:r>
        <w:r w:rsidR="00883649">
          <w:rPr>
            <w:noProof/>
            <w:webHidden/>
          </w:rPr>
          <w:fldChar w:fldCharType="begin"/>
        </w:r>
        <w:r w:rsidR="00883649">
          <w:rPr>
            <w:noProof/>
            <w:webHidden/>
          </w:rPr>
          <w:instrText xml:space="preserve"> PAGEREF _Toc83840003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23E24BAC" w14:textId="3F778873" w:rsidR="00883649" w:rsidRDefault="008D5ABA">
      <w:pPr>
        <w:pStyle w:val="21"/>
        <w:tabs>
          <w:tab w:val="right" w:leader="dot" w:pos="9736"/>
        </w:tabs>
        <w:rPr>
          <w:rFonts w:eastAsiaTheme="minorEastAsia"/>
          <w:smallCaps w:val="0"/>
          <w:noProof/>
          <w:sz w:val="21"/>
          <w:szCs w:val="22"/>
        </w:rPr>
      </w:pPr>
      <w:hyperlink w:anchor="_Toc83840004" w:history="1">
        <w:r w:rsidR="00883649" w:rsidRPr="007A4764">
          <w:rPr>
            <w:rStyle w:val="a8"/>
            <w:rFonts w:ascii="微软雅黑" w:hAnsi="微软雅黑"/>
            <w:noProof/>
          </w:rPr>
          <w:t>3.10 仲裁（MSE-51）</w:t>
        </w:r>
        <w:r w:rsidR="00883649">
          <w:rPr>
            <w:noProof/>
            <w:webHidden/>
          </w:rPr>
          <w:tab/>
        </w:r>
        <w:r w:rsidR="00883649">
          <w:rPr>
            <w:noProof/>
            <w:webHidden/>
          </w:rPr>
          <w:fldChar w:fldCharType="begin"/>
        </w:r>
        <w:r w:rsidR="00883649">
          <w:rPr>
            <w:noProof/>
            <w:webHidden/>
          </w:rPr>
          <w:instrText xml:space="preserve"> PAGEREF _Toc83840004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3B7DC88C" w14:textId="1E8236A1" w:rsidR="00883649" w:rsidRDefault="008D5ABA">
      <w:pPr>
        <w:pStyle w:val="21"/>
        <w:tabs>
          <w:tab w:val="right" w:leader="dot" w:pos="9736"/>
        </w:tabs>
        <w:rPr>
          <w:rFonts w:eastAsiaTheme="minorEastAsia"/>
          <w:smallCaps w:val="0"/>
          <w:noProof/>
          <w:sz w:val="21"/>
          <w:szCs w:val="22"/>
        </w:rPr>
      </w:pPr>
      <w:hyperlink w:anchor="_Toc83840005" w:history="1">
        <w:r w:rsidR="00883649" w:rsidRPr="007A4764">
          <w:rPr>
            <w:rStyle w:val="a8"/>
            <w:rFonts w:ascii="微软雅黑" w:hAnsi="微软雅黑"/>
            <w:noProof/>
          </w:rPr>
          <w:t>3.11</w:t>
        </w:r>
        <w:r w:rsidR="00883649" w:rsidRPr="007A4764">
          <w:rPr>
            <w:rStyle w:val="a8"/>
            <w:noProof/>
          </w:rPr>
          <w:t xml:space="preserve"> </w:t>
        </w:r>
        <w:r w:rsidR="00883649" w:rsidRPr="007A4764">
          <w:rPr>
            <w:rStyle w:val="a8"/>
            <w:noProof/>
          </w:rPr>
          <w:t>需求接收</w:t>
        </w:r>
        <w:r w:rsidR="00883649" w:rsidRPr="007A4764">
          <w:rPr>
            <w:rStyle w:val="a8"/>
            <w:rFonts w:ascii="微软雅黑" w:hAnsi="微软雅黑"/>
            <w:noProof/>
          </w:rPr>
          <w:t>（MSE-60）</w:t>
        </w:r>
        <w:r w:rsidR="00883649">
          <w:rPr>
            <w:noProof/>
            <w:webHidden/>
          </w:rPr>
          <w:tab/>
        </w:r>
        <w:r w:rsidR="00883649">
          <w:rPr>
            <w:noProof/>
            <w:webHidden/>
          </w:rPr>
          <w:fldChar w:fldCharType="begin"/>
        </w:r>
        <w:r w:rsidR="00883649">
          <w:rPr>
            <w:noProof/>
            <w:webHidden/>
          </w:rPr>
          <w:instrText xml:space="preserve"> PAGEREF _Toc83840005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63836C23" w14:textId="5944F7EA" w:rsidR="00883649" w:rsidRDefault="008D5ABA">
      <w:pPr>
        <w:pStyle w:val="21"/>
        <w:tabs>
          <w:tab w:val="right" w:leader="dot" w:pos="9736"/>
        </w:tabs>
        <w:rPr>
          <w:rFonts w:eastAsiaTheme="minorEastAsia"/>
          <w:smallCaps w:val="0"/>
          <w:noProof/>
          <w:sz w:val="21"/>
          <w:szCs w:val="22"/>
        </w:rPr>
      </w:pPr>
      <w:hyperlink w:anchor="_Toc83840006" w:history="1">
        <w:r w:rsidR="00883649" w:rsidRPr="007A4764">
          <w:rPr>
            <w:rStyle w:val="a8"/>
            <w:rFonts w:ascii="微软雅黑" w:hAnsi="微软雅黑"/>
            <w:noProof/>
          </w:rPr>
          <w:t>3.12 条件表达式- 创建制造商是否成功</w:t>
        </w:r>
        <w:r w:rsidR="00883649">
          <w:rPr>
            <w:noProof/>
            <w:webHidden/>
          </w:rPr>
          <w:tab/>
        </w:r>
        <w:r w:rsidR="00883649">
          <w:rPr>
            <w:noProof/>
            <w:webHidden/>
          </w:rPr>
          <w:fldChar w:fldCharType="begin"/>
        </w:r>
        <w:r w:rsidR="00883649">
          <w:rPr>
            <w:noProof/>
            <w:webHidden/>
          </w:rPr>
          <w:instrText xml:space="preserve"> PAGEREF _Toc83840006 \h </w:instrText>
        </w:r>
        <w:r w:rsidR="00883649">
          <w:rPr>
            <w:noProof/>
            <w:webHidden/>
          </w:rPr>
        </w:r>
        <w:r w:rsidR="00883649">
          <w:rPr>
            <w:noProof/>
            <w:webHidden/>
          </w:rPr>
          <w:fldChar w:fldCharType="separate"/>
        </w:r>
        <w:r w:rsidR="00883649">
          <w:rPr>
            <w:noProof/>
            <w:webHidden/>
          </w:rPr>
          <w:t>5</w:t>
        </w:r>
        <w:r w:rsidR="00883649">
          <w:rPr>
            <w:noProof/>
            <w:webHidden/>
          </w:rPr>
          <w:fldChar w:fldCharType="end"/>
        </w:r>
      </w:hyperlink>
    </w:p>
    <w:p w14:paraId="43D86D48" w14:textId="6E0D13D0" w:rsidR="00883649" w:rsidRDefault="008D5ABA">
      <w:pPr>
        <w:pStyle w:val="21"/>
        <w:tabs>
          <w:tab w:val="right" w:leader="dot" w:pos="9736"/>
        </w:tabs>
        <w:rPr>
          <w:rFonts w:eastAsiaTheme="minorEastAsia"/>
          <w:smallCaps w:val="0"/>
          <w:noProof/>
          <w:sz w:val="21"/>
          <w:szCs w:val="22"/>
        </w:rPr>
      </w:pPr>
      <w:hyperlink w:anchor="_Toc83840007" w:history="1">
        <w:r w:rsidR="00883649" w:rsidRPr="007A4764">
          <w:rPr>
            <w:rStyle w:val="a8"/>
            <w:rFonts w:ascii="微软雅黑" w:hAnsi="微软雅黑"/>
            <w:noProof/>
          </w:rPr>
          <w:t>3.13</w:t>
        </w:r>
        <w:r w:rsidR="00883649" w:rsidRPr="007A4764">
          <w:rPr>
            <w:rStyle w:val="a8"/>
            <w:noProof/>
          </w:rPr>
          <w:t xml:space="preserve"> </w:t>
        </w:r>
        <w:r w:rsidR="00883649" w:rsidRPr="007A4764">
          <w:rPr>
            <w:rStyle w:val="a8"/>
            <w:noProof/>
          </w:rPr>
          <w:t>流程表达式</w:t>
        </w:r>
        <w:r w:rsidR="00883649" w:rsidRPr="007A4764">
          <w:rPr>
            <w:rStyle w:val="a8"/>
            <w:noProof/>
          </w:rPr>
          <w:t>- AutoCompleteNewMaterialRequirementTask</w:t>
        </w:r>
        <w:r w:rsidR="00883649">
          <w:rPr>
            <w:noProof/>
            <w:webHidden/>
          </w:rPr>
          <w:tab/>
        </w:r>
        <w:r w:rsidR="00883649">
          <w:rPr>
            <w:noProof/>
            <w:webHidden/>
          </w:rPr>
          <w:fldChar w:fldCharType="begin"/>
        </w:r>
        <w:r w:rsidR="00883649">
          <w:rPr>
            <w:noProof/>
            <w:webHidden/>
          </w:rPr>
          <w:instrText xml:space="preserve"> PAGEREF _Toc83840007 \h </w:instrText>
        </w:r>
        <w:r w:rsidR="00883649">
          <w:rPr>
            <w:noProof/>
            <w:webHidden/>
          </w:rPr>
        </w:r>
        <w:r w:rsidR="00883649">
          <w:rPr>
            <w:noProof/>
            <w:webHidden/>
          </w:rPr>
          <w:fldChar w:fldCharType="separate"/>
        </w:r>
        <w:r w:rsidR="00883649">
          <w:rPr>
            <w:noProof/>
            <w:webHidden/>
          </w:rPr>
          <w:t>6</w:t>
        </w:r>
        <w:r w:rsidR="00883649">
          <w:rPr>
            <w:noProof/>
            <w:webHidden/>
          </w:rPr>
          <w:fldChar w:fldCharType="end"/>
        </w:r>
      </w:hyperlink>
    </w:p>
    <w:p w14:paraId="60E53294" w14:textId="101E13FC" w:rsidR="00883649" w:rsidRDefault="008D5ABA">
      <w:pPr>
        <w:pStyle w:val="21"/>
        <w:tabs>
          <w:tab w:val="right" w:leader="dot" w:pos="9736"/>
        </w:tabs>
        <w:rPr>
          <w:rFonts w:eastAsiaTheme="minorEastAsia"/>
          <w:smallCaps w:val="0"/>
          <w:noProof/>
          <w:sz w:val="21"/>
          <w:szCs w:val="22"/>
        </w:rPr>
      </w:pPr>
      <w:hyperlink w:anchor="_Toc83840008" w:history="1">
        <w:r w:rsidR="00883649" w:rsidRPr="007A4764">
          <w:rPr>
            <w:rStyle w:val="a8"/>
            <w:rFonts w:ascii="微软雅黑" w:hAnsi="微软雅黑"/>
            <w:noProof/>
          </w:rPr>
          <w:t>3.14</w:t>
        </w:r>
        <w:r w:rsidR="00883649" w:rsidRPr="007A4764">
          <w:rPr>
            <w:rStyle w:val="a8"/>
            <w:noProof/>
          </w:rPr>
          <w:t xml:space="preserve"> </w:t>
        </w:r>
        <w:r w:rsidR="00883649" w:rsidRPr="007A4764">
          <w:rPr>
            <w:rStyle w:val="a8"/>
            <w:noProof/>
          </w:rPr>
          <w:t>流程表达式</w:t>
        </w:r>
        <w:r w:rsidR="00883649" w:rsidRPr="007A4764">
          <w:rPr>
            <w:rStyle w:val="a8"/>
            <w:noProof/>
          </w:rPr>
          <w:t xml:space="preserve">- </w:t>
        </w:r>
        <w:r w:rsidR="00883649" w:rsidRPr="007A4764">
          <w:rPr>
            <w:rStyle w:val="a8"/>
            <w:noProof/>
          </w:rPr>
          <w:t>设置状态</w:t>
        </w:r>
        <w:r w:rsidR="00883649">
          <w:rPr>
            <w:noProof/>
            <w:webHidden/>
          </w:rPr>
          <w:tab/>
        </w:r>
        <w:r w:rsidR="00883649">
          <w:rPr>
            <w:noProof/>
            <w:webHidden/>
          </w:rPr>
          <w:fldChar w:fldCharType="begin"/>
        </w:r>
        <w:r w:rsidR="00883649">
          <w:rPr>
            <w:noProof/>
            <w:webHidden/>
          </w:rPr>
          <w:instrText xml:space="preserve"> PAGEREF _Toc83840008 \h </w:instrText>
        </w:r>
        <w:r w:rsidR="00883649">
          <w:rPr>
            <w:noProof/>
            <w:webHidden/>
          </w:rPr>
        </w:r>
        <w:r w:rsidR="00883649">
          <w:rPr>
            <w:noProof/>
            <w:webHidden/>
          </w:rPr>
          <w:fldChar w:fldCharType="separate"/>
        </w:r>
        <w:r w:rsidR="00883649">
          <w:rPr>
            <w:noProof/>
            <w:webHidden/>
          </w:rPr>
          <w:t>6</w:t>
        </w:r>
        <w:r w:rsidR="00883649">
          <w:rPr>
            <w:noProof/>
            <w:webHidden/>
          </w:rPr>
          <w:fldChar w:fldCharType="end"/>
        </w:r>
      </w:hyperlink>
    </w:p>
    <w:p w14:paraId="4574CEA0" w14:textId="77777777" w:rsidR="001B01B8" w:rsidRDefault="001B01B8" w:rsidP="00D16675">
      <w:pPr>
        <w:spacing w:beforeLines="50" w:before="156" w:afterLines="50" w:after="156" w:line="720" w:lineRule="auto"/>
        <w:ind w:firstLine="641"/>
      </w:pPr>
      <w:r>
        <w:rPr>
          <w:rFonts w:ascii="Times New Roman" w:hAnsi="Times New Roman" w:cs="Times New Roman"/>
          <w:b/>
          <w:kern w:val="0"/>
          <w:sz w:val="24"/>
          <w:szCs w:val="24"/>
        </w:rPr>
        <w:fldChar w:fldCharType="end"/>
      </w:r>
    </w:p>
    <w:p w14:paraId="2D279AAE" w14:textId="7934C69B" w:rsidR="001B01B8" w:rsidRDefault="001B01B8" w:rsidP="001B01B8">
      <w:pPr>
        <w:pStyle w:val="1"/>
        <w:spacing w:before="93"/>
      </w:pPr>
      <w:bookmarkStart w:id="3" w:name="_Toc83839992"/>
      <w:bookmarkEnd w:id="1"/>
      <w:r>
        <w:rPr>
          <w:rFonts w:hint="eastAsia"/>
        </w:rPr>
        <w:lastRenderedPageBreak/>
        <w:t>流程示意图</w:t>
      </w:r>
      <w:bookmarkEnd w:id="3"/>
    </w:p>
    <w:p w14:paraId="6365D4C8" w14:textId="1F8D4D69" w:rsidR="004C2F7B" w:rsidRDefault="00A778A5" w:rsidP="00D30FDE">
      <w:r>
        <w:object w:dxaOrig="17956" w:dyaOrig="10771" w14:anchorId="12546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304.5pt" o:ole="">
            <v:imagedata r:id="rId17" o:title=""/>
          </v:shape>
          <o:OLEObject Type="Embed" ProgID="Visio.Drawing.15" ShapeID="_x0000_i1025" DrawAspect="Content" ObjectID="_1719210717" r:id="rId18"/>
        </w:object>
      </w:r>
    </w:p>
    <w:p w14:paraId="0D4CD314" w14:textId="71DC1C48" w:rsidR="001B01B8" w:rsidRPr="00014AA4" w:rsidRDefault="001B01B8" w:rsidP="001B01B8">
      <w:pPr>
        <w:pStyle w:val="1"/>
        <w:spacing w:before="93"/>
      </w:pPr>
      <w:bookmarkStart w:id="4" w:name="_Toc83839993"/>
      <w:bookmarkStart w:id="5" w:name="_Toc488998664"/>
      <w:r w:rsidRPr="00014AA4">
        <w:rPr>
          <w:rFonts w:hint="eastAsia"/>
        </w:rPr>
        <w:t>流程模板</w:t>
      </w:r>
      <w:r w:rsidR="007750E5">
        <w:rPr>
          <w:rFonts w:hint="eastAsia"/>
        </w:rPr>
        <w:t>(</w:t>
      </w:r>
      <w:proofErr w:type="spellStart"/>
      <w:r w:rsidR="007750E5">
        <w:rPr>
          <w:rFonts w:ascii="Segoe UI" w:hAnsi="Segoe UI" w:cs="Segoe UI"/>
          <w:color w:val="464646"/>
          <w:sz w:val="17"/>
          <w:szCs w:val="17"/>
        </w:rPr>
        <w:t>Hikvision_MaterialSelection_WF</w:t>
      </w:r>
      <w:proofErr w:type="spellEnd"/>
      <w:r w:rsidR="007750E5">
        <w:rPr>
          <w:rFonts w:ascii="Segoe UI" w:hAnsi="Segoe UI" w:cs="Segoe UI"/>
          <w:color w:val="464646"/>
          <w:sz w:val="17"/>
          <w:szCs w:val="17"/>
        </w:rPr>
        <w:t>)</w:t>
      </w:r>
      <w:bookmarkEnd w:id="4"/>
    </w:p>
    <w:p w14:paraId="5B9531DB" w14:textId="24C1478D" w:rsidR="00FF08DB" w:rsidRDefault="00C34CC5" w:rsidP="001B01B8">
      <w:pPr>
        <w:spacing w:before="93"/>
      </w:pPr>
      <w:r>
        <w:rPr>
          <w:noProof/>
        </w:rPr>
        <w:drawing>
          <wp:inline distT="0" distB="0" distL="0" distR="0" wp14:anchorId="25E2B6DA" wp14:editId="549DA9DA">
            <wp:extent cx="6188710" cy="26701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670175"/>
                    </a:xfrm>
                    <a:prstGeom prst="rect">
                      <a:avLst/>
                    </a:prstGeom>
                  </pic:spPr>
                </pic:pic>
              </a:graphicData>
            </a:graphic>
          </wp:inline>
        </w:drawing>
      </w:r>
    </w:p>
    <w:p w14:paraId="613CF201" w14:textId="017A2C9E" w:rsidR="001B01B8" w:rsidRDefault="001B01B8" w:rsidP="001B01B8">
      <w:pPr>
        <w:pStyle w:val="1"/>
        <w:spacing w:before="93"/>
      </w:pPr>
      <w:bookmarkStart w:id="6" w:name="_Toc83839994"/>
      <w:r>
        <w:rPr>
          <w:rFonts w:hint="eastAsia"/>
        </w:rPr>
        <w:t>流程节点功能描述</w:t>
      </w:r>
      <w:bookmarkEnd w:id="6"/>
    </w:p>
    <w:p w14:paraId="470E5FB9" w14:textId="1F1EC356" w:rsidR="00303337" w:rsidRPr="00303337" w:rsidRDefault="008D5ABA" w:rsidP="00303337">
      <w:hyperlink r:id="rId20" w:history="1">
        <w:r w:rsidR="00956B3A" w:rsidRPr="00876794">
          <w:rPr>
            <w:rStyle w:val="a8"/>
          </w:rPr>
          <w:t>http://plmuat.hikvision.com/Windchill/ptc1/hermes?processType=MS&amp;pboid=ext.hikvision.plm.generic.order.GeneralOrder:2456418855&amp;wfoid=wt.workflow.engine.WfProcess:2453222244</w:t>
        </w:r>
      </w:hyperlink>
      <w:r w:rsidR="00956B3A">
        <w:t xml:space="preserve"> </w:t>
      </w:r>
    </w:p>
    <w:p w14:paraId="7A1D094B" w14:textId="1A187122" w:rsidR="001B01B8" w:rsidRDefault="001B01B8" w:rsidP="001B01B8">
      <w:pPr>
        <w:pStyle w:val="2"/>
        <w:spacing w:before="156" w:after="156"/>
      </w:pPr>
      <w:bookmarkStart w:id="7" w:name="_Toc83839995"/>
      <w:r>
        <w:rPr>
          <w:rFonts w:hint="eastAsia"/>
        </w:rPr>
        <w:t>创建申请</w:t>
      </w:r>
      <w:r w:rsidRPr="0050562A">
        <w:rPr>
          <w:rFonts w:hint="eastAsia"/>
        </w:rPr>
        <w:t>（</w:t>
      </w:r>
      <w:r w:rsidR="004C2F7B">
        <w:rPr>
          <w:rFonts w:hint="eastAsia"/>
        </w:rPr>
        <w:t>MSE-</w:t>
      </w:r>
      <w:r w:rsidRPr="0050562A">
        <w:rPr>
          <w:rFonts w:hint="eastAsia"/>
        </w:rPr>
        <w:t>10</w:t>
      </w:r>
      <w:r w:rsidRPr="0050562A">
        <w:rPr>
          <w:rFonts w:hint="eastAsia"/>
        </w:rPr>
        <w:t>）</w:t>
      </w:r>
      <w:bookmarkEnd w:id="7"/>
    </w:p>
    <w:p w14:paraId="7466F418" w14:textId="45FFEF94" w:rsidR="007B12D0" w:rsidRDefault="007B12D0" w:rsidP="00E0513C">
      <w:pPr>
        <w:pStyle w:val="af0"/>
        <w:numPr>
          <w:ilvl w:val="0"/>
          <w:numId w:val="9"/>
        </w:numPr>
        <w:ind w:firstLineChars="0"/>
      </w:pPr>
      <w:r>
        <w:rPr>
          <w:rFonts w:hint="eastAsia"/>
        </w:rPr>
        <w:t>前端页面：参考</w:t>
      </w:r>
      <w:r>
        <w:rPr>
          <w:rFonts w:hint="eastAsia"/>
        </w:rPr>
        <w:t>M</w:t>
      </w:r>
      <w:r>
        <w:t>OCKPLUS</w:t>
      </w:r>
    </w:p>
    <w:p w14:paraId="0696D79D" w14:textId="3B38982F" w:rsidR="007B12D0" w:rsidRDefault="007B12D0" w:rsidP="007B12D0">
      <w:r>
        <w:rPr>
          <w:noProof/>
        </w:rPr>
        <w:lastRenderedPageBreak/>
        <w:drawing>
          <wp:inline distT="0" distB="0" distL="0" distR="0" wp14:anchorId="05332250" wp14:editId="78CFB15F">
            <wp:extent cx="6188710" cy="4640580"/>
            <wp:effectExtent l="19050" t="19050" r="21590" b="266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4640580"/>
                    </a:xfrm>
                    <a:prstGeom prst="rect">
                      <a:avLst/>
                    </a:prstGeom>
                    <a:ln>
                      <a:solidFill>
                        <a:schemeClr val="bg1">
                          <a:lumMod val="85000"/>
                        </a:schemeClr>
                      </a:solidFill>
                    </a:ln>
                  </pic:spPr>
                </pic:pic>
              </a:graphicData>
            </a:graphic>
          </wp:inline>
        </w:drawing>
      </w:r>
    </w:p>
    <w:p w14:paraId="46FA88E4" w14:textId="321BED2F" w:rsidR="001B01B8" w:rsidRDefault="00F55550" w:rsidP="00E0513C">
      <w:pPr>
        <w:pStyle w:val="af0"/>
        <w:numPr>
          <w:ilvl w:val="0"/>
          <w:numId w:val="9"/>
        </w:numPr>
        <w:ind w:firstLineChars="0"/>
      </w:pPr>
      <w:r>
        <w:rPr>
          <w:rFonts w:hint="eastAsia"/>
        </w:rPr>
        <w:t>流程属性字段定义</w:t>
      </w:r>
    </w:p>
    <w:tbl>
      <w:tblPr>
        <w:tblStyle w:val="12"/>
        <w:tblW w:w="9776" w:type="dxa"/>
        <w:tblLook w:val="04A0" w:firstRow="1" w:lastRow="0" w:firstColumn="1" w:lastColumn="0" w:noHBand="0" w:noVBand="1"/>
      </w:tblPr>
      <w:tblGrid>
        <w:gridCol w:w="1125"/>
        <w:gridCol w:w="1404"/>
        <w:gridCol w:w="1143"/>
        <w:gridCol w:w="3213"/>
        <w:gridCol w:w="2891"/>
      </w:tblGrid>
      <w:tr w:rsidR="00DB0A6E" w:rsidRPr="00B14B42" w14:paraId="78516F93" w14:textId="77777777" w:rsidTr="00B67846">
        <w:trPr>
          <w:cnfStyle w:val="100000000000" w:firstRow="1" w:lastRow="0" w:firstColumn="0" w:lastColumn="0" w:oddVBand="0" w:evenVBand="0" w:oddHBand="0" w:evenHBand="0" w:firstRowFirstColumn="0" w:firstRowLastColumn="0" w:lastRowFirstColumn="0" w:lastRowLastColumn="0"/>
        </w:trPr>
        <w:tc>
          <w:tcPr>
            <w:tcW w:w="1271" w:type="dxa"/>
          </w:tcPr>
          <w:p w14:paraId="78275F8E" w14:textId="1BC7DD9B" w:rsidR="00DB0A6E" w:rsidRPr="00A6665D" w:rsidRDefault="00DB0A6E" w:rsidP="00DB0A6E">
            <w:pPr>
              <w:spacing w:before="31" w:afterLines="30" w:after="93" w:line="240" w:lineRule="auto"/>
              <w:rPr>
                <w:rFonts w:ascii="微软雅黑" w:hAnsi="微软雅黑"/>
                <w:szCs w:val="18"/>
              </w:rPr>
            </w:pPr>
            <w:r>
              <w:rPr>
                <w:rFonts w:ascii="微软雅黑" w:hAnsi="微软雅黑" w:hint="eastAsia"/>
                <w:szCs w:val="18"/>
              </w:rPr>
              <w:t>布局栏</w:t>
            </w:r>
          </w:p>
        </w:tc>
        <w:tc>
          <w:tcPr>
            <w:tcW w:w="1606" w:type="dxa"/>
          </w:tcPr>
          <w:p w14:paraId="1989C77E" w14:textId="77777777" w:rsidR="00DB0A6E" w:rsidRPr="00B14B42" w:rsidRDefault="00DB0A6E" w:rsidP="00B67846">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292" w:type="dxa"/>
          </w:tcPr>
          <w:p w14:paraId="55B6FED2" w14:textId="77777777" w:rsidR="00DB0A6E" w:rsidRPr="00B14B42" w:rsidRDefault="00DB0A6E" w:rsidP="00B67846">
            <w:pPr>
              <w:spacing w:before="31" w:afterLines="30" w:after="93"/>
              <w:jc w:val="center"/>
              <w:rPr>
                <w:rFonts w:ascii="微软雅黑" w:hAnsi="微软雅黑"/>
                <w:szCs w:val="18"/>
              </w:rPr>
            </w:pPr>
            <w:r>
              <w:rPr>
                <w:rFonts w:ascii="微软雅黑" w:hAnsi="微软雅黑" w:hint="eastAsia"/>
                <w:szCs w:val="18"/>
              </w:rPr>
              <w:t>字段类型</w:t>
            </w:r>
          </w:p>
        </w:tc>
        <w:tc>
          <w:tcPr>
            <w:tcW w:w="3623" w:type="dxa"/>
          </w:tcPr>
          <w:p w14:paraId="685A9428" w14:textId="77777777" w:rsidR="00DB0A6E" w:rsidRPr="00B14B42" w:rsidRDefault="00DB0A6E" w:rsidP="00B67846">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984" w:type="dxa"/>
          </w:tcPr>
          <w:p w14:paraId="75F2A283" w14:textId="77777777" w:rsidR="00DB0A6E" w:rsidRPr="00B14B42" w:rsidRDefault="00DB0A6E" w:rsidP="00B67846">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DB0A6E" w:rsidRPr="00B14B42" w14:paraId="7F7908C6" w14:textId="77777777" w:rsidTr="00B67846">
        <w:tc>
          <w:tcPr>
            <w:tcW w:w="1271" w:type="dxa"/>
            <w:vMerge w:val="restart"/>
          </w:tcPr>
          <w:p w14:paraId="3833C3F4" w14:textId="5FDD527F" w:rsidR="00DB0A6E" w:rsidRDefault="00DB0A6E" w:rsidP="00B67846">
            <w:pPr>
              <w:spacing w:before="31" w:afterLines="30" w:after="93" w:line="240" w:lineRule="auto"/>
              <w:jc w:val="center"/>
              <w:rPr>
                <w:rFonts w:ascii="微软雅黑" w:hAnsi="微软雅黑"/>
                <w:szCs w:val="18"/>
              </w:rPr>
            </w:pPr>
            <w:r>
              <w:rPr>
                <w:rFonts w:hint="eastAsia"/>
                <w:b/>
                <w:bCs/>
              </w:rPr>
              <w:t>属性</w:t>
            </w:r>
          </w:p>
        </w:tc>
        <w:tc>
          <w:tcPr>
            <w:tcW w:w="1606" w:type="dxa"/>
          </w:tcPr>
          <w:p w14:paraId="34F14BF8" w14:textId="14042B72" w:rsidR="00DB0A6E" w:rsidRPr="00B14B42" w:rsidRDefault="00DB0A6E" w:rsidP="00B67846">
            <w:pPr>
              <w:spacing w:before="31" w:afterLines="30" w:after="93" w:line="240" w:lineRule="auto"/>
              <w:jc w:val="center"/>
              <w:rPr>
                <w:rFonts w:ascii="微软雅黑" w:hAnsi="微软雅黑"/>
                <w:szCs w:val="18"/>
              </w:rPr>
            </w:pPr>
            <w:r>
              <w:rPr>
                <w:rFonts w:ascii="微软雅黑" w:hAnsi="微软雅黑" w:hint="eastAsia"/>
                <w:szCs w:val="18"/>
              </w:rPr>
              <w:t>物料类型</w:t>
            </w:r>
          </w:p>
        </w:tc>
        <w:tc>
          <w:tcPr>
            <w:tcW w:w="1292" w:type="dxa"/>
          </w:tcPr>
          <w:p w14:paraId="27FC4B40" w14:textId="6B3BD877" w:rsidR="00DB0A6E" w:rsidRDefault="00DB0A6E" w:rsidP="00B67846">
            <w:pPr>
              <w:spacing w:before="31" w:afterLines="30" w:after="93"/>
              <w:jc w:val="center"/>
              <w:rPr>
                <w:rFonts w:ascii="微软雅黑" w:hAnsi="微软雅黑"/>
                <w:szCs w:val="18"/>
              </w:rPr>
            </w:pPr>
            <w:r>
              <w:rPr>
                <w:rFonts w:ascii="微软雅黑" w:hAnsi="微软雅黑" w:hint="eastAsia"/>
                <w:szCs w:val="18"/>
              </w:rPr>
              <w:t>字符串</w:t>
            </w:r>
          </w:p>
        </w:tc>
        <w:tc>
          <w:tcPr>
            <w:tcW w:w="3623" w:type="dxa"/>
          </w:tcPr>
          <w:p w14:paraId="14DFAE25" w14:textId="397A2BD5" w:rsidR="00DB0A6E" w:rsidRPr="00B14B42" w:rsidRDefault="00DB0A6E" w:rsidP="00DB0A6E">
            <w:pPr>
              <w:spacing w:before="31" w:afterLines="30" w:after="93" w:line="240" w:lineRule="auto"/>
              <w:rPr>
                <w:rFonts w:ascii="微软雅黑" w:hAnsi="微软雅黑"/>
                <w:szCs w:val="18"/>
              </w:rPr>
            </w:pPr>
            <w:r>
              <w:rPr>
                <w:rFonts w:ascii="微软雅黑" w:hAnsi="微软雅黑" w:hint="eastAsia"/>
                <w:szCs w:val="18"/>
              </w:rPr>
              <w:t>选项：原材料，半成品，原材料</w:t>
            </w:r>
          </w:p>
        </w:tc>
        <w:tc>
          <w:tcPr>
            <w:tcW w:w="1984" w:type="dxa"/>
          </w:tcPr>
          <w:p w14:paraId="64287763" w14:textId="77777777" w:rsidR="00DB0A6E" w:rsidRPr="00B14B42" w:rsidRDefault="00DB0A6E" w:rsidP="00B67846">
            <w:pPr>
              <w:spacing w:before="31" w:afterLines="30" w:after="93" w:line="240" w:lineRule="auto"/>
              <w:jc w:val="center"/>
              <w:rPr>
                <w:rFonts w:ascii="微软雅黑" w:hAnsi="微软雅黑"/>
                <w:szCs w:val="18"/>
              </w:rPr>
            </w:pPr>
          </w:p>
        </w:tc>
      </w:tr>
      <w:tr w:rsidR="00DB0A6E" w:rsidRPr="00B14B42" w14:paraId="240F7A6C" w14:textId="77777777" w:rsidTr="00B67846">
        <w:tc>
          <w:tcPr>
            <w:tcW w:w="1271" w:type="dxa"/>
            <w:vMerge/>
          </w:tcPr>
          <w:p w14:paraId="4E3F188A" w14:textId="7CD1E43B" w:rsidR="00DB0A6E" w:rsidRDefault="00DB0A6E" w:rsidP="00B67846">
            <w:pPr>
              <w:spacing w:before="31" w:afterLines="30" w:after="93" w:line="240" w:lineRule="auto"/>
              <w:jc w:val="center"/>
              <w:rPr>
                <w:rFonts w:ascii="微软雅黑" w:hAnsi="微软雅黑"/>
                <w:szCs w:val="18"/>
              </w:rPr>
            </w:pPr>
          </w:p>
        </w:tc>
        <w:tc>
          <w:tcPr>
            <w:tcW w:w="1606" w:type="dxa"/>
          </w:tcPr>
          <w:p w14:paraId="659D3448" w14:textId="16409D68" w:rsidR="00DB0A6E" w:rsidRDefault="00DB0A6E" w:rsidP="00B67846">
            <w:pPr>
              <w:spacing w:before="31" w:afterLines="30" w:after="93" w:line="240" w:lineRule="auto"/>
              <w:jc w:val="center"/>
              <w:rPr>
                <w:rFonts w:ascii="微软雅黑" w:hAnsi="微软雅黑"/>
                <w:szCs w:val="18"/>
              </w:rPr>
            </w:pPr>
            <w:r>
              <w:rPr>
                <w:rFonts w:ascii="微软雅黑" w:hAnsi="微软雅黑" w:hint="eastAsia"/>
                <w:szCs w:val="18"/>
              </w:rPr>
              <w:t>物料大类/</w:t>
            </w:r>
            <w:proofErr w:type="gramStart"/>
            <w:r>
              <w:rPr>
                <w:rFonts w:ascii="微软雅黑" w:hAnsi="微软雅黑" w:hint="eastAsia"/>
                <w:szCs w:val="18"/>
              </w:rPr>
              <w:t>物料组</w:t>
            </w:r>
            <w:proofErr w:type="gramEnd"/>
          </w:p>
        </w:tc>
        <w:tc>
          <w:tcPr>
            <w:tcW w:w="1292" w:type="dxa"/>
          </w:tcPr>
          <w:p w14:paraId="5AEB994D" w14:textId="3C6CB2DE" w:rsidR="00DB0A6E" w:rsidRDefault="00DB0A6E" w:rsidP="00B67846">
            <w:pPr>
              <w:spacing w:before="31" w:afterLines="30" w:after="93"/>
              <w:jc w:val="center"/>
              <w:rPr>
                <w:rFonts w:ascii="微软雅黑" w:hAnsi="微软雅黑"/>
                <w:szCs w:val="18"/>
              </w:rPr>
            </w:pPr>
            <w:r>
              <w:rPr>
                <w:rFonts w:ascii="微软雅黑" w:hAnsi="微软雅黑" w:hint="eastAsia"/>
                <w:szCs w:val="18"/>
              </w:rPr>
              <w:t>字符串</w:t>
            </w:r>
          </w:p>
        </w:tc>
        <w:tc>
          <w:tcPr>
            <w:tcW w:w="3623" w:type="dxa"/>
          </w:tcPr>
          <w:p w14:paraId="750C9A94" w14:textId="77777777" w:rsidR="00DB0A6E" w:rsidRDefault="00DB0A6E" w:rsidP="00DB0A6E">
            <w:pPr>
              <w:pStyle w:val="af0"/>
              <w:numPr>
                <w:ilvl w:val="0"/>
                <w:numId w:val="4"/>
              </w:numPr>
              <w:spacing w:line="360" w:lineRule="exact"/>
              <w:ind w:left="178" w:firstLineChars="0" w:hanging="178"/>
              <w:jc w:val="both"/>
              <w:rPr>
                <w:rFonts w:ascii="微软雅黑" w:hAnsi="微软雅黑"/>
                <w:szCs w:val="18"/>
              </w:rPr>
            </w:pPr>
            <w:r>
              <w:rPr>
                <w:rFonts w:ascii="微软雅黑" w:hAnsi="微软雅黑" w:hint="eastAsia"/>
                <w:szCs w:val="18"/>
              </w:rPr>
              <w:t>选项：根据所填写的物料类型，显示对应的物料大类/</w:t>
            </w:r>
            <w:proofErr w:type="gramStart"/>
            <w:r>
              <w:rPr>
                <w:rFonts w:ascii="微软雅黑" w:hAnsi="微软雅黑" w:hint="eastAsia"/>
                <w:szCs w:val="18"/>
              </w:rPr>
              <w:t>物料组</w:t>
            </w:r>
            <w:proofErr w:type="gramEnd"/>
            <w:r>
              <w:rPr>
                <w:rFonts w:ascii="微软雅黑" w:hAnsi="微软雅黑" w:hint="eastAsia"/>
                <w:szCs w:val="18"/>
              </w:rPr>
              <w:t>选项条目</w:t>
            </w:r>
          </w:p>
          <w:p w14:paraId="449CED7E" w14:textId="77777777" w:rsidR="00DB0A6E" w:rsidRDefault="00DB0A6E" w:rsidP="00DB0A6E">
            <w:pPr>
              <w:pStyle w:val="af0"/>
              <w:numPr>
                <w:ilvl w:val="0"/>
                <w:numId w:val="4"/>
              </w:numPr>
              <w:spacing w:line="360" w:lineRule="exact"/>
              <w:ind w:left="178" w:firstLineChars="0" w:hanging="178"/>
              <w:jc w:val="both"/>
              <w:rPr>
                <w:rFonts w:ascii="微软雅黑" w:hAnsi="微软雅黑"/>
                <w:szCs w:val="18"/>
              </w:rPr>
            </w:pPr>
            <w:r>
              <w:rPr>
                <w:rFonts w:ascii="微软雅黑" w:hAnsi="微软雅黑" w:hint="eastAsia"/>
                <w:szCs w:val="18"/>
              </w:rPr>
              <w:t>物料大类可以人工选择，也可由</w:t>
            </w:r>
            <w:proofErr w:type="gramStart"/>
            <w:r>
              <w:rPr>
                <w:rFonts w:ascii="微软雅黑" w:hAnsi="微软雅黑" w:hint="eastAsia"/>
                <w:szCs w:val="18"/>
              </w:rPr>
              <w:t>物料组</w:t>
            </w:r>
            <w:proofErr w:type="gramEnd"/>
            <w:r>
              <w:rPr>
                <w:rFonts w:ascii="微软雅黑" w:hAnsi="微软雅黑" w:hint="eastAsia"/>
                <w:szCs w:val="18"/>
              </w:rPr>
              <w:t>带出</w:t>
            </w:r>
          </w:p>
          <w:p w14:paraId="1B651570" w14:textId="080413D7" w:rsidR="003D50EA" w:rsidRDefault="003D50EA" w:rsidP="003D50EA">
            <w:pPr>
              <w:pStyle w:val="af0"/>
              <w:numPr>
                <w:ilvl w:val="0"/>
                <w:numId w:val="4"/>
              </w:numPr>
              <w:spacing w:line="360" w:lineRule="exact"/>
              <w:ind w:left="178" w:firstLineChars="0" w:hanging="178"/>
              <w:jc w:val="both"/>
              <w:rPr>
                <w:rFonts w:ascii="微软雅黑" w:hAnsi="微软雅黑"/>
                <w:szCs w:val="18"/>
              </w:rPr>
            </w:pPr>
            <w:r>
              <w:rPr>
                <w:rFonts w:ascii="微软雅黑" w:hAnsi="微软雅黑" w:hint="eastAsia"/>
                <w:szCs w:val="18"/>
              </w:rPr>
              <w:t>若申请人在系统的角色中不含器件工程师角色，选择的物料大类/</w:t>
            </w:r>
            <w:proofErr w:type="gramStart"/>
            <w:r>
              <w:rPr>
                <w:rFonts w:ascii="微软雅黑" w:hAnsi="微软雅黑" w:hint="eastAsia"/>
                <w:szCs w:val="18"/>
              </w:rPr>
              <w:t>物料组</w:t>
            </w:r>
            <w:proofErr w:type="gramEnd"/>
            <w:r>
              <w:rPr>
                <w:rFonts w:ascii="微软雅黑" w:hAnsi="微软雅黑" w:hint="eastAsia"/>
                <w:szCs w:val="18"/>
              </w:rPr>
              <w:t>在配置表《物料大类/组配置-</w:t>
            </w:r>
            <w:r>
              <w:rPr>
                <w:rFonts w:ascii="微软雅黑" w:hAnsi="微软雅黑"/>
                <w:szCs w:val="18"/>
              </w:rPr>
              <w:t>&gt;</w:t>
            </w:r>
            <w:r w:rsidRPr="003D50EA">
              <w:rPr>
                <w:rFonts w:ascii="微软雅黑" w:hAnsi="微软雅黑" w:hint="eastAsia"/>
                <w:szCs w:val="18"/>
              </w:rPr>
              <w:t>料号申请物料选型制造商禁止选择物料组需以新物料需求为入口发起</w:t>
            </w:r>
            <w:r>
              <w:rPr>
                <w:rFonts w:ascii="微软雅黑" w:hAnsi="微软雅黑" w:hint="eastAsia"/>
                <w:szCs w:val="18"/>
              </w:rPr>
              <w:t>》时</w:t>
            </w:r>
            <w:r w:rsidRPr="003D50EA">
              <w:rPr>
                <w:rFonts w:ascii="微软雅黑" w:hAnsi="微软雅黑" w:hint="eastAsia"/>
                <w:szCs w:val="18"/>
              </w:rPr>
              <w:t>，系统提示：通用标准件选型审批，请从新物料需求主流程中发起</w:t>
            </w:r>
          </w:p>
        </w:tc>
        <w:tc>
          <w:tcPr>
            <w:tcW w:w="1984" w:type="dxa"/>
          </w:tcPr>
          <w:p w14:paraId="0FF423D6" w14:textId="77777777" w:rsidR="00DB0A6E" w:rsidRPr="00B14B42" w:rsidRDefault="00DB0A6E" w:rsidP="00B67846">
            <w:pPr>
              <w:spacing w:before="31" w:afterLines="30" w:after="93" w:line="240" w:lineRule="auto"/>
              <w:jc w:val="center"/>
              <w:rPr>
                <w:rFonts w:ascii="微软雅黑" w:hAnsi="微软雅黑"/>
                <w:szCs w:val="18"/>
              </w:rPr>
            </w:pPr>
          </w:p>
        </w:tc>
      </w:tr>
      <w:tr w:rsidR="00DB0A6E" w:rsidRPr="00F55550" w14:paraId="45C64243" w14:textId="77777777" w:rsidTr="00B67846">
        <w:tc>
          <w:tcPr>
            <w:tcW w:w="1271" w:type="dxa"/>
            <w:vMerge/>
          </w:tcPr>
          <w:p w14:paraId="00786F23" w14:textId="23B571CA" w:rsidR="00DB0A6E" w:rsidRDefault="00DB0A6E" w:rsidP="00B67846">
            <w:pPr>
              <w:spacing w:before="31" w:afterLines="30" w:after="93" w:line="240" w:lineRule="auto"/>
              <w:jc w:val="center"/>
              <w:rPr>
                <w:rFonts w:ascii="微软雅黑" w:hAnsi="微软雅黑"/>
                <w:szCs w:val="18"/>
              </w:rPr>
            </w:pPr>
          </w:p>
        </w:tc>
        <w:tc>
          <w:tcPr>
            <w:tcW w:w="1606" w:type="dxa"/>
          </w:tcPr>
          <w:p w14:paraId="274C4ABD" w14:textId="506915EE" w:rsidR="00DB0A6E" w:rsidRPr="00B14B42" w:rsidRDefault="00DB0A6E" w:rsidP="00B67846">
            <w:pPr>
              <w:spacing w:before="31" w:afterLines="30" w:after="93" w:line="240" w:lineRule="auto"/>
              <w:jc w:val="center"/>
              <w:rPr>
                <w:rFonts w:ascii="微软雅黑" w:hAnsi="微软雅黑"/>
                <w:szCs w:val="18"/>
              </w:rPr>
            </w:pPr>
            <w:r>
              <w:rPr>
                <w:rFonts w:ascii="微软雅黑" w:hAnsi="微软雅黑" w:hint="eastAsia"/>
                <w:szCs w:val="18"/>
              </w:rPr>
              <w:t>上下文</w:t>
            </w:r>
          </w:p>
        </w:tc>
        <w:tc>
          <w:tcPr>
            <w:tcW w:w="1292" w:type="dxa"/>
          </w:tcPr>
          <w:p w14:paraId="34DBF0E8" w14:textId="7FA2E19D" w:rsidR="00DB0A6E" w:rsidRDefault="00DB0A6E" w:rsidP="00DB0A6E">
            <w:pPr>
              <w:spacing w:before="31" w:afterLines="30" w:after="93"/>
              <w:rPr>
                <w:rFonts w:ascii="微软雅黑" w:hAnsi="微软雅黑"/>
                <w:szCs w:val="18"/>
              </w:rPr>
            </w:pPr>
            <w:r>
              <w:rPr>
                <w:rFonts w:ascii="微软雅黑" w:hAnsi="微软雅黑" w:hint="eastAsia"/>
                <w:szCs w:val="18"/>
              </w:rPr>
              <w:t>字符串</w:t>
            </w:r>
          </w:p>
        </w:tc>
        <w:tc>
          <w:tcPr>
            <w:tcW w:w="3623" w:type="dxa"/>
          </w:tcPr>
          <w:p w14:paraId="13FFB863" w14:textId="77777777" w:rsidR="00DB0A6E" w:rsidRDefault="00DB0A6E" w:rsidP="00DB0A6E">
            <w:pPr>
              <w:pStyle w:val="af0"/>
              <w:numPr>
                <w:ilvl w:val="0"/>
                <w:numId w:val="4"/>
              </w:numPr>
              <w:spacing w:line="360" w:lineRule="exact"/>
              <w:ind w:left="178" w:firstLineChars="0" w:hanging="178"/>
              <w:jc w:val="both"/>
              <w:rPr>
                <w:rFonts w:ascii="微软雅黑" w:hAnsi="微软雅黑"/>
                <w:szCs w:val="18"/>
              </w:rPr>
            </w:pPr>
            <w:r w:rsidRPr="00D61BA2">
              <w:rPr>
                <w:rFonts w:ascii="微软雅黑" w:hAnsi="微软雅黑" w:hint="eastAsia"/>
                <w:szCs w:val="18"/>
              </w:rPr>
              <w:t>根据物料大类自动带出；</w:t>
            </w:r>
          </w:p>
          <w:p w14:paraId="418609FA" w14:textId="77777777" w:rsidR="00DB0A6E" w:rsidRDefault="00DB0A6E" w:rsidP="00DB0A6E">
            <w:pPr>
              <w:pStyle w:val="af0"/>
              <w:numPr>
                <w:ilvl w:val="0"/>
                <w:numId w:val="4"/>
              </w:numPr>
              <w:spacing w:line="360" w:lineRule="exact"/>
              <w:ind w:left="178" w:firstLineChars="0" w:hanging="178"/>
              <w:jc w:val="both"/>
              <w:rPr>
                <w:rFonts w:ascii="微软雅黑" w:hAnsi="微软雅黑"/>
                <w:szCs w:val="18"/>
              </w:rPr>
            </w:pPr>
            <w:proofErr w:type="gramStart"/>
            <w:r w:rsidRPr="00DB0A6E">
              <w:rPr>
                <w:rFonts w:ascii="微软雅黑" w:hAnsi="微软雅黑" w:hint="eastAsia"/>
                <w:szCs w:val="18"/>
              </w:rPr>
              <w:t>若唯一</w:t>
            </w:r>
            <w:proofErr w:type="gramEnd"/>
            <w:r w:rsidRPr="00DB0A6E">
              <w:rPr>
                <w:rFonts w:ascii="微软雅黑" w:hAnsi="微软雅黑" w:hint="eastAsia"/>
                <w:szCs w:val="18"/>
              </w:rPr>
              <w:t>选项，则赋值；若多个选项，则人工选择</w:t>
            </w:r>
          </w:p>
          <w:p w14:paraId="74B5B4C1" w14:textId="022DE99B" w:rsidR="00DB0A6E" w:rsidRPr="00DB0A6E" w:rsidRDefault="00F55550" w:rsidP="00DB0A6E">
            <w:pPr>
              <w:pStyle w:val="af0"/>
              <w:numPr>
                <w:ilvl w:val="0"/>
                <w:numId w:val="4"/>
              </w:numPr>
              <w:spacing w:line="360" w:lineRule="exact"/>
              <w:ind w:left="178" w:firstLineChars="0" w:hanging="178"/>
              <w:jc w:val="both"/>
              <w:rPr>
                <w:rFonts w:ascii="微软雅黑" w:hAnsi="微软雅黑"/>
                <w:szCs w:val="18"/>
              </w:rPr>
            </w:pPr>
            <w:r>
              <w:rPr>
                <w:rFonts w:ascii="微软雅黑" w:hAnsi="微软雅黑" w:hint="eastAsia"/>
                <w:szCs w:val="18"/>
              </w:rPr>
              <w:t>检验申请人</w:t>
            </w:r>
            <w:r w:rsidR="00DB0A6E">
              <w:rPr>
                <w:rFonts w:ascii="微软雅黑" w:hAnsi="微软雅黑" w:hint="eastAsia"/>
                <w:szCs w:val="18"/>
              </w:rPr>
              <w:t>的上下文权限</w:t>
            </w:r>
          </w:p>
        </w:tc>
        <w:tc>
          <w:tcPr>
            <w:tcW w:w="1984" w:type="dxa"/>
          </w:tcPr>
          <w:p w14:paraId="79E448B5" w14:textId="77777777" w:rsidR="00DB0A6E" w:rsidRPr="00B14B42" w:rsidRDefault="00DB0A6E" w:rsidP="00B67846">
            <w:pPr>
              <w:spacing w:before="31" w:afterLines="30" w:after="93" w:line="240" w:lineRule="auto"/>
              <w:jc w:val="center"/>
              <w:rPr>
                <w:rFonts w:ascii="微软雅黑" w:hAnsi="微软雅黑"/>
                <w:szCs w:val="18"/>
              </w:rPr>
            </w:pPr>
          </w:p>
        </w:tc>
      </w:tr>
      <w:tr w:rsidR="00DB0A6E" w:rsidRPr="00B14B42" w14:paraId="16859781" w14:textId="77777777" w:rsidTr="00B67846">
        <w:tc>
          <w:tcPr>
            <w:tcW w:w="1271" w:type="dxa"/>
            <w:vMerge/>
          </w:tcPr>
          <w:p w14:paraId="1A83AF93" w14:textId="77777777" w:rsidR="00DB0A6E" w:rsidRDefault="00DB0A6E" w:rsidP="00B67846">
            <w:pPr>
              <w:spacing w:before="31" w:afterLines="30" w:after="93" w:line="240" w:lineRule="auto"/>
              <w:jc w:val="center"/>
              <w:rPr>
                <w:rFonts w:ascii="微软雅黑" w:hAnsi="微软雅黑"/>
                <w:szCs w:val="18"/>
              </w:rPr>
            </w:pPr>
          </w:p>
        </w:tc>
        <w:tc>
          <w:tcPr>
            <w:tcW w:w="1606" w:type="dxa"/>
          </w:tcPr>
          <w:p w14:paraId="48F355D2" w14:textId="310B23F4" w:rsidR="00DB0A6E" w:rsidRDefault="00DB0A6E" w:rsidP="00B67846">
            <w:pPr>
              <w:spacing w:before="31" w:afterLines="30" w:after="93" w:line="240" w:lineRule="auto"/>
              <w:jc w:val="center"/>
              <w:rPr>
                <w:rFonts w:ascii="微软雅黑" w:hAnsi="微软雅黑"/>
                <w:szCs w:val="18"/>
              </w:rPr>
            </w:pPr>
            <w:r>
              <w:rPr>
                <w:rFonts w:ascii="微软雅黑" w:hAnsi="微软雅黑" w:hint="eastAsia"/>
                <w:szCs w:val="18"/>
              </w:rPr>
              <w:t>参考价格</w:t>
            </w:r>
          </w:p>
        </w:tc>
        <w:tc>
          <w:tcPr>
            <w:tcW w:w="1292" w:type="dxa"/>
          </w:tcPr>
          <w:p w14:paraId="3A3034B4" w14:textId="04F86694" w:rsidR="00DB0A6E" w:rsidRDefault="00DB0A6E" w:rsidP="003D50EA">
            <w:pPr>
              <w:spacing w:before="31" w:afterLines="30" w:after="93"/>
              <w:ind w:rightChars="-88" w:right="-185"/>
              <w:rPr>
                <w:rFonts w:ascii="微软雅黑" w:hAnsi="微软雅黑"/>
                <w:szCs w:val="18"/>
              </w:rPr>
            </w:pPr>
            <w:r>
              <w:rPr>
                <w:rFonts w:ascii="微软雅黑" w:hAnsi="微软雅黑" w:hint="eastAsia"/>
                <w:szCs w:val="18"/>
              </w:rPr>
              <w:t>带单位的实数</w:t>
            </w:r>
          </w:p>
        </w:tc>
        <w:tc>
          <w:tcPr>
            <w:tcW w:w="3623" w:type="dxa"/>
          </w:tcPr>
          <w:p w14:paraId="6662A7F1" w14:textId="39B0BB48" w:rsidR="00DB0A6E" w:rsidRPr="00D61BA2" w:rsidRDefault="00DB0A6E" w:rsidP="00DB0A6E">
            <w:pPr>
              <w:pStyle w:val="af0"/>
              <w:spacing w:line="360" w:lineRule="exact"/>
              <w:ind w:left="178" w:firstLineChars="0" w:firstLine="0"/>
              <w:jc w:val="both"/>
              <w:rPr>
                <w:rFonts w:ascii="微软雅黑" w:hAnsi="微软雅黑"/>
                <w:szCs w:val="18"/>
              </w:rPr>
            </w:pPr>
            <w:r>
              <w:rPr>
                <w:rFonts w:ascii="微软雅黑" w:hAnsi="微软雅黑" w:hint="eastAsia"/>
                <w:szCs w:val="18"/>
              </w:rPr>
              <w:t>单位：RMB/</w:t>
            </w:r>
            <w:r>
              <w:rPr>
                <w:rFonts w:ascii="微软雅黑" w:hAnsi="微软雅黑"/>
                <w:szCs w:val="18"/>
              </w:rPr>
              <w:t>pcs</w:t>
            </w:r>
          </w:p>
        </w:tc>
        <w:tc>
          <w:tcPr>
            <w:tcW w:w="1984" w:type="dxa"/>
          </w:tcPr>
          <w:p w14:paraId="71D1BE7C" w14:textId="77777777" w:rsidR="00DB0A6E" w:rsidRPr="00B14B42" w:rsidRDefault="00DB0A6E" w:rsidP="00B67846">
            <w:pPr>
              <w:spacing w:before="31" w:afterLines="30" w:after="93" w:line="240" w:lineRule="auto"/>
              <w:jc w:val="center"/>
              <w:rPr>
                <w:rFonts w:ascii="微软雅黑" w:hAnsi="微软雅黑"/>
                <w:szCs w:val="18"/>
              </w:rPr>
            </w:pPr>
          </w:p>
        </w:tc>
      </w:tr>
      <w:tr w:rsidR="00DB0A6E" w:rsidRPr="00B14B42" w14:paraId="4B030E36" w14:textId="77777777" w:rsidTr="00B67846">
        <w:tc>
          <w:tcPr>
            <w:tcW w:w="1271" w:type="dxa"/>
            <w:vMerge/>
          </w:tcPr>
          <w:p w14:paraId="07335AFC" w14:textId="2B38F1A3" w:rsidR="00DB0A6E" w:rsidRDefault="00DB0A6E" w:rsidP="00B67846">
            <w:pPr>
              <w:spacing w:before="31" w:afterLines="30" w:after="93" w:line="240" w:lineRule="auto"/>
              <w:jc w:val="center"/>
              <w:rPr>
                <w:rFonts w:ascii="微软雅黑" w:hAnsi="微软雅黑"/>
                <w:szCs w:val="18"/>
              </w:rPr>
            </w:pPr>
          </w:p>
        </w:tc>
        <w:tc>
          <w:tcPr>
            <w:tcW w:w="1606" w:type="dxa"/>
          </w:tcPr>
          <w:p w14:paraId="58362DD1" w14:textId="4496D05E" w:rsidR="00DB0A6E" w:rsidRPr="00B14B42" w:rsidRDefault="00DB0A6E" w:rsidP="00B67846">
            <w:pPr>
              <w:spacing w:before="31" w:afterLines="30" w:after="93" w:line="240" w:lineRule="auto"/>
              <w:jc w:val="center"/>
              <w:rPr>
                <w:rFonts w:ascii="微软雅黑" w:hAnsi="微软雅黑"/>
                <w:szCs w:val="18"/>
              </w:rPr>
            </w:pPr>
            <w:r>
              <w:rPr>
                <w:rFonts w:ascii="微软雅黑" w:hAnsi="微软雅黑" w:hint="eastAsia"/>
                <w:szCs w:val="18"/>
              </w:rPr>
              <w:t>制造商</w:t>
            </w:r>
          </w:p>
        </w:tc>
        <w:tc>
          <w:tcPr>
            <w:tcW w:w="1292" w:type="dxa"/>
          </w:tcPr>
          <w:p w14:paraId="31889493" w14:textId="7371825A" w:rsidR="00DB0A6E" w:rsidRDefault="00DB0A6E" w:rsidP="00B67846">
            <w:pPr>
              <w:spacing w:before="31" w:afterLines="30" w:after="93"/>
              <w:jc w:val="center"/>
              <w:rPr>
                <w:rFonts w:ascii="微软雅黑" w:hAnsi="微软雅黑"/>
                <w:szCs w:val="18"/>
              </w:rPr>
            </w:pPr>
            <w:r>
              <w:rPr>
                <w:rFonts w:ascii="微软雅黑" w:hAnsi="微软雅黑" w:hint="eastAsia"/>
                <w:szCs w:val="18"/>
              </w:rPr>
              <w:t>字符串</w:t>
            </w:r>
          </w:p>
        </w:tc>
        <w:tc>
          <w:tcPr>
            <w:tcW w:w="3623" w:type="dxa"/>
          </w:tcPr>
          <w:p w14:paraId="5FB8A996" w14:textId="3B36CD40" w:rsidR="00DB0A6E" w:rsidRPr="00B14B42" w:rsidRDefault="00DB0A6E" w:rsidP="00DB0A6E">
            <w:pPr>
              <w:spacing w:before="31" w:afterLines="30" w:after="93" w:line="240" w:lineRule="auto"/>
              <w:rPr>
                <w:rFonts w:ascii="微软雅黑" w:hAnsi="微软雅黑"/>
                <w:szCs w:val="18"/>
              </w:rPr>
            </w:pPr>
            <w:r>
              <w:rPr>
                <w:rFonts w:hint="eastAsia"/>
              </w:rPr>
              <w:t>是否为新制造商</w:t>
            </w:r>
            <w:r>
              <w:rPr>
                <w:rFonts w:hint="eastAsia"/>
              </w:rPr>
              <w:t>=</w:t>
            </w:r>
            <w:r>
              <w:rPr>
                <w:rFonts w:hint="eastAsia"/>
              </w:rPr>
              <w:t>是时，手工填写；否则，通过选择供应商控件选择</w:t>
            </w:r>
          </w:p>
        </w:tc>
        <w:tc>
          <w:tcPr>
            <w:tcW w:w="1984" w:type="dxa"/>
          </w:tcPr>
          <w:p w14:paraId="4A4EC5B2" w14:textId="77777777" w:rsidR="00DB0A6E" w:rsidRPr="00B14B42" w:rsidRDefault="00DB0A6E" w:rsidP="00B67846">
            <w:pPr>
              <w:spacing w:before="31" w:afterLines="30" w:after="93" w:line="240" w:lineRule="auto"/>
              <w:jc w:val="center"/>
              <w:rPr>
                <w:rFonts w:ascii="微软雅黑" w:hAnsi="微软雅黑"/>
                <w:szCs w:val="18"/>
              </w:rPr>
            </w:pPr>
          </w:p>
        </w:tc>
      </w:tr>
      <w:tr w:rsidR="00DB0A6E" w:rsidRPr="00B14B42" w14:paraId="2FC60D04" w14:textId="77777777" w:rsidTr="00B67846">
        <w:tc>
          <w:tcPr>
            <w:tcW w:w="1271" w:type="dxa"/>
            <w:vMerge/>
          </w:tcPr>
          <w:p w14:paraId="0C57B20D" w14:textId="20143FAB" w:rsidR="00DB0A6E" w:rsidRDefault="00DB0A6E" w:rsidP="00B67846">
            <w:pPr>
              <w:spacing w:before="31" w:afterLines="30" w:after="93" w:line="240" w:lineRule="auto"/>
              <w:jc w:val="center"/>
              <w:rPr>
                <w:rFonts w:ascii="微软雅黑" w:hAnsi="微软雅黑"/>
                <w:szCs w:val="18"/>
              </w:rPr>
            </w:pPr>
          </w:p>
        </w:tc>
        <w:tc>
          <w:tcPr>
            <w:tcW w:w="1606" w:type="dxa"/>
          </w:tcPr>
          <w:p w14:paraId="1B565D8A" w14:textId="624D79A6" w:rsidR="00DB0A6E" w:rsidRDefault="00DB0A6E" w:rsidP="00B67846">
            <w:pPr>
              <w:spacing w:before="31" w:afterLines="30" w:after="93" w:line="240" w:lineRule="auto"/>
              <w:jc w:val="center"/>
              <w:rPr>
                <w:rFonts w:ascii="微软雅黑" w:hAnsi="微软雅黑"/>
                <w:szCs w:val="18"/>
              </w:rPr>
            </w:pPr>
            <w:r>
              <w:rPr>
                <w:rFonts w:ascii="微软雅黑" w:hAnsi="微软雅黑" w:hint="eastAsia"/>
                <w:szCs w:val="18"/>
              </w:rPr>
              <w:t>项目编号</w:t>
            </w:r>
          </w:p>
        </w:tc>
        <w:tc>
          <w:tcPr>
            <w:tcW w:w="1292" w:type="dxa"/>
          </w:tcPr>
          <w:p w14:paraId="5B4F2F2E" w14:textId="4447C03A" w:rsidR="00DB0A6E" w:rsidRDefault="00DB0A6E" w:rsidP="00B67846">
            <w:pPr>
              <w:spacing w:before="31" w:afterLines="30" w:after="93"/>
              <w:jc w:val="center"/>
              <w:rPr>
                <w:rFonts w:ascii="微软雅黑" w:hAnsi="微软雅黑"/>
                <w:szCs w:val="18"/>
              </w:rPr>
            </w:pPr>
            <w:r>
              <w:rPr>
                <w:rFonts w:ascii="微软雅黑" w:hAnsi="微软雅黑" w:hint="eastAsia"/>
                <w:szCs w:val="18"/>
              </w:rPr>
              <w:t>字符串</w:t>
            </w:r>
          </w:p>
        </w:tc>
        <w:tc>
          <w:tcPr>
            <w:tcW w:w="3623" w:type="dxa"/>
          </w:tcPr>
          <w:p w14:paraId="3B0DBEEA" w14:textId="77777777" w:rsidR="00DB0A6E" w:rsidRDefault="00DB0A6E" w:rsidP="00DB0A6E">
            <w:pPr>
              <w:spacing w:before="31" w:afterLines="30" w:after="93" w:line="240" w:lineRule="auto"/>
            </w:pPr>
            <w:r>
              <w:rPr>
                <w:rFonts w:hint="eastAsia"/>
              </w:rPr>
              <w:t>通过接口，搜索</w:t>
            </w:r>
            <w:r>
              <w:rPr>
                <w:rFonts w:hint="eastAsia"/>
              </w:rPr>
              <w:t>OA</w:t>
            </w:r>
            <w:r>
              <w:rPr>
                <w:rFonts w:hint="eastAsia"/>
              </w:rPr>
              <w:t>或</w:t>
            </w:r>
            <w:r>
              <w:rPr>
                <w:rFonts w:hint="eastAsia"/>
              </w:rPr>
              <w:t>IRDMS</w:t>
            </w:r>
            <w:r>
              <w:rPr>
                <w:rFonts w:hint="eastAsia"/>
              </w:rPr>
              <w:t>获取</w:t>
            </w:r>
          </w:p>
          <w:p w14:paraId="07D1CC75" w14:textId="501D923D" w:rsidR="00DB0A6E" w:rsidRDefault="00DB0A6E" w:rsidP="00DB0A6E">
            <w:pPr>
              <w:spacing w:before="31" w:afterLines="30" w:after="93" w:line="240" w:lineRule="auto"/>
            </w:pPr>
            <w:r>
              <w:rPr>
                <w:rFonts w:hint="eastAsia"/>
              </w:rPr>
              <w:t>若无项目时，输入</w:t>
            </w:r>
            <w:r>
              <w:rPr>
                <w:rFonts w:hint="eastAsia"/>
              </w:rPr>
              <w:t>Null</w:t>
            </w:r>
          </w:p>
        </w:tc>
        <w:tc>
          <w:tcPr>
            <w:tcW w:w="1984" w:type="dxa"/>
          </w:tcPr>
          <w:p w14:paraId="169D68B1" w14:textId="60646E76" w:rsidR="00DB0A6E" w:rsidRPr="00576F4D" w:rsidRDefault="00576F4D" w:rsidP="00576F4D">
            <w:pPr>
              <w:spacing w:before="31" w:afterLines="30" w:after="93" w:line="240" w:lineRule="auto"/>
              <w:rPr>
                <w:rFonts w:ascii="微软雅黑" w:hAnsi="微软雅黑"/>
                <w:szCs w:val="18"/>
                <w:highlight w:val="cyan"/>
              </w:rPr>
            </w:pPr>
            <w:r w:rsidRPr="00576F4D">
              <w:rPr>
                <w:rFonts w:ascii="微软雅黑" w:hAnsi="微软雅黑" w:hint="eastAsia"/>
                <w:spacing w:val="5"/>
                <w:sz w:val="21"/>
                <w:szCs w:val="21"/>
                <w:highlight w:val="cyan"/>
                <w:shd w:val="clear" w:color="auto" w:fill="F8F8F8"/>
              </w:rPr>
              <w:t>接口：</w:t>
            </w:r>
            <w:proofErr w:type="spellStart"/>
            <w:r w:rsidRPr="00576F4D">
              <w:rPr>
                <w:rFonts w:ascii="微软雅黑" w:hAnsi="微软雅黑" w:hint="eastAsia"/>
                <w:spacing w:val="5"/>
                <w:sz w:val="21"/>
                <w:szCs w:val="21"/>
                <w:highlight w:val="cyan"/>
                <w:shd w:val="clear" w:color="auto" w:fill="F8F8F8"/>
              </w:rPr>
              <w:t>apis</w:t>
            </w:r>
            <w:proofErr w:type="spellEnd"/>
            <w:r w:rsidRPr="00576F4D">
              <w:rPr>
                <w:rFonts w:ascii="微软雅黑" w:hAnsi="微软雅黑" w:hint="eastAsia"/>
                <w:spacing w:val="5"/>
                <w:sz w:val="21"/>
                <w:szCs w:val="21"/>
                <w:highlight w:val="cyan"/>
                <w:shd w:val="clear" w:color="auto" w:fill="F8F8F8"/>
              </w:rPr>
              <w:t>/workflow-service/</w:t>
            </w:r>
            <w:proofErr w:type="spellStart"/>
            <w:r w:rsidRPr="00576F4D">
              <w:rPr>
                <w:rFonts w:ascii="微软雅黑" w:hAnsi="微软雅黑" w:hint="eastAsia"/>
                <w:spacing w:val="5"/>
                <w:sz w:val="21"/>
                <w:szCs w:val="21"/>
                <w:highlight w:val="cyan"/>
                <w:shd w:val="clear" w:color="auto" w:fill="F8F8F8"/>
              </w:rPr>
              <w:t>oa</w:t>
            </w:r>
            <w:proofErr w:type="spellEnd"/>
            <w:r w:rsidRPr="00576F4D">
              <w:rPr>
                <w:rFonts w:ascii="微软雅黑" w:hAnsi="微软雅黑" w:hint="eastAsia"/>
                <w:spacing w:val="5"/>
                <w:sz w:val="21"/>
                <w:szCs w:val="21"/>
                <w:highlight w:val="cyan"/>
                <w:shd w:val="clear" w:color="auto" w:fill="F8F8F8"/>
              </w:rPr>
              <w:t>/</w:t>
            </w:r>
            <w:proofErr w:type="spellStart"/>
            <w:r w:rsidRPr="00576F4D">
              <w:rPr>
                <w:rFonts w:ascii="微软雅黑" w:hAnsi="微软雅黑" w:hint="eastAsia"/>
                <w:spacing w:val="5"/>
                <w:sz w:val="21"/>
                <w:szCs w:val="21"/>
                <w:highlight w:val="cyan"/>
                <w:shd w:val="clear" w:color="auto" w:fill="F8F8F8"/>
              </w:rPr>
              <w:t>getProjectInfo</w:t>
            </w:r>
            <w:proofErr w:type="spellEnd"/>
          </w:p>
        </w:tc>
      </w:tr>
      <w:tr w:rsidR="00DB0A6E" w:rsidRPr="00B14B42" w14:paraId="7DC37D79" w14:textId="77777777" w:rsidTr="00A54024">
        <w:tc>
          <w:tcPr>
            <w:tcW w:w="1271" w:type="dxa"/>
            <w:vMerge/>
          </w:tcPr>
          <w:p w14:paraId="04F15D6B" w14:textId="77777777" w:rsidR="00DB0A6E" w:rsidRDefault="00DB0A6E" w:rsidP="00B67846">
            <w:pPr>
              <w:spacing w:before="31" w:afterLines="30" w:after="93" w:line="240" w:lineRule="auto"/>
              <w:jc w:val="center"/>
              <w:rPr>
                <w:rFonts w:ascii="微软雅黑" w:hAnsi="微软雅黑"/>
                <w:szCs w:val="18"/>
              </w:rPr>
            </w:pPr>
          </w:p>
        </w:tc>
        <w:tc>
          <w:tcPr>
            <w:tcW w:w="8505" w:type="dxa"/>
            <w:gridSpan w:val="4"/>
          </w:tcPr>
          <w:p w14:paraId="2BE0E0F4" w14:textId="361671D0" w:rsidR="00DB0A6E" w:rsidRDefault="00DB0A6E" w:rsidP="00DB0A6E">
            <w:pPr>
              <w:spacing w:before="31" w:afterLines="30" w:after="93" w:line="240" w:lineRule="auto"/>
              <w:rPr>
                <w:rFonts w:ascii="微软雅黑" w:hAnsi="微软雅黑"/>
                <w:szCs w:val="18"/>
              </w:rPr>
            </w:pPr>
            <w:r>
              <w:rPr>
                <w:rFonts w:ascii="微软雅黑" w:hAnsi="微软雅黑" w:hint="eastAsia"/>
                <w:szCs w:val="18"/>
              </w:rPr>
              <w:t>若物料选型申请流程是由《新物料需求》流程触发，则以下字段值自动获取：</w:t>
            </w:r>
          </w:p>
          <w:p w14:paraId="6EA6D66C" w14:textId="3CD11BDE" w:rsidR="00DB0A6E" w:rsidRDefault="00DB0A6E" w:rsidP="00C16566">
            <w:pPr>
              <w:pStyle w:val="af0"/>
              <w:numPr>
                <w:ilvl w:val="0"/>
                <w:numId w:val="8"/>
              </w:numPr>
              <w:spacing w:before="31" w:afterLines="30" w:after="93" w:line="240" w:lineRule="auto"/>
              <w:ind w:firstLineChars="0" w:hanging="243"/>
              <w:rPr>
                <w:rFonts w:ascii="微软雅黑" w:hAnsi="微软雅黑"/>
                <w:szCs w:val="18"/>
              </w:rPr>
            </w:pPr>
            <w:r w:rsidRPr="00DB0A6E">
              <w:rPr>
                <w:rFonts w:ascii="微软雅黑" w:hAnsi="微软雅黑" w:hint="eastAsia"/>
                <w:szCs w:val="18"/>
              </w:rPr>
              <w:t>物料类型，物料大类，物料组，上下文，项目编号</w:t>
            </w:r>
            <w:r>
              <w:rPr>
                <w:rFonts w:ascii="微软雅黑" w:hAnsi="微软雅黑" w:hint="eastAsia"/>
                <w:szCs w:val="18"/>
              </w:rPr>
              <w:t>，新物料需求单号</w:t>
            </w:r>
            <w:r w:rsidR="00114807">
              <w:rPr>
                <w:rFonts w:ascii="微软雅黑" w:hAnsi="微软雅黑" w:hint="eastAsia"/>
                <w:szCs w:val="18"/>
              </w:rPr>
              <w:t>，选型需求及描述</w:t>
            </w:r>
            <w:r>
              <w:rPr>
                <w:rFonts w:ascii="微软雅黑" w:hAnsi="微软雅黑" w:hint="eastAsia"/>
                <w:szCs w:val="18"/>
              </w:rPr>
              <w:t>（从属性布局栏获取）</w:t>
            </w:r>
          </w:p>
          <w:p w14:paraId="0FF365B0" w14:textId="0DF191A0" w:rsidR="00DB0A6E" w:rsidRDefault="00DB0A6E" w:rsidP="00C16566">
            <w:pPr>
              <w:pStyle w:val="af0"/>
              <w:numPr>
                <w:ilvl w:val="0"/>
                <w:numId w:val="8"/>
              </w:numPr>
              <w:spacing w:before="31" w:afterLines="30" w:after="93" w:line="240" w:lineRule="auto"/>
              <w:ind w:firstLineChars="0" w:hanging="243"/>
              <w:rPr>
                <w:rFonts w:ascii="微软雅黑" w:hAnsi="微软雅黑"/>
                <w:szCs w:val="18"/>
              </w:rPr>
            </w:pPr>
            <w:r w:rsidRPr="00DB0A6E">
              <w:rPr>
                <w:rFonts w:ascii="微软雅黑" w:hAnsi="微软雅黑" w:hint="eastAsia"/>
                <w:szCs w:val="18"/>
              </w:rPr>
              <w:t>制造商，</w:t>
            </w:r>
            <w:r>
              <w:rPr>
                <w:rFonts w:ascii="微软雅黑" w:hAnsi="微软雅黑" w:hint="eastAsia"/>
                <w:szCs w:val="18"/>
              </w:rPr>
              <w:t>推荐</w:t>
            </w:r>
            <w:r w:rsidRPr="00DB0A6E">
              <w:rPr>
                <w:rFonts w:ascii="微软雅黑" w:hAnsi="微软雅黑" w:hint="eastAsia"/>
                <w:szCs w:val="18"/>
              </w:rPr>
              <w:t>制造商型号</w:t>
            </w:r>
            <w:r>
              <w:rPr>
                <w:rFonts w:ascii="微软雅黑" w:hAnsi="微软雅黑" w:hint="eastAsia"/>
                <w:szCs w:val="18"/>
              </w:rPr>
              <w:t>（从CE选型节点-</w:t>
            </w:r>
            <w:r>
              <w:rPr>
                <w:rFonts w:ascii="微软雅黑" w:hAnsi="微软雅黑"/>
                <w:szCs w:val="18"/>
              </w:rPr>
              <w:t>-</w:t>
            </w:r>
            <w:r>
              <w:rPr>
                <w:rFonts w:ascii="微软雅黑" w:hAnsi="微软雅黑" w:hint="eastAsia"/>
                <w:szCs w:val="18"/>
              </w:rPr>
              <w:t>制造商布局栏获取）</w:t>
            </w:r>
          </w:p>
          <w:p w14:paraId="7281B283" w14:textId="77777777" w:rsidR="00DB0A6E" w:rsidRPr="00DB0A6E" w:rsidRDefault="00DB0A6E" w:rsidP="00C16566">
            <w:pPr>
              <w:pStyle w:val="af0"/>
              <w:numPr>
                <w:ilvl w:val="0"/>
                <w:numId w:val="8"/>
              </w:numPr>
              <w:spacing w:before="31" w:afterLines="30" w:after="93" w:line="240" w:lineRule="auto"/>
              <w:ind w:firstLineChars="0" w:hanging="243"/>
              <w:rPr>
                <w:rFonts w:ascii="微软雅黑" w:hAnsi="微软雅黑"/>
                <w:szCs w:val="18"/>
              </w:rPr>
            </w:pPr>
            <w:r>
              <w:rPr>
                <w:rFonts w:ascii="微软雅黑" w:hAnsi="微软雅黑" w:hint="eastAsia"/>
                <w:szCs w:val="18"/>
              </w:rPr>
              <w:t>是否为新制造商，</w:t>
            </w:r>
            <w:r>
              <w:rPr>
                <w:rFonts w:hint="eastAsia"/>
              </w:rPr>
              <w:t>由制造商带出。若所填的制造商在系统中未检索到，则赋值“是”；有检索到，则赋值“否”。</w:t>
            </w:r>
            <w:r>
              <w:rPr>
                <w:rFonts w:hint="eastAsia"/>
              </w:rPr>
              <w:t xml:space="preserve"> </w:t>
            </w:r>
            <w:r>
              <w:rPr>
                <w:rFonts w:hint="eastAsia"/>
              </w:rPr>
              <w:t>可编辑</w:t>
            </w:r>
          </w:p>
          <w:p w14:paraId="484442CD" w14:textId="527784A5" w:rsidR="00DB0A6E" w:rsidRPr="00DB0A6E" w:rsidRDefault="00114807" w:rsidP="00C16566">
            <w:pPr>
              <w:pStyle w:val="af0"/>
              <w:numPr>
                <w:ilvl w:val="0"/>
                <w:numId w:val="8"/>
              </w:numPr>
              <w:spacing w:before="31" w:afterLines="30" w:after="93" w:line="240" w:lineRule="auto"/>
              <w:ind w:firstLineChars="0" w:hanging="243"/>
              <w:rPr>
                <w:rFonts w:ascii="微软雅黑" w:hAnsi="微软雅黑"/>
                <w:szCs w:val="18"/>
              </w:rPr>
            </w:pPr>
            <w:r w:rsidRPr="00114807">
              <w:rPr>
                <w:rFonts w:hint="eastAsia"/>
              </w:rPr>
              <w:t>参考物料</w:t>
            </w:r>
            <w:r w:rsidR="00E0513C" w:rsidRPr="00114807">
              <w:rPr>
                <w:rFonts w:hint="eastAsia"/>
              </w:rPr>
              <w:t>继承</w:t>
            </w:r>
            <w:r w:rsidRPr="00114807">
              <w:rPr>
                <w:rFonts w:hint="eastAsia"/>
              </w:rPr>
              <w:t>自新物料需求的相似物料。可编辑</w:t>
            </w:r>
          </w:p>
        </w:tc>
      </w:tr>
    </w:tbl>
    <w:p w14:paraId="549C7071" w14:textId="00B798B6" w:rsidR="00E0513C" w:rsidRDefault="00E0513C" w:rsidP="00E0513C">
      <w:pPr>
        <w:pStyle w:val="af0"/>
        <w:numPr>
          <w:ilvl w:val="0"/>
          <w:numId w:val="9"/>
        </w:numPr>
        <w:spacing w:beforeLines="50" w:before="156"/>
        <w:ind w:firstLineChars="0"/>
      </w:pPr>
      <w:r>
        <w:rPr>
          <w:rFonts w:hint="eastAsia"/>
        </w:rPr>
        <w:lastRenderedPageBreak/>
        <w:t>提交系统校验项</w:t>
      </w:r>
    </w:p>
    <w:tbl>
      <w:tblPr>
        <w:tblStyle w:val="12"/>
        <w:tblW w:w="9776" w:type="dxa"/>
        <w:tblLook w:val="04A0" w:firstRow="1" w:lastRow="0" w:firstColumn="1" w:lastColumn="0" w:noHBand="0" w:noVBand="1"/>
      </w:tblPr>
      <w:tblGrid>
        <w:gridCol w:w="1838"/>
        <w:gridCol w:w="6241"/>
        <w:gridCol w:w="1697"/>
      </w:tblGrid>
      <w:tr w:rsidR="001B01B8" w14:paraId="6BCCBC32" w14:textId="77777777" w:rsidTr="00470862">
        <w:trPr>
          <w:cnfStyle w:val="100000000000" w:firstRow="1" w:lastRow="0" w:firstColumn="0" w:lastColumn="0" w:oddVBand="0" w:evenVBand="0" w:oddHBand="0" w:evenHBand="0" w:firstRowFirstColumn="0" w:firstRowLastColumn="0" w:lastRowFirstColumn="0" w:lastRowLastColumn="0"/>
        </w:trPr>
        <w:tc>
          <w:tcPr>
            <w:tcW w:w="8079" w:type="dxa"/>
            <w:gridSpan w:val="2"/>
          </w:tcPr>
          <w:bookmarkEnd w:id="5"/>
          <w:p w14:paraId="646A885E" w14:textId="77777777" w:rsidR="001B01B8" w:rsidRDefault="001B01B8" w:rsidP="00470862">
            <w:pPr>
              <w:spacing w:before="31" w:afterLines="30" w:after="93" w:line="360" w:lineRule="exact"/>
              <w:jc w:val="center"/>
            </w:pPr>
            <w:r>
              <w:rPr>
                <w:rFonts w:hint="eastAsia"/>
              </w:rPr>
              <w:t>系统自动校验项</w:t>
            </w:r>
          </w:p>
        </w:tc>
        <w:tc>
          <w:tcPr>
            <w:tcW w:w="1697" w:type="dxa"/>
          </w:tcPr>
          <w:p w14:paraId="65FE6745" w14:textId="7DA7766D" w:rsidR="001B01B8" w:rsidRDefault="00B77999" w:rsidP="00B77999">
            <w:pPr>
              <w:spacing w:before="31" w:afterLines="30" w:after="93" w:line="360" w:lineRule="exact"/>
              <w:jc w:val="center"/>
            </w:pPr>
            <w:r>
              <w:rPr>
                <w:rFonts w:hint="eastAsia"/>
              </w:rPr>
              <w:t>备注</w:t>
            </w:r>
          </w:p>
        </w:tc>
      </w:tr>
      <w:tr w:rsidR="00B77999" w14:paraId="38AF6E65" w14:textId="77777777" w:rsidTr="00B77999">
        <w:tc>
          <w:tcPr>
            <w:tcW w:w="1838" w:type="dxa"/>
            <w:vMerge w:val="restart"/>
          </w:tcPr>
          <w:p w14:paraId="6AE8F425" w14:textId="2F868A08" w:rsidR="00B77999" w:rsidRDefault="00B77999" w:rsidP="00A45173">
            <w:pPr>
              <w:spacing w:line="360" w:lineRule="exact"/>
              <w:jc w:val="both"/>
            </w:pPr>
            <w:r>
              <w:rPr>
                <w:rFonts w:hint="eastAsia"/>
              </w:rPr>
              <w:t>前端校验</w:t>
            </w:r>
          </w:p>
        </w:tc>
        <w:tc>
          <w:tcPr>
            <w:tcW w:w="6241" w:type="dxa"/>
          </w:tcPr>
          <w:p w14:paraId="285CCD37" w14:textId="2D43FC6D" w:rsidR="00B77999" w:rsidRDefault="00B77999" w:rsidP="00A45173">
            <w:pPr>
              <w:spacing w:line="360" w:lineRule="exact"/>
              <w:jc w:val="both"/>
            </w:pPr>
            <w:r>
              <w:rPr>
                <w:rFonts w:hint="eastAsia"/>
              </w:rPr>
              <w:t>校验</w:t>
            </w:r>
            <w:proofErr w:type="gramStart"/>
            <w:r>
              <w:rPr>
                <w:rFonts w:hint="eastAsia"/>
              </w:rPr>
              <w:t>必填项</w:t>
            </w:r>
            <w:proofErr w:type="gramEnd"/>
          </w:p>
        </w:tc>
        <w:tc>
          <w:tcPr>
            <w:tcW w:w="1697" w:type="dxa"/>
          </w:tcPr>
          <w:p w14:paraId="0B3984FC" w14:textId="76A5B1B9" w:rsidR="00B77999" w:rsidRDefault="00B77999" w:rsidP="00470862">
            <w:pPr>
              <w:spacing w:line="360" w:lineRule="exact"/>
              <w:jc w:val="both"/>
            </w:pPr>
          </w:p>
        </w:tc>
      </w:tr>
      <w:tr w:rsidR="00B77999" w14:paraId="71D21756" w14:textId="77777777" w:rsidTr="00B77999">
        <w:tc>
          <w:tcPr>
            <w:tcW w:w="1838" w:type="dxa"/>
            <w:vMerge/>
          </w:tcPr>
          <w:p w14:paraId="238E5DB7" w14:textId="77777777" w:rsidR="00B77999" w:rsidRDefault="00B77999" w:rsidP="00A45173">
            <w:pPr>
              <w:spacing w:line="360" w:lineRule="exact"/>
              <w:jc w:val="both"/>
            </w:pPr>
          </w:p>
        </w:tc>
        <w:tc>
          <w:tcPr>
            <w:tcW w:w="6241" w:type="dxa"/>
          </w:tcPr>
          <w:p w14:paraId="27ADFB64" w14:textId="3300CD4E" w:rsidR="00B77999" w:rsidRDefault="00B77999" w:rsidP="00A45173">
            <w:pPr>
              <w:spacing w:line="360" w:lineRule="exact"/>
              <w:jc w:val="both"/>
            </w:pPr>
            <w:r>
              <w:rPr>
                <w:rFonts w:hint="eastAsia"/>
              </w:rPr>
              <w:t>附件列表必填</w:t>
            </w:r>
          </w:p>
        </w:tc>
        <w:tc>
          <w:tcPr>
            <w:tcW w:w="1697" w:type="dxa"/>
          </w:tcPr>
          <w:p w14:paraId="5891F0DC" w14:textId="77777777" w:rsidR="00B77999" w:rsidRDefault="00B77999" w:rsidP="00470862">
            <w:pPr>
              <w:spacing w:line="360" w:lineRule="exact"/>
              <w:jc w:val="both"/>
            </w:pPr>
          </w:p>
        </w:tc>
      </w:tr>
      <w:tr w:rsidR="00B77999" w14:paraId="1A11392E" w14:textId="77777777" w:rsidTr="00B77999">
        <w:tc>
          <w:tcPr>
            <w:tcW w:w="1838" w:type="dxa"/>
            <w:vMerge w:val="restart"/>
          </w:tcPr>
          <w:p w14:paraId="7778C683" w14:textId="02BF8BA9" w:rsidR="00B77999" w:rsidRDefault="00B77999" w:rsidP="00A45173">
            <w:pPr>
              <w:spacing w:line="360" w:lineRule="exact"/>
              <w:jc w:val="both"/>
            </w:pPr>
            <w:r>
              <w:rPr>
                <w:rFonts w:hint="eastAsia"/>
              </w:rPr>
              <w:t>提交校验</w:t>
            </w:r>
          </w:p>
        </w:tc>
        <w:tc>
          <w:tcPr>
            <w:tcW w:w="6241" w:type="dxa"/>
          </w:tcPr>
          <w:p w14:paraId="6F64933C" w14:textId="0C254D9D" w:rsidR="00B77999" w:rsidRDefault="00B77999" w:rsidP="00B77999">
            <w:pPr>
              <w:spacing w:line="360" w:lineRule="exact"/>
              <w:jc w:val="both"/>
            </w:pPr>
            <w:r w:rsidRPr="00B77999">
              <w:rPr>
                <w:rFonts w:hint="eastAsia"/>
              </w:rPr>
              <w:t>流程主题长度校验：根据拼接规则（物料大类</w:t>
            </w:r>
            <w:r w:rsidRPr="00B77999">
              <w:t>-</w:t>
            </w:r>
            <w:r w:rsidRPr="00B77999">
              <w:t>主题）生成的流程主题</w:t>
            </w:r>
            <w:r w:rsidRPr="00B77999">
              <w:t>"{0}"</w:t>
            </w:r>
            <w:r w:rsidRPr="00B77999">
              <w:t>超过长度限制：</w:t>
            </w:r>
            <w:r w:rsidRPr="00B77999">
              <w:t>{1},</w:t>
            </w:r>
            <w:r w:rsidRPr="00B77999">
              <w:t>无法提交！</w:t>
            </w:r>
          </w:p>
        </w:tc>
        <w:tc>
          <w:tcPr>
            <w:tcW w:w="1697" w:type="dxa"/>
          </w:tcPr>
          <w:p w14:paraId="00716A8C" w14:textId="77777777" w:rsidR="00B77999" w:rsidRDefault="00B77999" w:rsidP="00470862">
            <w:pPr>
              <w:spacing w:line="360" w:lineRule="exact"/>
              <w:jc w:val="both"/>
            </w:pPr>
          </w:p>
        </w:tc>
      </w:tr>
      <w:tr w:rsidR="00B77999" w14:paraId="5CAE4D0F" w14:textId="77777777" w:rsidTr="00B77999">
        <w:tc>
          <w:tcPr>
            <w:tcW w:w="1838" w:type="dxa"/>
            <w:vMerge/>
          </w:tcPr>
          <w:p w14:paraId="1004509B" w14:textId="77777777" w:rsidR="00B77999" w:rsidRDefault="00B77999" w:rsidP="00A45173">
            <w:pPr>
              <w:spacing w:line="360" w:lineRule="exact"/>
              <w:jc w:val="both"/>
            </w:pPr>
          </w:p>
        </w:tc>
        <w:tc>
          <w:tcPr>
            <w:tcW w:w="6241" w:type="dxa"/>
          </w:tcPr>
          <w:p w14:paraId="10951218" w14:textId="2B50C450" w:rsidR="00B77999" w:rsidRDefault="00B77999" w:rsidP="00B77999">
            <w:pPr>
              <w:spacing w:line="360" w:lineRule="exact"/>
              <w:jc w:val="both"/>
            </w:pPr>
            <w:r w:rsidRPr="00B77999">
              <w:rPr>
                <w:rFonts w:hint="eastAsia"/>
              </w:rPr>
              <w:t>流程提交时校验：物料大类编码</w:t>
            </w:r>
            <w:r w:rsidRPr="00B77999">
              <w:t>&lt;{0}&gt;</w:t>
            </w:r>
            <w:r w:rsidRPr="00B77999">
              <w:t>未找到</w:t>
            </w:r>
            <w:r w:rsidRPr="00B77999">
              <w:t>‘</w:t>
            </w:r>
            <w:r w:rsidRPr="00B77999">
              <w:t>专业组组长</w:t>
            </w:r>
            <w:r w:rsidRPr="00B77999">
              <w:t>’</w:t>
            </w:r>
            <w:r w:rsidRPr="00B77999">
              <w:t>相关配置</w:t>
            </w:r>
            <w:r w:rsidRPr="00B77999">
              <w:t>,</w:t>
            </w:r>
            <w:r w:rsidRPr="00B77999">
              <w:t>请联系管理员</w:t>
            </w:r>
            <w:r w:rsidRPr="00B77999">
              <w:t>!</w:t>
            </w:r>
          </w:p>
        </w:tc>
        <w:tc>
          <w:tcPr>
            <w:tcW w:w="1697" w:type="dxa"/>
          </w:tcPr>
          <w:p w14:paraId="41E3D6A5" w14:textId="77777777" w:rsidR="00B77999" w:rsidRDefault="00B77999" w:rsidP="00470862">
            <w:pPr>
              <w:spacing w:line="360" w:lineRule="exact"/>
              <w:jc w:val="both"/>
            </w:pPr>
          </w:p>
        </w:tc>
      </w:tr>
      <w:tr w:rsidR="00B77999" w14:paraId="2D676EB6" w14:textId="77777777" w:rsidTr="00B77999">
        <w:tc>
          <w:tcPr>
            <w:tcW w:w="1838" w:type="dxa"/>
            <w:vMerge/>
          </w:tcPr>
          <w:p w14:paraId="44A71E8A" w14:textId="77777777" w:rsidR="00B77999" w:rsidRDefault="00B77999" w:rsidP="00A45173">
            <w:pPr>
              <w:spacing w:line="360" w:lineRule="exact"/>
              <w:jc w:val="both"/>
            </w:pPr>
          </w:p>
        </w:tc>
        <w:tc>
          <w:tcPr>
            <w:tcW w:w="6241" w:type="dxa"/>
          </w:tcPr>
          <w:p w14:paraId="5A4B7756" w14:textId="630649B0" w:rsidR="00B77999" w:rsidRDefault="00B77999" w:rsidP="00B77999">
            <w:pPr>
              <w:spacing w:line="360" w:lineRule="exact"/>
              <w:jc w:val="both"/>
            </w:pPr>
            <w:r w:rsidRPr="00B77999">
              <w:rPr>
                <w:rFonts w:hint="eastAsia"/>
              </w:rPr>
              <w:t>流程提交时校验：物料大类编码</w:t>
            </w:r>
            <w:r w:rsidRPr="00B77999">
              <w:t>&lt;{0}&gt;</w:t>
            </w:r>
            <w:r w:rsidRPr="00B77999">
              <w:t>未找到</w:t>
            </w:r>
            <w:r w:rsidRPr="00B77999">
              <w:t>‘</w:t>
            </w:r>
            <w:r w:rsidRPr="00B77999">
              <w:t>器件工程师</w:t>
            </w:r>
            <w:r w:rsidRPr="00B77999">
              <w:t>’</w:t>
            </w:r>
            <w:r w:rsidRPr="00B77999">
              <w:t>相关配置</w:t>
            </w:r>
            <w:r w:rsidRPr="00B77999">
              <w:t>,</w:t>
            </w:r>
            <w:r w:rsidRPr="00B77999">
              <w:t>请联系管理员</w:t>
            </w:r>
            <w:r w:rsidRPr="00B77999">
              <w:t>!</w:t>
            </w:r>
          </w:p>
        </w:tc>
        <w:tc>
          <w:tcPr>
            <w:tcW w:w="1697" w:type="dxa"/>
          </w:tcPr>
          <w:p w14:paraId="1C2E0AF7" w14:textId="77777777" w:rsidR="00B77999" w:rsidRDefault="00B77999" w:rsidP="00470862">
            <w:pPr>
              <w:spacing w:line="360" w:lineRule="exact"/>
              <w:jc w:val="both"/>
            </w:pPr>
          </w:p>
        </w:tc>
      </w:tr>
      <w:tr w:rsidR="00B77999" w14:paraId="2BC8E48A" w14:textId="77777777" w:rsidTr="00B77999">
        <w:tc>
          <w:tcPr>
            <w:tcW w:w="1838" w:type="dxa"/>
            <w:vMerge/>
          </w:tcPr>
          <w:p w14:paraId="4B3B5108" w14:textId="77777777" w:rsidR="00B77999" w:rsidRDefault="00B77999" w:rsidP="00A45173">
            <w:pPr>
              <w:spacing w:line="360" w:lineRule="exact"/>
              <w:jc w:val="both"/>
            </w:pPr>
          </w:p>
        </w:tc>
        <w:tc>
          <w:tcPr>
            <w:tcW w:w="6241" w:type="dxa"/>
          </w:tcPr>
          <w:p w14:paraId="3DA071BA" w14:textId="401BB177" w:rsidR="00B77999" w:rsidRDefault="00B77999" w:rsidP="00B77999">
            <w:pPr>
              <w:spacing w:line="360" w:lineRule="exact"/>
              <w:jc w:val="both"/>
            </w:pPr>
            <w:r w:rsidRPr="00B77999">
              <w:rPr>
                <w:rFonts w:hint="eastAsia"/>
              </w:rPr>
              <w:t>页面对象是否被检出校验</w:t>
            </w:r>
          </w:p>
        </w:tc>
        <w:tc>
          <w:tcPr>
            <w:tcW w:w="1697" w:type="dxa"/>
          </w:tcPr>
          <w:p w14:paraId="4F37D3E5" w14:textId="77777777" w:rsidR="00B77999" w:rsidRDefault="00B77999" w:rsidP="00470862">
            <w:pPr>
              <w:spacing w:line="360" w:lineRule="exact"/>
              <w:jc w:val="both"/>
            </w:pPr>
          </w:p>
        </w:tc>
      </w:tr>
    </w:tbl>
    <w:p w14:paraId="11862C14" w14:textId="607485FB" w:rsidR="0012672F" w:rsidRDefault="0012672F" w:rsidP="001B01B8">
      <w:pPr>
        <w:pStyle w:val="2"/>
        <w:spacing w:before="156" w:after="156"/>
        <w:rPr>
          <w:rFonts w:ascii="微软雅黑" w:hAnsi="微软雅黑"/>
        </w:rPr>
      </w:pPr>
      <w:bookmarkStart w:id="8" w:name="_Toc83839996"/>
      <w:bookmarkEnd w:id="2"/>
      <w:r>
        <w:rPr>
          <w:rFonts w:ascii="微软雅黑" w:hAnsi="微软雅黑" w:hint="eastAsia"/>
        </w:rPr>
        <w:t>流程表达式- 设置参与者</w:t>
      </w:r>
      <w:bookmarkEnd w:id="8"/>
    </w:p>
    <w:tbl>
      <w:tblPr>
        <w:tblStyle w:val="12"/>
        <w:tblW w:w="9918" w:type="dxa"/>
        <w:tblLayout w:type="fixed"/>
        <w:tblLook w:val="04A0" w:firstRow="1" w:lastRow="0" w:firstColumn="1" w:lastColumn="0" w:noHBand="0" w:noVBand="1"/>
      </w:tblPr>
      <w:tblGrid>
        <w:gridCol w:w="1123"/>
        <w:gridCol w:w="742"/>
        <w:gridCol w:w="5076"/>
        <w:gridCol w:w="2977"/>
      </w:tblGrid>
      <w:tr w:rsidR="007C2504" w14:paraId="3D02EAF8" w14:textId="77777777" w:rsidTr="000367F9">
        <w:trPr>
          <w:cnfStyle w:val="100000000000" w:firstRow="1" w:lastRow="0" w:firstColumn="0" w:lastColumn="0" w:oddVBand="0" w:evenVBand="0" w:oddHBand="0" w:evenHBand="0" w:firstRowFirstColumn="0" w:firstRowLastColumn="0" w:lastRowFirstColumn="0" w:lastRowLastColumn="0"/>
        </w:trPr>
        <w:tc>
          <w:tcPr>
            <w:tcW w:w="1123" w:type="dxa"/>
          </w:tcPr>
          <w:p w14:paraId="188B745D" w14:textId="13661CF0" w:rsidR="007C2504" w:rsidRDefault="007C2504" w:rsidP="007C2504">
            <w:pPr>
              <w:spacing w:before="31" w:after="31"/>
              <w:jc w:val="center"/>
            </w:pPr>
            <w:r>
              <w:rPr>
                <w:rFonts w:hint="eastAsia"/>
              </w:rPr>
              <w:t>流程节点</w:t>
            </w:r>
          </w:p>
        </w:tc>
        <w:tc>
          <w:tcPr>
            <w:tcW w:w="742" w:type="dxa"/>
          </w:tcPr>
          <w:p w14:paraId="38FBCE4E" w14:textId="2682084A" w:rsidR="007C2504" w:rsidRDefault="007C2504" w:rsidP="007C2504">
            <w:pPr>
              <w:spacing w:before="31" w:after="31"/>
              <w:jc w:val="center"/>
            </w:pPr>
            <w:r>
              <w:rPr>
                <w:rFonts w:hint="eastAsia"/>
              </w:rPr>
              <w:t>角色</w:t>
            </w:r>
          </w:p>
        </w:tc>
        <w:tc>
          <w:tcPr>
            <w:tcW w:w="5076" w:type="dxa"/>
          </w:tcPr>
          <w:p w14:paraId="2F265ADB" w14:textId="3C28C106" w:rsidR="007C2504" w:rsidRDefault="007C2504" w:rsidP="007C2504">
            <w:pPr>
              <w:spacing w:before="31" w:after="31"/>
              <w:jc w:val="center"/>
            </w:pPr>
            <w:r>
              <w:rPr>
                <w:rFonts w:hint="eastAsia"/>
              </w:rPr>
              <w:t>参与者</w:t>
            </w:r>
          </w:p>
        </w:tc>
        <w:tc>
          <w:tcPr>
            <w:tcW w:w="2977" w:type="dxa"/>
          </w:tcPr>
          <w:p w14:paraId="6D785933" w14:textId="2F5829D3" w:rsidR="007C2504" w:rsidRDefault="007C2504" w:rsidP="007C2504">
            <w:pPr>
              <w:spacing w:before="31" w:after="31"/>
              <w:jc w:val="center"/>
            </w:pPr>
            <w:r>
              <w:rPr>
                <w:rFonts w:hint="eastAsia"/>
              </w:rPr>
              <w:t>备注</w:t>
            </w:r>
          </w:p>
        </w:tc>
      </w:tr>
      <w:tr w:rsidR="007C2504" w14:paraId="172CAD4C" w14:textId="77777777" w:rsidTr="000367F9">
        <w:tc>
          <w:tcPr>
            <w:tcW w:w="1123" w:type="dxa"/>
          </w:tcPr>
          <w:p w14:paraId="33FD063C" w14:textId="4B947AA6" w:rsidR="007C2504" w:rsidRDefault="007C2504" w:rsidP="0012672F">
            <w:r>
              <w:rPr>
                <w:rFonts w:hint="eastAsia"/>
              </w:rPr>
              <w:t>规范性审核</w:t>
            </w:r>
          </w:p>
        </w:tc>
        <w:tc>
          <w:tcPr>
            <w:tcW w:w="742" w:type="dxa"/>
          </w:tcPr>
          <w:p w14:paraId="0CE4F2FB" w14:textId="7441D775" w:rsidR="007C2504" w:rsidRDefault="007C2504" w:rsidP="0012672F">
            <w:r>
              <w:rPr>
                <w:rFonts w:hint="eastAsia"/>
              </w:rPr>
              <w:t>器件工程师</w:t>
            </w:r>
          </w:p>
        </w:tc>
        <w:tc>
          <w:tcPr>
            <w:tcW w:w="5076" w:type="dxa"/>
          </w:tcPr>
          <w:p w14:paraId="464A5017" w14:textId="67872BEA" w:rsidR="007C2504" w:rsidRDefault="00B77999" w:rsidP="0012672F">
            <w:r w:rsidRPr="00B77999">
              <w:rPr>
                <w:rFonts w:hint="eastAsia"/>
              </w:rPr>
              <w:t>器件工程师：根据</w:t>
            </w:r>
            <w:r w:rsidR="00F55550">
              <w:rPr>
                <w:rFonts w:hint="eastAsia"/>
              </w:rPr>
              <w:t>用户所在部门、</w:t>
            </w:r>
            <w:r w:rsidRPr="00B77999">
              <w:rPr>
                <w:rFonts w:hint="eastAsia"/>
              </w:rPr>
              <w:t>物料组、物料大类、流程类型获取物料角色配置</w:t>
            </w:r>
          </w:p>
        </w:tc>
        <w:tc>
          <w:tcPr>
            <w:tcW w:w="2977" w:type="dxa"/>
          </w:tcPr>
          <w:p w14:paraId="191498F3" w14:textId="77777777" w:rsidR="007C2504" w:rsidRDefault="007C2504" w:rsidP="0012672F">
            <w:r>
              <w:rPr>
                <w:rFonts w:hint="eastAsia"/>
              </w:rPr>
              <w:t>配置表：</w:t>
            </w:r>
            <w:proofErr w:type="gramStart"/>
            <w:r>
              <w:rPr>
                <w:rFonts w:hint="eastAsia"/>
              </w:rPr>
              <w:t>物料组</w:t>
            </w:r>
            <w:proofErr w:type="gramEnd"/>
            <w:r>
              <w:rPr>
                <w:rFonts w:hint="eastAsia"/>
              </w:rPr>
              <w:t>角色配置</w:t>
            </w:r>
          </w:p>
          <w:p w14:paraId="2BEF5215" w14:textId="3BC8A22B" w:rsidR="004F2B37" w:rsidRPr="004F2B37" w:rsidRDefault="004F2B37" w:rsidP="0012672F">
            <w:r w:rsidRPr="004F2B37">
              <w:rPr>
                <w:rFonts w:hint="eastAsia"/>
                <w:highlight w:val="cyan"/>
              </w:rPr>
              <w:t>取值优先级逻辑补充：若配置表中有指定流程类型为“物料选型流程”则优先获取，否则依次按</w:t>
            </w:r>
            <w:proofErr w:type="gramStart"/>
            <w:r w:rsidRPr="004F2B37">
              <w:rPr>
                <w:rFonts w:hint="eastAsia"/>
                <w:highlight w:val="cyan"/>
              </w:rPr>
              <w:t>物料组</w:t>
            </w:r>
            <w:proofErr w:type="gramEnd"/>
            <w:r w:rsidRPr="004F2B37">
              <w:rPr>
                <w:rFonts w:hint="eastAsia"/>
                <w:highlight w:val="cyan"/>
              </w:rPr>
              <w:t>和物料大类进行获取</w:t>
            </w:r>
          </w:p>
        </w:tc>
      </w:tr>
      <w:tr w:rsidR="007C2504" w14:paraId="47245447" w14:textId="77777777" w:rsidTr="000367F9">
        <w:tc>
          <w:tcPr>
            <w:tcW w:w="1123" w:type="dxa"/>
          </w:tcPr>
          <w:p w14:paraId="280102E5" w14:textId="7C0BB5ED" w:rsidR="007C2504" w:rsidRDefault="007C2504" w:rsidP="0012672F">
            <w:r>
              <w:rPr>
                <w:rFonts w:hint="eastAsia"/>
              </w:rPr>
              <w:t>选型审核</w:t>
            </w:r>
          </w:p>
        </w:tc>
        <w:tc>
          <w:tcPr>
            <w:tcW w:w="742" w:type="dxa"/>
          </w:tcPr>
          <w:p w14:paraId="49D8CD34" w14:textId="2469E000" w:rsidR="007C2504" w:rsidRDefault="007C2504" w:rsidP="0012672F">
            <w:r>
              <w:rPr>
                <w:rFonts w:hint="eastAsia"/>
              </w:rPr>
              <w:t>业务部主管</w:t>
            </w:r>
          </w:p>
        </w:tc>
        <w:tc>
          <w:tcPr>
            <w:tcW w:w="5076" w:type="dxa"/>
          </w:tcPr>
          <w:p w14:paraId="1D451EB5" w14:textId="4845C846" w:rsidR="007C2504" w:rsidRDefault="007C2504" w:rsidP="00F55550">
            <w:r>
              <w:rPr>
                <w:rFonts w:hint="eastAsia"/>
              </w:rPr>
              <w:t>取值于【规范性审核】审核页面填写的业务部主管</w:t>
            </w:r>
          </w:p>
        </w:tc>
        <w:tc>
          <w:tcPr>
            <w:tcW w:w="2977" w:type="dxa"/>
          </w:tcPr>
          <w:p w14:paraId="2670B181" w14:textId="77777777" w:rsidR="007C2504" w:rsidRDefault="007C2504" w:rsidP="0012672F">
            <w:r>
              <w:rPr>
                <w:rFonts w:hint="eastAsia"/>
              </w:rPr>
              <w:t>接口名称：</w:t>
            </w:r>
          </w:p>
          <w:p w14:paraId="3F074679" w14:textId="10263601" w:rsidR="00814101" w:rsidRDefault="00814101" w:rsidP="0012672F">
            <w:r w:rsidRPr="000367F9">
              <w:rPr>
                <w:highlight w:val="cyan"/>
              </w:rPr>
              <w:t>1.0</w:t>
            </w:r>
            <w:r w:rsidRPr="000367F9">
              <w:rPr>
                <w:rFonts w:hint="eastAsia"/>
                <w:highlight w:val="cyan"/>
              </w:rPr>
              <w:t>接口：</w:t>
            </w:r>
            <w:r w:rsidR="000367F9" w:rsidRPr="000367F9">
              <w:rPr>
                <w:rFonts w:ascii="微软雅黑" w:hAnsi="微软雅黑" w:hint="eastAsia"/>
                <w:color w:val="000000"/>
                <w:spacing w:val="5"/>
                <w:sz w:val="21"/>
                <w:szCs w:val="21"/>
                <w:highlight w:val="cyan"/>
                <w:shd w:val="clear" w:color="auto" w:fill="F8F8F8"/>
              </w:rPr>
              <w:t>/</w:t>
            </w:r>
            <w:proofErr w:type="spellStart"/>
            <w:r w:rsidR="000367F9" w:rsidRPr="000367F9">
              <w:rPr>
                <w:rFonts w:ascii="微软雅黑" w:hAnsi="微软雅黑" w:hint="eastAsia"/>
                <w:color w:val="000000"/>
                <w:spacing w:val="5"/>
                <w:sz w:val="21"/>
                <w:szCs w:val="21"/>
                <w:highlight w:val="cyan"/>
                <w:shd w:val="clear" w:color="auto" w:fill="F8F8F8"/>
              </w:rPr>
              <w:t>ext</w:t>
            </w:r>
            <w:proofErr w:type="spellEnd"/>
            <w:r w:rsidR="000367F9" w:rsidRPr="000367F9">
              <w:rPr>
                <w:rFonts w:ascii="微软雅黑" w:hAnsi="微软雅黑" w:hint="eastAsia"/>
                <w:color w:val="000000"/>
                <w:spacing w:val="5"/>
                <w:sz w:val="21"/>
                <w:szCs w:val="21"/>
                <w:highlight w:val="cyan"/>
                <w:shd w:val="clear" w:color="auto" w:fill="F8F8F8"/>
              </w:rPr>
              <w:t>/</w:t>
            </w:r>
            <w:proofErr w:type="spellStart"/>
            <w:r w:rsidR="000367F9" w:rsidRPr="000367F9">
              <w:rPr>
                <w:rFonts w:ascii="微软雅黑" w:hAnsi="微软雅黑" w:hint="eastAsia"/>
                <w:color w:val="000000"/>
                <w:spacing w:val="5"/>
                <w:sz w:val="21"/>
                <w:szCs w:val="21"/>
                <w:highlight w:val="cyan"/>
                <w:shd w:val="clear" w:color="auto" w:fill="F8F8F8"/>
              </w:rPr>
              <w:t>materialSelection</w:t>
            </w:r>
            <w:proofErr w:type="spellEnd"/>
            <w:r w:rsidR="000367F9" w:rsidRPr="000367F9">
              <w:rPr>
                <w:rFonts w:ascii="微软雅黑" w:hAnsi="微软雅黑" w:hint="eastAsia"/>
                <w:color w:val="000000"/>
                <w:spacing w:val="5"/>
                <w:sz w:val="21"/>
                <w:szCs w:val="21"/>
                <w:highlight w:val="cyan"/>
                <w:shd w:val="clear" w:color="auto" w:fill="F8F8F8"/>
              </w:rPr>
              <w:t>/</w:t>
            </w:r>
            <w:proofErr w:type="spellStart"/>
            <w:r w:rsidR="000367F9" w:rsidRPr="000367F9">
              <w:rPr>
                <w:rFonts w:ascii="微软雅黑" w:hAnsi="微软雅黑" w:hint="eastAsia"/>
                <w:color w:val="000000"/>
                <w:spacing w:val="5"/>
                <w:sz w:val="21"/>
                <w:szCs w:val="21"/>
                <w:highlight w:val="cyan"/>
                <w:shd w:val="clear" w:color="auto" w:fill="F8F8F8"/>
              </w:rPr>
              <w:t>basicInfoTask</w:t>
            </w:r>
            <w:proofErr w:type="spellEnd"/>
          </w:p>
          <w:p w14:paraId="7FB7BEEC" w14:textId="3597517F" w:rsidR="00814101" w:rsidRPr="00005513" w:rsidRDefault="00814101" w:rsidP="0012672F">
            <w:pPr>
              <w:rPr>
                <w:highlight w:val="cyan"/>
              </w:rPr>
            </w:pPr>
            <w:r w:rsidRPr="00814101">
              <w:rPr>
                <w:rFonts w:hint="eastAsia"/>
                <w:highlight w:val="cyan"/>
              </w:rPr>
              <w:t>2</w:t>
            </w:r>
            <w:r w:rsidRPr="00814101">
              <w:rPr>
                <w:highlight w:val="cyan"/>
              </w:rPr>
              <w:t>.0</w:t>
            </w:r>
            <w:r w:rsidRPr="00814101">
              <w:rPr>
                <w:rFonts w:hint="eastAsia"/>
                <w:highlight w:val="cyan"/>
              </w:rPr>
              <w:t>新接口：</w:t>
            </w:r>
            <w:r w:rsidR="000367F9" w:rsidRPr="000367F9">
              <w:rPr>
                <w:rFonts w:ascii="微软雅黑" w:hAnsi="微软雅黑" w:hint="eastAsia"/>
                <w:color w:val="000000"/>
                <w:spacing w:val="5"/>
                <w:sz w:val="21"/>
                <w:szCs w:val="21"/>
                <w:highlight w:val="cyan"/>
                <w:shd w:val="clear" w:color="auto" w:fill="F8F8F8"/>
              </w:rPr>
              <w:t>/</w:t>
            </w:r>
            <w:proofErr w:type="spellStart"/>
            <w:r w:rsidR="000367F9" w:rsidRPr="000367F9">
              <w:rPr>
                <w:rFonts w:ascii="微软雅黑" w:hAnsi="微软雅黑" w:hint="eastAsia"/>
                <w:color w:val="000000"/>
                <w:spacing w:val="5"/>
                <w:sz w:val="21"/>
                <w:szCs w:val="21"/>
                <w:highlight w:val="cyan"/>
                <w:shd w:val="clear" w:color="auto" w:fill="F8F8F8"/>
              </w:rPr>
              <w:t>apis</w:t>
            </w:r>
            <w:proofErr w:type="spellEnd"/>
            <w:r w:rsidR="000367F9" w:rsidRPr="000367F9">
              <w:rPr>
                <w:rFonts w:ascii="微软雅黑" w:hAnsi="微软雅黑" w:hint="eastAsia"/>
                <w:color w:val="000000"/>
                <w:spacing w:val="5"/>
                <w:sz w:val="21"/>
                <w:szCs w:val="21"/>
                <w:highlight w:val="cyan"/>
                <w:shd w:val="clear" w:color="auto" w:fill="F8F8F8"/>
              </w:rPr>
              <w:t>/workflow-service/</w:t>
            </w:r>
            <w:proofErr w:type="spellStart"/>
            <w:r w:rsidR="000367F9" w:rsidRPr="000367F9">
              <w:rPr>
                <w:rFonts w:ascii="微软雅黑" w:hAnsi="微软雅黑" w:hint="eastAsia"/>
                <w:color w:val="000000"/>
                <w:spacing w:val="5"/>
                <w:sz w:val="21"/>
                <w:szCs w:val="21"/>
                <w:highlight w:val="cyan"/>
                <w:shd w:val="clear" w:color="auto" w:fill="F8F8F8"/>
              </w:rPr>
              <w:t>activitiEngine</w:t>
            </w:r>
            <w:proofErr w:type="spellEnd"/>
            <w:r w:rsidR="000367F9" w:rsidRPr="000367F9">
              <w:rPr>
                <w:rFonts w:ascii="微软雅黑" w:hAnsi="微软雅黑" w:hint="eastAsia"/>
                <w:color w:val="000000"/>
                <w:spacing w:val="5"/>
                <w:sz w:val="21"/>
                <w:szCs w:val="21"/>
                <w:highlight w:val="cyan"/>
                <w:shd w:val="clear" w:color="auto" w:fill="F8F8F8"/>
              </w:rPr>
              <w:t>/system/</w:t>
            </w:r>
            <w:proofErr w:type="spellStart"/>
            <w:r w:rsidR="000367F9" w:rsidRPr="000367F9">
              <w:rPr>
                <w:rFonts w:ascii="微软雅黑" w:hAnsi="微软雅黑" w:hint="eastAsia"/>
                <w:color w:val="000000"/>
                <w:spacing w:val="5"/>
                <w:sz w:val="21"/>
                <w:szCs w:val="21"/>
                <w:highlight w:val="cyan"/>
                <w:shd w:val="clear" w:color="auto" w:fill="F8F8F8"/>
              </w:rPr>
              <w:t>loadSysCurUserInfo</w:t>
            </w:r>
            <w:proofErr w:type="spellEnd"/>
          </w:p>
        </w:tc>
      </w:tr>
      <w:tr w:rsidR="007C2504" w14:paraId="4255C97C" w14:textId="77777777" w:rsidTr="000367F9">
        <w:tc>
          <w:tcPr>
            <w:tcW w:w="1123" w:type="dxa"/>
          </w:tcPr>
          <w:p w14:paraId="57C1FB0A" w14:textId="13E1A3A9" w:rsidR="007C2504" w:rsidRDefault="007C2504" w:rsidP="0012672F">
            <w:r>
              <w:rPr>
                <w:rFonts w:hint="eastAsia"/>
              </w:rPr>
              <w:t>Sourcing</w:t>
            </w:r>
            <w:r>
              <w:rPr>
                <w:rFonts w:hint="eastAsia"/>
              </w:rPr>
              <w:t>审核</w:t>
            </w:r>
          </w:p>
        </w:tc>
        <w:tc>
          <w:tcPr>
            <w:tcW w:w="742" w:type="dxa"/>
          </w:tcPr>
          <w:p w14:paraId="47C880E7" w14:textId="548543C1" w:rsidR="007C2504" w:rsidRDefault="007C2504" w:rsidP="0012672F">
            <w:r>
              <w:rPr>
                <w:rFonts w:hint="eastAsia"/>
              </w:rPr>
              <w:t>资源工程师</w:t>
            </w:r>
          </w:p>
        </w:tc>
        <w:tc>
          <w:tcPr>
            <w:tcW w:w="5076" w:type="dxa"/>
          </w:tcPr>
          <w:p w14:paraId="720608B0" w14:textId="70C5B916" w:rsidR="007C2504" w:rsidRPr="00D51FF8" w:rsidRDefault="00B77999" w:rsidP="0012672F">
            <w:pPr>
              <w:rPr>
                <w:color w:val="FF0000"/>
              </w:rPr>
            </w:pPr>
            <w:r w:rsidRPr="00B77999">
              <w:rPr>
                <w:rFonts w:hint="eastAsia"/>
              </w:rPr>
              <w:t>资源工程师：根据物料组、物料大类、流程类型获取物料角色配置</w:t>
            </w:r>
          </w:p>
        </w:tc>
        <w:tc>
          <w:tcPr>
            <w:tcW w:w="2977" w:type="dxa"/>
          </w:tcPr>
          <w:p w14:paraId="645EA0C0" w14:textId="77777777" w:rsidR="007C2504" w:rsidRDefault="00115D2D" w:rsidP="0012672F">
            <w:r>
              <w:rPr>
                <w:rFonts w:hint="eastAsia"/>
              </w:rPr>
              <w:t>配置表：</w:t>
            </w:r>
            <w:proofErr w:type="gramStart"/>
            <w:r>
              <w:rPr>
                <w:rFonts w:hint="eastAsia"/>
              </w:rPr>
              <w:t>物料组</w:t>
            </w:r>
            <w:proofErr w:type="gramEnd"/>
            <w:r>
              <w:rPr>
                <w:rFonts w:hint="eastAsia"/>
              </w:rPr>
              <w:t>角色配置</w:t>
            </w:r>
          </w:p>
          <w:p w14:paraId="6C8841EB" w14:textId="29636D18" w:rsidR="00814101" w:rsidRPr="00D51FF8" w:rsidRDefault="00814101" w:rsidP="0012672F">
            <w:pPr>
              <w:rPr>
                <w:color w:val="FF0000"/>
              </w:rPr>
            </w:pPr>
            <w:r w:rsidRPr="00814101">
              <w:rPr>
                <w:rFonts w:hint="eastAsia"/>
                <w:highlight w:val="cyan"/>
              </w:rPr>
              <w:t>取值规则先后顺序同上</w:t>
            </w:r>
          </w:p>
        </w:tc>
      </w:tr>
      <w:tr w:rsidR="007C2504" w14:paraId="2434219A" w14:textId="77777777" w:rsidTr="000367F9">
        <w:tc>
          <w:tcPr>
            <w:tcW w:w="1123" w:type="dxa"/>
          </w:tcPr>
          <w:p w14:paraId="42B9A4D0" w14:textId="35C0F728" w:rsidR="007C2504" w:rsidRDefault="007C2504" w:rsidP="0012672F">
            <w:r>
              <w:rPr>
                <w:rFonts w:hint="eastAsia"/>
              </w:rPr>
              <w:t>仲裁</w:t>
            </w:r>
          </w:p>
        </w:tc>
        <w:tc>
          <w:tcPr>
            <w:tcW w:w="742" w:type="dxa"/>
          </w:tcPr>
          <w:p w14:paraId="66F49906" w14:textId="5BF88771" w:rsidR="007C2504" w:rsidRDefault="00D51FF8" w:rsidP="0012672F">
            <w:r>
              <w:rPr>
                <w:rFonts w:hint="eastAsia"/>
              </w:rPr>
              <w:t>专业组组长</w:t>
            </w:r>
          </w:p>
        </w:tc>
        <w:tc>
          <w:tcPr>
            <w:tcW w:w="5076" w:type="dxa"/>
          </w:tcPr>
          <w:p w14:paraId="509F76BC" w14:textId="62F89087" w:rsidR="007C2504" w:rsidRPr="00D51FF8" w:rsidRDefault="00B77999" w:rsidP="0012672F">
            <w:pPr>
              <w:rPr>
                <w:color w:val="FF0000"/>
              </w:rPr>
            </w:pPr>
            <w:r w:rsidRPr="00B77999">
              <w:rPr>
                <w:rFonts w:hint="eastAsia"/>
              </w:rPr>
              <w:t>专业组组长：根据物料组、物料大类、流程类型获取物料角色配置</w:t>
            </w:r>
          </w:p>
        </w:tc>
        <w:tc>
          <w:tcPr>
            <w:tcW w:w="2977" w:type="dxa"/>
          </w:tcPr>
          <w:p w14:paraId="78A669F4" w14:textId="77777777" w:rsidR="007C2504" w:rsidRDefault="00603150" w:rsidP="0012672F">
            <w:r>
              <w:rPr>
                <w:rFonts w:hint="eastAsia"/>
              </w:rPr>
              <w:t>配置表：</w:t>
            </w:r>
            <w:proofErr w:type="gramStart"/>
            <w:r>
              <w:rPr>
                <w:rFonts w:hint="eastAsia"/>
              </w:rPr>
              <w:t>物料组</w:t>
            </w:r>
            <w:proofErr w:type="gramEnd"/>
            <w:r>
              <w:rPr>
                <w:rFonts w:hint="eastAsia"/>
              </w:rPr>
              <w:t>角色配置</w:t>
            </w:r>
          </w:p>
          <w:p w14:paraId="109AF84B" w14:textId="6B3EEA8A" w:rsidR="0002753D" w:rsidRPr="00D51FF8" w:rsidRDefault="0002753D" w:rsidP="0012672F">
            <w:pPr>
              <w:rPr>
                <w:color w:val="FF0000"/>
              </w:rPr>
            </w:pPr>
            <w:r w:rsidRPr="00814101">
              <w:rPr>
                <w:rFonts w:hint="eastAsia"/>
                <w:highlight w:val="cyan"/>
              </w:rPr>
              <w:t>取值规则先后顺序同上</w:t>
            </w:r>
          </w:p>
        </w:tc>
      </w:tr>
      <w:tr w:rsidR="00115D2D" w14:paraId="221F7FCB" w14:textId="77777777" w:rsidTr="000367F9">
        <w:tc>
          <w:tcPr>
            <w:tcW w:w="1123" w:type="dxa"/>
          </w:tcPr>
          <w:p w14:paraId="70762557" w14:textId="1EB7C304" w:rsidR="00115D2D" w:rsidRDefault="00115D2D" w:rsidP="00115D2D">
            <w:r>
              <w:rPr>
                <w:rFonts w:hint="eastAsia"/>
              </w:rPr>
              <w:t>需求接收</w:t>
            </w:r>
          </w:p>
        </w:tc>
        <w:tc>
          <w:tcPr>
            <w:tcW w:w="742" w:type="dxa"/>
          </w:tcPr>
          <w:p w14:paraId="7F836D9E" w14:textId="4B50D4D4" w:rsidR="00115D2D" w:rsidRDefault="00115D2D" w:rsidP="00115D2D">
            <w:r>
              <w:rPr>
                <w:rFonts w:hint="eastAsia"/>
              </w:rPr>
              <w:t>器件工程师</w:t>
            </w:r>
          </w:p>
        </w:tc>
        <w:tc>
          <w:tcPr>
            <w:tcW w:w="5076" w:type="dxa"/>
          </w:tcPr>
          <w:p w14:paraId="70113FB4" w14:textId="0C61EBE3" w:rsidR="00115D2D" w:rsidRDefault="00B77999" w:rsidP="00115D2D">
            <w:r w:rsidRPr="00B77999">
              <w:rPr>
                <w:rFonts w:hint="eastAsia"/>
              </w:rPr>
              <w:t>器件工程师：根据物料组、物料大类、流程类型获取物料角色配置</w:t>
            </w:r>
          </w:p>
        </w:tc>
        <w:tc>
          <w:tcPr>
            <w:tcW w:w="2977" w:type="dxa"/>
          </w:tcPr>
          <w:p w14:paraId="60C5DF97" w14:textId="7D0EBD24" w:rsidR="00115D2D" w:rsidRDefault="00115D2D" w:rsidP="00115D2D">
            <w:r>
              <w:rPr>
                <w:rFonts w:hint="eastAsia"/>
              </w:rPr>
              <w:t>配置表：</w:t>
            </w:r>
            <w:proofErr w:type="gramStart"/>
            <w:r>
              <w:rPr>
                <w:rFonts w:hint="eastAsia"/>
              </w:rPr>
              <w:t>物料组</w:t>
            </w:r>
            <w:proofErr w:type="gramEnd"/>
            <w:r>
              <w:rPr>
                <w:rFonts w:hint="eastAsia"/>
              </w:rPr>
              <w:t>角色配置</w:t>
            </w:r>
          </w:p>
        </w:tc>
      </w:tr>
      <w:tr w:rsidR="00F55550" w14:paraId="14B7F301" w14:textId="77777777" w:rsidTr="000367F9">
        <w:tc>
          <w:tcPr>
            <w:tcW w:w="1123" w:type="dxa"/>
          </w:tcPr>
          <w:p w14:paraId="13FC2AE2" w14:textId="52656E93" w:rsidR="00F55550" w:rsidRDefault="00F55550" w:rsidP="00115D2D">
            <w:r>
              <w:rPr>
                <w:rFonts w:hint="eastAsia"/>
              </w:rPr>
              <w:t>SAP</w:t>
            </w:r>
            <w:r>
              <w:rPr>
                <w:rFonts w:hint="eastAsia"/>
              </w:rPr>
              <w:t>集成异常信息</w:t>
            </w:r>
          </w:p>
        </w:tc>
        <w:tc>
          <w:tcPr>
            <w:tcW w:w="8795" w:type="dxa"/>
            <w:gridSpan w:val="3"/>
          </w:tcPr>
          <w:p w14:paraId="43EA75DA" w14:textId="1A606975" w:rsidR="00F55550" w:rsidRDefault="00114807" w:rsidP="00115D2D">
            <w:r>
              <w:rPr>
                <w:sz w:val="21"/>
              </w:rPr>
              <w:object w:dxaOrig="1111" w:dyaOrig="1485" w14:anchorId="69C7359B">
                <v:shape id="_x0000_i1026" type="#_x0000_t75" style="width:55.5pt;height:74.25pt" o:ole="">
                  <v:imagedata r:id="rId22" o:title=""/>
                </v:shape>
                <o:OLEObject Type="Embed" ProgID="Visio.Drawing.15" ShapeID="_x0000_i1026" DrawAspect="Content" ObjectID="_1719210718" r:id="rId23"/>
              </w:object>
            </w:r>
          </w:p>
        </w:tc>
      </w:tr>
    </w:tbl>
    <w:p w14:paraId="0F8CA459" w14:textId="62D9E88E" w:rsidR="00160923" w:rsidRDefault="00160923" w:rsidP="001B01B8">
      <w:pPr>
        <w:pStyle w:val="2"/>
        <w:spacing w:before="156" w:after="156"/>
        <w:rPr>
          <w:rFonts w:ascii="微软雅黑" w:hAnsi="微软雅黑"/>
        </w:rPr>
      </w:pPr>
      <w:bookmarkStart w:id="9" w:name="_Toc83839997"/>
      <w:r>
        <w:rPr>
          <w:rFonts w:ascii="微软雅黑" w:hAnsi="微软雅黑" w:hint="eastAsia"/>
        </w:rPr>
        <w:t>流程表达式- 邮件通知抄送人</w:t>
      </w:r>
      <w:bookmarkEnd w:id="9"/>
    </w:p>
    <w:p w14:paraId="5CBB74BD" w14:textId="77727B7D" w:rsidR="00160923" w:rsidRDefault="00160923" w:rsidP="00160923">
      <w:r>
        <w:rPr>
          <w:rFonts w:hint="eastAsia"/>
        </w:rPr>
        <w:t>抄送人取自表单填写的信息</w:t>
      </w:r>
      <w:r w:rsidR="00E53925" w:rsidRPr="00E53925">
        <w:rPr>
          <w:rFonts w:hint="eastAsia"/>
          <w:highlight w:val="cyan"/>
        </w:rPr>
        <w:t>（补充邮件格式）</w:t>
      </w:r>
    </w:p>
    <w:p w14:paraId="1FDBC6E5" w14:textId="78F42640" w:rsidR="00E53925" w:rsidRPr="00160923" w:rsidRDefault="00E53925" w:rsidP="00160923">
      <w:r>
        <w:rPr>
          <w:noProof/>
        </w:rPr>
        <w:lastRenderedPageBreak/>
        <w:drawing>
          <wp:inline distT="0" distB="0" distL="0" distR="0" wp14:anchorId="496C6A19" wp14:editId="1C548A4F">
            <wp:extent cx="6188710" cy="2724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724150"/>
                    </a:xfrm>
                    <a:prstGeom prst="rect">
                      <a:avLst/>
                    </a:prstGeom>
                  </pic:spPr>
                </pic:pic>
              </a:graphicData>
            </a:graphic>
          </wp:inline>
        </w:drawing>
      </w:r>
    </w:p>
    <w:p w14:paraId="175B53CD" w14:textId="37799486" w:rsidR="001B01B8" w:rsidRDefault="0012672F" w:rsidP="001B01B8">
      <w:pPr>
        <w:pStyle w:val="2"/>
        <w:spacing w:before="156" w:after="156"/>
        <w:rPr>
          <w:rFonts w:ascii="微软雅黑" w:hAnsi="微软雅黑"/>
        </w:rPr>
      </w:pPr>
      <w:bookmarkStart w:id="10" w:name="_Toc83839998"/>
      <w:r>
        <w:rPr>
          <w:rFonts w:hint="eastAsia"/>
        </w:rPr>
        <w:t>规范性审核</w:t>
      </w:r>
      <w:r w:rsidRPr="00990250">
        <w:rPr>
          <w:rFonts w:ascii="微软雅黑" w:hAnsi="微软雅黑" w:hint="eastAsia"/>
        </w:rPr>
        <w:t>（</w:t>
      </w:r>
      <w:r>
        <w:rPr>
          <w:rFonts w:ascii="微软雅黑" w:hAnsi="微软雅黑"/>
        </w:rPr>
        <w:t>MSE</w:t>
      </w:r>
      <w:r w:rsidRPr="00990250">
        <w:rPr>
          <w:rFonts w:ascii="微软雅黑" w:hAnsi="微软雅黑" w:hint="eastAsia"/>
        </w:rPr>
        <w:t>-020）</w:t>
      </w:r>
      <w:bookmarkEnd w:id="10"/>
    </w:p>
    <w:p w14:paraId="4E43B3DE" w14:textId="4B72CD36" w:rsidR="00F55550" w:rsidRDefault="00F55550" w:rsidP="00F55550">
      <w:r>
        <w:rPr>
          <w:rFonts w:hint="eastAsia"/>
        </w:rPr>
        <w:t>前端页面参考</w:t>
      </w:r>
      <w:r>
        <w:rPr>
          <w:rFonts w:hint="eastAsia"/>
        </w:rPr>
        <w:t>MOCKPLUS</w:t>
      </w:r>
    </w:p>
    <w:p w14:paraId="0E377E3E" w14:textId="2172182A" w:rsidR="007B12D0" w:rsidRPr="00F55550" w:rsidRDefault="007B12D0" w:rsidP="00F55550">
      <w:r>
        <w:rPr>
          <w:noProof/>
        </w:rPr>
        <w:drawing>
          <wp:inline distT="0" distB="0" distL="0" distR="0" wp14:anchorId="3115B9E2" wp14:editId="251F7EBE">
            <wp:extent cx="6188710" cy="1559560"/>
            <wp:effectExtent l="19050" t="19050" r="2159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1559560"/>
                    </a:xfrm>
                    <a:prstGeom prst="rect">
                      <a:avLst/>
                    </a:prstGeom>
                    <a:ln>
                      <a:solidFill>
                        <a:schemeClr val="bg1">
                          <a:lumMod val="85000"/>
                        </a:schemeClr>
                      </a:solidFill>
                    </a:ln>
                  </pic:spPr>
                </pic:pic>
              </a:graphicData>
            </a:graphic>
          </wp:inline>
        </w:drawing>
      </w:r>
    </w:p>
    <w:p w14:paraId="0C2CAE8B" w14:textId="097E5185" w:rsidR="00F55550" w:rsidRDefault="00F55550" w:rsidP="00F55550">
      <w:pPr>
        <w:pStyle w:val="af0"/>
        <w:numPr>
          <w:ilvl w:val="0"/>
          <w:numId w:val="10"/>
        </w:numPr>
        <w:ind w:firstLineChars="0"/>
      </w:pPr>
      <w:r>
        <w:rPr>
          <w:rFonts w:hint="eastAsia"/>
        </w:rPr>
        <w:t>页面字段逻辑</w:t>
      </w:r>
    </w:p>
    <w:tbl>
      <w:tblPr>
        <w:tblStyle w:val="12"/>
        <w:tblW w:w="9775" w:type="dxa"/>
        <w:tblLook w:val="04A0" w:firstRow="1" w:lastRow="0" w:firstColumn="1" w:lastColumn="0" w:noHBand="0" w:noVBand="1"/>
      </w:tblPr>
      <w:tblGrid>
        <w:gridCol w:w="1129"/>
        <w:gridCol w:w="1276"/>
        <w:gridCol w:w="1276"/>
        <w:gridCol w:w="3544"/>
        <w:gridCol w:w="2550"/>
      </w:tblGrid>
      <w:tr w:rsidR="00643F50" w:rsidRPr="00B14B42" w14:paraId="37C43F2E" w14:textId="77777777" w:rsidTr="00F55550">
        <w:trPr>
          <w:cnfStyle w:val="100000000000" w:firstRow="1" w:lastRow="0" w:firstColumn="0" w:lastColumn="0" w:oddVBand="0" w:evenVBand="0" w:oddHBand="0" w:evenHBand="0" w:firstRowFirstColumn="0" w:firstRowLastColumn="0" w:lastRowFirstColumn="0" w:lastRowLastColumn="0"/>
        </w:trPr>
        <w:tc>
          <w:tcPr>
            <w:tcW w:w="1129" w:type="dxa"/>
          </w:tcPr>
          <w:p w14:paraId="65F6F92D" w14:textId="7C4E70FF" w:rsidR="00643F50" w:rsidRPr="00A6665D" w:rsidRDefault="00F55550" w:rsidP="00827D4E">
            <w:pPr>
              <w:spacing w:before="31" w:afterLines="30" w:after="93" w:line="240" w:lineRule="auto"/>
              <w:jc w:val="center"/>
              <w:rPr>
                <w:rFonts w:ascii="微软雅黑" w:hAnsi="微软雅黑"/>
                <w:szCs w:val="18"/>
              </w:rPr>
            </w:pPr>
            <w:r>
              <w:rPr>
                <w:rFonts w:ascii="微软雅黑" w:hAnsi="微软雅黑" w:hint="eastAsia"/>
                <w:szCs w:val="18"/>
              </w:rPr>
              <w:t>布局栏</w:t>
            </w:r>
          </w:p>
        </w:tc>
        <w:tc>
          <w:tcPr>
            <w:tcW w:w="1276" w:type="dxa"/>
          </w:tcPr>
          <w:p w14:paraId="4EC213B4" w14:textId="77777777" w:rsidR="00643F50" w:rsidRPr="00B14B42" w:rsidRDefault="00643F50" w:rsidP="00827D4E">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276" w:type="dxa"/>
          </w:tcPr>
          <w:p w14:paraId="08CFD653" w14:textId="6ED0F047" w:rsidR="00643F50" w:rsidRPr="00B14B42" w:rsidRDefault="00643F50" w:rsidP="00827D4E">
            <w:pPr>
              <w:spacing w:before="31" w:afterLines="30" w:after="93"/>
              <w:jc w:val="center"/>
              <w:rPr>
                <w:rFonts w:ascii="微软雅黑" w:hAnsi="微软雅黑"/>
                <w:szCs w:val="18"/>
              </w:rPr>
            </w:pPr>
            <w:r>
              <w:rPr>
                <w:rFonts w:ascii="微软雅黑" w:hAnsi="微软雅黑" w:hint="eastAsia"/>
                <w:szCs w:val="18"/>
              </w:rPr>
              <w:t>字段类型</w:t>
            </w:r>
          </w:p>
        </w:tc>
        <w:tc>
          <w:tcPr>
            <w:tcW w:w="3544" w:type="dxa"/>
          </w:tcPr>
          <w:p w14:paraId="067AD0DD" w14:textId="5B1D298C" w:rsidR="00643F50" w:rsidRPr="00B14B42" w:rsidRDefault="00643F50" w:rsidP="00827D4E">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2550" w:type="dxa"/>
          </w:tcPr>
          <w:p w14:paraId="30AB540D" w14:textId="77777777" w:rsidR="00643F50" w:rsidRPr="00B14B42" w:rsidRDefault="00643F50" w:rsidP="00827D4E">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F55550" w:rsidRPr="00B14B42" w14:paraId="31AFCE1F" w14:textId="77777777" w:rsidTr="00F55550">
        <w:tc>
          <w:tcPr>
            <w:tcW w:w="1129" w:type="dxa"/>
            <w:vMerge w:val="restart"/>
          </w:tcPr>
          <w:p w14:paraId="67DCEF94" w14:textId="026B030A" w:rsidR="00F55550" w:rsidRDefault="00F55550" w:rsidP="00827D4E">
            <w:pPr>
              <w:spacing w:line="360" w:lineRule="exact"/>
              <w:jc w:val="center"/>
              <w:rPr>
                <w:rFonts w:ascii="微软雅黑" w:hAnsi="微软雅黑"/>
                <w:szCs w:val="18"/>
              </w:rPr>
            </w:pPr>
            <w:r>
              <w:rPr>
                <w:rFonts w:ascii="微软雅黑" w:hAnsi="微软雅黑" w:hint="eastAsia"/>
                <w:szCs w:val="18"/>
              </w:rPr>
              <w:t>/</w:t>
            </w:r>
          </w:p>
        </w:tc>
        <w:tc>
          <w:tcPr>
            <w:tcW w:w="1276" w:type="dxa"/>
          </w:tcPr>
          <w:p w14:paraId="21DFE28D" w14:textId="5E535C8E" w:rsidR="00F55550" w:rsidRDefault="00F55550" w:rsidP="007C2504">
            <w:pPr>
              <w:spacing w:line="360" w:lineRule="exact"/>
              <w:rPr>
                <w:rFonts w:ascii="微软雅黑" w:hAnsi="微软雅黑"/>
                <w:szCs w:val="18"/>
              </w:rPr>
            </w:pPr>
            <w:r>
              <w:rPr>
                <w:rFonts w:ascii="微软雅黑" w:hAnsi="微软雅黑" w:hint="eastAsia"/>
                <w:szCs w:val="18"/>
              </w:rPr>
              <w:t>路由</w:t>
            </w:r>
          </w:p>
        </w:tc>
        <w:tc>
          <w:tcPr>
            <w:tcW w:w="1276" w:type="dxa"/>
          </w:tcPr>
          <w:p w14:paraId="35A583A7" w14:textId="748F3C9D" w:rsidR="00F55550" w:rsidRDefault="00F55550" w:rsidP="00827D4E">
            <w:pPr>
              <w:spacing w:line="360" w:lineRule="exact"/>
              <w:jc w:val="both"/>
              <w:rPr>
                <w:rFonts w:ascii="微软雅黑" w:hAnsi="微软雅黑"/>
                <w:szCs w:val="18"/>
              </w:rPr>
            </w:pPr>
            <w:r>
              <w:rPr>
                <w:rFonts w:ascii="微软雅黑" w:hAnsi="微软雅黑" w:hint="eastAsia"/>
                <w:szCs w:val="18"/>
              </w:rPr>
              <w:t>/</w:t>
            </w:r>
          </w:p>
        </w:tc>
        <w:tc>
          <w:tcPr>
            <w:tcW w:w="3544" w:type="dxa"/>
          </w:tcPr>
          <w:p w14:paraId="2502F046" w14:textId="128E04CE" w:rsidR="00F55550" w:rsidRDefault="00F55550" w:rsidP="00827D4E">
            <w:pPr>
              <w:spacing w:line="360" w:lineRule="exact"/>
              <w:jc w:val="both"/>
              <w:rPr>
                <w:rFonts w:ascii="微软雅黑" w:hAnsi="微软雅黑"/>
                <w:szCs w:val="18"/>
              </w:rPr>
            </w:pPr>
            <w:r>
              <w:rPr>
                <w:rFonts w:ascii="微软雅黑" w:hAnsi="微软雅黑" w:hint="eastAsia"/>
                <w:szCs w:val="18"/>
              </w:rPr>
              <w:t>路由=会签人建议时，建议会签人、期望完成日期</w:t>
            </w:r>
            <w:r w:rsidR="00A778A5">
              <w:rPr>
                <w:rFonts w:ascii="微软雅黑" w:hAnsi="微软雅黑" w:hint="eastAsia"/>
                <w:szCs w:val="18"/>
              </w:rPr>
              <w:t>，显示且</w:t>
            </w:r>
            <w:r>
              <w:rPr>
                <w:rFonts w:ascii="微软雅黑" w:hAnsi="微软雅黑" w:hint="eastAsia"/>
                <w:szCs w:val="18"/>
              </w:rPr>
              <w:t>必填</w:t>
            </w:r>
          </w:p>
        </w:tc>
        <w:tc>
          <w:tcPr>
            <w:tcW w:w="2550" w:type="dxa"/>
          </w:tcPr>
          <w:p w14:paraId="7CC877FB" w14:textId="52F65E47" w:rsidR="00F55550" w:rsidRDefault="00F55550" w:rsidP="00827D4E">
            <w:pPr>
              <w:spacing w:line="360" w:lineRule="exact"/>
              <w:rPr>
                <w:rFonts w:ascii="微软雅黑" w:hAnsi="微软雅黑"/>
                <w:szCs w:val="18"/>
              </w:rPr>
            </w:pPr>
          </w:p>
        </w:tc>
      </w:tr>
      <w:tr w:rsidR="00F55550" w:rsidRPr="00B14B42" w14:paraId="03425DCD" w14:textId="77777777" w:rsidTr="00F55550">
        <w:tc>
          <w:tcPr>
            <w:tcW w:w="1129" w:type="dxa"/>
            <w:vMerge/>
          </w:tcPr>
          <w:p w14:paraId="220356DA" w14:textId="77777777" w:rsidR="00F55550" w:rsidRDefault="00F55550" w:rsidP="00827D4E">
            <w:pPr>
              <w:spacing w:line="360" w:lineRule="exact"/>
              <w:jc w:val="center"/>
              <w:rPr>
                <w:rFonts w:ascii="微软雅黑" w:hAnsi="微软雅黑"/>
                <w:szCs w:val="18"/>
              </w:rPr>
            </w:pPr>
          </w:p>
        </w:tc>
        <w:tc>
          <w:tcPr>
            <w:tcW w:w="1276" w:type="dxa"/>
          </w:tcPr>
          <w:p w14:paraId="7527AF8D" w14:textId="568D4297" w:rsidR="00F55550" w:rsidRDefault="00F55550" w:rsidP="007C2504">
            <w:pPr>
              <w:spacing w:line="360" w:lineRule="exact"/>
              <w:rPr>
                <w:rFonts w:ascii="微软雅黑" w:hAnsi="微软雅黑"/>
                <w:szCs w:val="18"/>
              </w:rPr>
            </w:pPr>
            <w:r>
              <w:rPr>
                <w:rFonts w:ascii="微软雅黑" w:hAnsi="微软雅黑" w:hint="eastAsia"/>
                <w:szCs w:val="18"/>
              </w:rPr>
              <w:t>*业务部主管</w:t>
            </w:r>
          </w:p>
        </w:tc>
        <w:tc>
          <w:tcPr>
            <w:tcW w:w="1276" w:type="dxa"/>
          </w:tcPr>
          <w:p w14:paraId="21834DCB" w14:textId="3E200177" w:rsidR="00F55550" w:rsidRDefault="00F55550" w:rsidP="00827D4E">
            <w:pPr>
              <w:spacing w:line="360" w:lineRule="exact"/>
              <w:jc w:val="both"/>
              <w:rPr>
                <w:rFonts w:ascii="微软雅黑" w:hAnsi="微软雅黑"/>
                <w:szCs w:val="18"/>
              </w:rPr>
            </w:pPr>
            <w:r>
              <w:rPr>
                <w:rFonts w:ascii="微软雅黑" w:hAnsi="微软雅黑" w:hint="eastAsia"/>
                <w:szCs w:val="18"/>
              </w:rPr>
              <w:t>字符串</w:t>
            </w:r>
          </w:p>
        </w:tc>
        <w:tc>
          <w:tcPr>
            <w:tcW w:w="3544" w:type="dxa"/>
          </w:tcPr>
          <w:p w14:paraId="0E86A392" w14:textId="720D9B84" w:rsidR="00F55550" w:rsidRDefault="00F55550" w:rsidP="00827D4E">
            <w:pPr>
              <w:spacing w:line="360" w:lineRule="exact"/>
              <w:jc w:val="both"/>
              <w:rPr>
                <w:rFonts w:ascii="微软雅黑" w:hAnsi="微软雅黑"/>
                <w:szCs w:val="18"/>
              </w:rPr>
            </w:pPr>
            <w:r>
              <w:rPr>
                <w:rFonts w:ascii="微软雅黑" w:hAnsi="微软雅黑" w:hint="eastAsia"/>
                <w:szCs w:val="18"/>
              </w:rPr>
              <w:t>默认值=申请人的直接主管，可编辑</w:t>
            </w:r>
          </w:p>
        </w:tc>
        <w:tc>
          <w:tcPr>
            <w:tcW w:w="2550" w:type="dxa"/>
          </w:tcPr>
          <w:p w14:paraId="5E3DC884" w14:textId="287D4C41" w:rsidR="00F55550" w:rsidRDefault="00F55550" w:rsidP="00827D4E">
            <w:pPr>
              <w:spacing w:line="360" w:lineRule="exact"/>
              <w:rPr>
                <w:rFonts w:ascii="微软雅黑" w:hAnsi="微软雅黑"/>
                <w:szCs w:val="18"/>
              </w:rPr>
            </w:pPr>
            <w:r>
              <w:rPr>
                <w:rFonts w:ascii="微软雅黑" w:hAnsi="微软雅黑" w:hint="eastAsia"/>
                <w:szCs w:val="18"/>
              </w:rPr>
              <w:t>接口：</w:t>
            </w:r>
          </w:p>
        </w:tc>
      </w:tr>
      <w:tr w:rsidR="00F55550" w:rsidRPr="00B14B42" w14:paraId="0E29C4D4" w14:textId="77777777" w:rsidTr="00F55550">
        <w:tc>
          <w:tcPr>
            <w:tcW w:w="1129" w:type="dxa"/>
            <w:vMerge/>
          </w:tcPr>
          <w:p w14:paraId="12012B76" w14:textId="77777777" w:rsidR="00F55550" w:rsidRDefault="00F55550" w:rsidP="00827D4E">
            <w:pPr>
              <w:spacing w:line="360" w:lineRule="exact"/>
              <w:jc w:val="center"/>
              <w:rPr>
                <w:rFonts w:ascii="微软雅黑" w:hAnsi="微软雅黑"/>
                <w:szCs w:val="18"/>
              </w:rPr>
            </w:pPr>
          </w:p>
        </w:tc>
        <w:tc>
          <w:tcPr>
            <w:tcW w:w="1276" w:type="dxa"/>
          </w:tcPr>
          <w:p w14:paraId="51ED19EB" w14:textId="61F90D92" w:rsidR="00F55550" w:rsidRDefault="00F55550" w:rsidP="007C2504">
            <w:pPr>
              <w:spacing w:line="360" w:lineRule="exact"/>
              <w:rPr>
                <w:rFonts w:ascii="微软雅黑" w:hAnsi="微软雅黑"/>
                <w:szCs w:val="18"/>
              </w:rPr>
            </w:pPr>
            <w:r>
              <w:rPr>
                <w:rFonts w:ascii="微软雅黑" w:hAnsi="微软雅黑" w:hint="eastAsia"/>
                <w:szCs w:val="18"/>
              </w:rPr>
              <w:t>*资源工程师</w:t>
            </w:r>
          </w:p>
        </w:tc>
        <w:tc>
          <w:tcPr>
            <w:tcW w:w="1276" w:type="dxa"/>
          </w:tcPr>
          <w:p w14:paraId="15F355BB" w14:textId="49E6813A" w:rsidR="00F55550" w:rsidRDefault="00F55550" w:rsidP="00827D4E">
            <w:pPr>
              <w:spacing w:line="360" w:lineRule="exact"/>
              <w:jc w:val="both"/>
              <w:rPr>
                <w:rFonts w:ascii="微软雅黑" w:hAnsi="微软雅黑"/>
                <w:szCs w:val="18"/>
              </w:rPr>
            </w:pPr>
            <w:r>
              <w:rPr>
                <w:rFonts w:ascii="微软雅黑" w:hAnsi="微软雅黑" w:hint="eastAsia"/>
                <w:szCs w:val="18"/>
              </w:rPr>
              <w:t>字符串</w:t>
            </w:r>
          </w:p>
        </w:tc>
        <w:tc>
          <w:tcPr>
            <w:tcW w:w="3544" w:type="dxa"/>
          </w:tcPr>
          <w:p w14:paraId="1008343A" w14:textId="3F690700" w:rsidR="00F55550" w:rsidRDefault="00F55550" w:rsidP="00827D4E">
            <w:pPr>
              <w:spacing w:line="360" w:lineRule="exact"/>
              <w:jc w:val="both"/>
              <w:rPr>
                <w:rFonts w:ascii="微软雅黑" w:hAnsi="微软雅黑"/>
                <w:szCs w:val="18"/>
              </w:rPr>
            </w:pPr>
            <w:r>
              <w:rPr>
                <w:rFonts w:ascii="微软雅黑" w:hAnsi="微软雅黑" w:hint="eastAsia"/>
                <w:szCs w:val="18"/>
              </w:rPr>
              <w:t>从配置表获取，可编辑</w:t>
            </w:r>
          </w:p>
        </w:tc>
        <w:tc>
          <w:tcPr>
            <w:tcW w:w="2550" w:type="dxa"/>
          </w:tcPr>
          <w:p w14:paraId="25C83F1B" w14:textId="080DE60E" w:rsidR="00F55550" w:rsidRDefault="00F55550" w:rsidP="00827D4E">
            <w:pPr>
              <w:spacing w:line="360" w:lineRule="exact"/>
              <w:rPr>
                <w:rFonts w:ascii="微软雅黑" w:hAnsi="微软雅黑"/>
                <w:szCs w:val="18"/>
              </w:rPr>
            </w:pPr>
            <w:r>
              <w:rPr>
                <w:rFonts w:hint="eastAsia"/>
              </w:rPr>
              <w:t>配置表：</w:t>
            </w:r>
            <w:proofErr w:type="gramStart"/>
            <w:r>
              <w:rPr>
                <w:rFonts w:hint="eastAsia"/>
              </w:rPr>
              <w:t>物料组</w:t>
            </w:r>
            <w:proofErr w:type="gramEnd"/>
            <w:r>
              <w:rPr>
                <w:rFonts w:hint="eastAsia"/>
              </w:rPr>
              <w:t>角色配置</w:t>
            </w:r>
          </w:p>
        </w:tc>
      </w:tr>
      <w:tr w:rsidR="00F55550" w:rsidRPr="00B14B42" w14:paraId="3FA69E99" w14:textId="77777777" w:rsidTr="00F55550">
        <w:tc>
          <w:tcPr>
            <w:tcW w:w="1129" w:type="dxa"/>
            <w:vMerge/>
          </w:tcPr>
          <w:p w14:paraId="4898C3DC" w14:textId="77777777" w:rsidR="00F55550" w:rsidRDefault="00F55550" w:rsidP="00827D4E">
            <w:pPr>
              <w:spacing w:line="360" w:lineRule="exact"/>
              <w:jc w:val="center"/>
              <w:rPr>
                <w:rFonts w:ascii="微软雅黑" w:hAnsi="微软雅黑"/>
                <w:szCs w:val="18"/>
              </w:rPr>
            </w:pPr>
          </w:p>
        </w:tc>
        <w:tc>
          <w:tcPr>
            <w:tcW w:w="1276" w:type="dxa"/>
          </w:tcPr>
          <w:p w14:paraId="279EA877" w14:textId="63CA8677" w:rsidR="00F55550" w:rsidRDefault="00F55550" w:rsidP="007C2504">
            <w:pPr>
              <w:spacing w:line="360" w:lineRule="exact"/>
              <w:rPr>
                <w:rFonts w:ascii="微软雅黑" w:hAnsi="微软雅黑"/>
                <w:szCs w:val="18"/>
              </w:rPr>
            </w:pPr>
            <w:r>
              <w:rPr>
                <w:rFonts w:ascii="微软雅黑" w:hAnsi="微软雅黑" w:hint="eastAsia"/>
                <w:szCs w:val="18"/>
              </w:rPr>
              <w:t>相关文档</w:t>
            </w:r>
          </w:p>
        </w:tc>
        <w:tc>
          <w:tcPr>
            <w:tcW w:w="1276" w:type="dxa"/>
          </w:tcPr>
          <w:p w14:paraId="54377CC5" w14:textId="36FC96E3" w:rsidR="00F55550" w:rsidRDefault="00F55550" w:rsidP="00827D4E">
            <w:pPr>
              <w:spacing w:line="360" w:lineRule="exact"/>
              <w:jc w:val="both"/>
              <w:rPr>
                <w:rFonts w:ascii="微软雅黑" w:hAnsi="微软雅黑"/>
                <w:szCs w:val="18"/>
              </w:rPr>
            </w:pPr>
            <w:r>
              <w:rPr>
                <w:rFonts w:ascii="微软雅黑" w:hAnsi="微软雅黑" w:hint="eastAsia"/>
                <w:szCs w:val="18"/>
              </w:rPr>
              <w:t>字符串</w:t>
            </w:r>
          </w:p>
        </w:tc>
        <w:tc>
          <w:tcPr>
            <w:tcW w:w="3544" w:type="dxa"/>
          </w:tcPr>
          <w:p w14:paraId="0CB19308" w14:textId="655B3C59" w:rsidR="00F55550" w:rsidRDefault="00F55550" w:rsidP="00827D4E">
            <w:pPr>
              <w:spacing w:line="360" w:lineRule="exact"/>
              <w:jc w:val="both"/>
              <w:rPr>
                <w:rFonts w:ascii="微软雅黑" w:hAnsi="微软雅黑"/>
                <w:szCs w:val="18"/>
              </w:rPr>
            </w:pPr>
            <w:r>
              <w:rPr>
                <w:rFonts w:ascii="微软雅黑" w:hAnsi="微软雅黑" w:hint="eastAsia"/>
                <w:szCs w:val="18"/>
              </w:rPr>
              <w:t>默认显示创建节点上传的文件，可编辑</w:t>
            </w:r>
          </w:p>
        </w:tc>
        <w:tc>
          <w:tcPr>
            <w:tcW w:w="2550" w:type="dxa"/>
          </w:tcPr>
          <w:p w14:paraId="13625D6B" w14:textId="77777777" w:rsidR="00F55550" w:rsidRDefault="00F55550" w:rsidP="00827D4E">
            <w:pPr>
              <w:spacing w:line="360" w:lineRule="exact"/>
              <w:rPr>
                <w:rFonts w:ascii="微软雅黑" w:hAnsi="微软雅黑"/>
                <w:szCs w:val="18"/>
              </w:rPr>
            </w:pPr>
          </w:p>
        </w:tc>
      </w:tr>
    </w:tbl>
    <w:p w14:paraId="72897A55" w14:textId="062D2AD0" w:rsidR="00B77999" w:rsidRDefault="00B77999" w:rsidP="00F55550">
      <w:pPr>
        <w:pStyle w:val="af0"/>
        <w:numPr>
          <w:ilvl w:val="0"/>
          <w:numId w:val="10"/>
        </w:numPr>
        <w:spacing w:beforeLines="50" w:before="156"/>
        <w:ind w:firstLineChars="0"/>
      </w:pPr>
      <w:r>
        <w:rPr>
          <w:rFonts w:hint="eastAsia"/>
        </w:rPr>
        <w:t>系统校验项</w:t>
      </w:r>
    </w:p>
    <w:tbl>
      <w:tblPr>
        <w:tblStyle w:val="12"/>
        <w:tblW w:w="9776" w:type="dxa"/>
        <w:tblLook w:val="04A0" w:firstRow="1" w:lastRow="0" w:firstColumn="1" w:lastColumn="0" w:noHBand="0" w:noVBand="1"/>
      </w:tblPr>
      <w:tblGrid>
        <w:gridCol w:w="8079"/>
        <w:gridCol w:w="1697"/>
      </w:tblGrid>
      <w:tr w:rsidR="00B77999" w14:paraId="656BFC5E" w14:textId="77777777" w:rsidTr="0084556F">
        <w:trPr>
          <w:cnfStyle w:val="100000000000" w:firstRow="1" w:lastRow="0" w:firstColumn="0" w:lastColumn="0" w:oddVBand="0" w:evenVBand="0" w:oddHBand="0" w:evenHBand="0" w:firstRowFirstColumn="0" w:firstRowLastColumn="0" w:lastRowFirstColumn="0" w:lastRowLastColumn="0"/>
        </w:trPr>
        <w:tc>
          <w:tcPr>
            <w:tcW w:w="8079" w:type="dxa"/>
          </w:tcPr>
          <w:p w14:paraId="01444641" w14:textId="77777777" w:rsidR="00B77999" w:rsidRDefault="00B77999" w:rsidP="0084556F">
            <w:pPr>
              <w:spacing w:before="31" w:afterLines="30" w:after="93" w:line="360" w:lineRule="exact"/>
              <w:jc w:val="center"/>
            </w:pPr>
            <w:r>
              <w:rPr>
                <w:rFonts w:hint="eastAsia"/>
              </w:rPr>
              <w:t>系统自动校验项</w:t>
            </w:r>
          </w:p>
        </w:tc>
        <w:tc>
          <w:tcPr>
            <w:tcW w:w="1697" w:type="dxa"/>
          </w:tcPr>
          <w:p w14:paraId="3347D2BA" w14:textId="77777777" w:rsidR="00B77999" w:rsidRDefault="00B77999" w:rsidP="0084556F">
            <w:pPr>
              <w:spacing w:before="31" w:afterLines="30" w:after="93" w:line="360" w:lineRule="exact"/>
              <w:jc w:val="center"/>
            </w:pPr>
            <w:r>
              <w:rPr>
                <w:rFonts w:hint="eastAsia"/>
              </w:rPr>
              <w:t>备注</w:t>
            </w:r>
          </w:p>
        </w:tc>
      </w:tr>
      <w:tr w:rsidR="00B77999" w14:paraId="7097E3A7" w14:textId="77777777" w:rsidTr="0011492C">
        <w:tc>
          <w:tcPr>
            <w:tcW w:w="8079" w:type="dxa"/>
          </w:tcPr>
          <w:p w14:paraId="058F87CE" w14:textId="77777777" w:rsidR="00B77999" w:rsidRDefault="00B77999" w:rsidP="00B77999">
            <w:pPr>
              <w:spacing w:line="360" w:lineRule="exact"/>
              <w:jc w:val="both"/>
            </w:pPr>
            <w:r>
              <w:rPr>
                <w:rFonts w:hint="eastAsia"/>
              </w:rPr>
              <w:t>提交前设置角色相关人员，业务部主管，资源工程师，人员从表单页面获取</w:t>
            </w:r>
          </w:p>
          <w:p w14:paraId="525D19B4" w14:textId="6E59B00B" w:rsidR="00B77999" w:rsidRDefault="00B77999" w:rsidP="00B77999">
            <w:pPr>
              <w:spacing w:line="360" w:lineRule="exact"/>
              <w:jc w:val="both"/>
            </w:pPr>
            <w:r>
              <w:rPr>
                <w:rFonts w:hint="eastAsia"/>
              </w:rPr>
              <w:t>警告提示：校验制造商的风险等级</w:t>
            </w:r>
            <w:r>
              <w:t>,</w:t>
            </w:r>
            <w:r>
              <w:t>制造商属于风险制造商，请确认是否继续</w:t>
            </w:r>
          </w:p>
        </w:tc>
        <w:tc>
          <w:tcPr>
            <w:tcW w:w="1697" w:type="dxa"/>
          </w:tcPr>
          <w:p w14:paraId="58AFF005" w14:textId="07EAE8FD" w:rsidR="00B77999" w:rsidRDefault="00B77999" w:rsidP="0084556F">
            <w:pPr>
              <w:spacing w:line="360" w:lineRule="exact"/>
              <w:jc w:val="both"/>
            </w:pPr>
            <w:r>
              <w:rPr>
                <w:rFonts w:hint="eastAsia"/>
              </w:rPr>
              <w:t>提示类</w:t>
            </w:r>
          </w:p>
        </w:tc>
      </w:tr>
    </w:tbl>
    <w:p w14:paraId="5C03BC50" w14:textId="4337B118" w:rsidR="00F55550" w:rsidRDefault="00F55550" w:rsidP="001B01B8">
      <w:pPr>
        <w:pStyle w:val="2"/>
        <w:spacing w:before="156" w:after="156"/>
        <w:rPr>
          <w:rFonts w:ascii="微软雅黑" w:hAnsi="微软雅黑"/>
        </w:rPr>
      </w:pPr>
      <w:bookmarkStart w:id="11" w:name="_Toc83839999"/>
      <w:r>
        <w:rPr>
          <w:rFonts w:ascii="微软雅黑" w:hAnsi="微软雅黑" w:hint="eastAsia"/>
        </w:rPr>
        <w:t>规范性审核会签（MSE-021</w:t>
      </w:r>
      <w:r>
        <w:rPr>
          <w:rFonts w:ascii="微软雅黑" w:hAnsi="微软雅黑"/>
        </w:rPr>
        <w:t>）</w:t>
      </w:r>
      <w:bookmarkEnd w:id="11"/>
    </w:p>
    <w:p w14:paraId="4A91BBD0" w14:textId="4DEF0654" w:rsidR="00F55550" w:rsidRDefault="00F55550" w:rsidP="00F55550">
      <w:r>
        <w:rPr>
          <w:rFonts w:hint="eastAsia"/>
        </w:rPr>
        <w:t>前端页面参考</w:t>
      </w:r>
      <w:r>
        <w:rPr>
          <w:rFonts w:hint="eastAsia"/>
        </w:rPr>
        <w:t>MOCKPLUS</w:t>
      </w:r>
    </w:p>
    <w:p w14:paraId="65D29C2E" w14:textId="3C6731D1" w:rsidR="007B12D0" w:rsidRDefault="007B12D0" w:rsidP="00F55550">
      <w:r>
        <w:rPr>
          <w:noProof/>
        </w:rPr>
        <w:drawing>
          <wp:inline distT="0" distB="0" distL="0" distR="0" wp14:anchorId="5DEF05A7" wp14:editId="7424C913">
            <wp:extent cx="6188710" cy="1054100"/>
            <wp:effectExtent l="19050" t="19050" r="2159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54100"/>
                    </a:xfrm>
                    <a:prstGeom prst="rect">
                      <a:avLst/>
                    </a:prstGeom>
                    <a:ln>
                      <a:solidFill>
                        <a:schemeClr val="bg1">
                          <a:lumMod val="85000"/>
                        </a:schemeClr>
                      </a:solidFill>
                    </a:ln>
                  </pic:spPr>
                </pic:pic>
              </a:graphicData>
            </a:graphic>
          </wp:inline>
        </w:drawing>
      </w:r>
    </w:p>
    <w:p w14:paraId="7D85F9E2" w14:textId="77777777" w:rsidR="00F55550" w:rsidRDefault="00F55550" w:rsidP="00F55550">
      <w:pPr>
        <w:pStyle w:val="af0"/>
        <w:numPr>
          <w:ilvl w:val="0"/>
          <w:numId w:val="12"/>
        </w:numPr>
        <w:ind w:firstLineChars="0"/>
      </w:pPr>
      <w:r>
        <w:rPr>
          <w:rFonts w:hint="eastAsia"/>
        </w:rPr>
        <w:lastRenderedPageBreak/>
        <w:t>页面字段逻辑</w:t>
      </w:r>
    </w:p>
    <w:tbl>
      <w:tblPr>
        <w:tblStyle w:val="12"/>
        <w:tblW w:w="9775" w:type="dxa"/>
        <w:tblLook w:val="04A0" w:firstRow="1" w:lastRow="0" w:firstColumn="1" w:lastColumn="0" w:noHBand="0" w:noVBand="1"/>
      </w:tblPr>
      <w:tblGrid>
        <w:gridCol w:w="1129"/>
        <w:gridCol w:w="1276"/>
        <w:gridCol w:w="1276"/>
        <w:gridCol w:w="4111"/>
        <w:gridCol w:w="1983"/>
      </w:tblGrid>
      <w:tr w:rsidR="00F55550" w:rsidRPr="00B14B42" w14:paraId="5BAF56B2" w14:textId="77777777" w:rsidTr="00F55550">
        <w:trPr>
          <w:cnfStyle w:val="100000000000" w:firstRow="1" w:lastRow="0" w:firstColumn="0" w:lastColumn="0" w:oddVBand="0" w:evenVBand="0" w:oddHBand="0" w:evenHBand="0" w:firstRowFirstColumn="0" w:firstRowLastColumn="0" w:lastRowFirstColumn="0" w:lastRowLastColumn="0"/>
        </w:trPr>
        <w:tc>
          <w:tcPr>
            <w:tcW w:w="1129" w:type="dxa"/>
          </w:tcPr>
          <w:p w14:paraId="17D04D9D" w14:textId="77777777" w:rsidR="00F55550" w:rsidRPr="00A6665D" w:rsidRDefault="00F55550" w:rsidP="00A73C2D">
            <w:pPr>
              <w:spacing w:before="31" w:afterLines="30" w:after="93" w:line="240" w:lineRule="auto"/>
              <w:jc w:val="center"/>
              <w:rPr>
                <w:rFonts w:ascii="微软雅黑" w:hAnsi="微软雅黑"/>
                <w:szCs w:val="18"/>
              </w:rPr>
            </w:pPr>
            <w:r>
              <w:rPr>
                <w:rFonts w:ascii="微软雅黑" w:hAnsi="微软雅黑" w:hint="eastAsia"/>
                <w:szCs w:val="18"/>
              </w:rPr>
              <w:t>布局栏</w:t>
            </w:r>
          </w:p>
        </w:tc>
        <w:tc>
          <w:tcPr>
            <w:tcW w:w="1276" w:type="dxa"/>
          </w:tcPr>
          <w:p w14:paraId="2D3E32EA" w14:textId="77777777" w:rsidR="00F55550" w:rsidRPr="00B14B42" w:rsidRDefault="00F55550" w:rsidP="00A73C2D">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276" w:type="dxa"/>
          </w:tcPr>
          <w:p w14:paraId="4633FB4C" w14:textId="77777777" w:rsidR="00F55550" w:rsidRPr="00B14B42" w:rsidRDefault="00F55550" w:rsidP="00A73C2D">
            <w:pPr>
              <w:spacing w:before="31" w:afterLines="30" w:after="93"/>
              <w:jc w:val="center"/>
              <w:rPr>
                <w:rFonts w:ascii="微软雅黑" w:hAnsi="微软雅黑"/>
                <w:szCs w:val="18"/>
              </w:rPr>
            </w:pPr>
            <w:r>
              <w:rPr>
                <w:rFonts w:ascii="微软雅黑" w:hAnsi="微软雅黑" w:hint="eastAsia"/>
                <w:szCs w:val="18"/>
              </w:rPr>
              <w:t>字段类型</w:t>
            </w:r>
          </w:p>
        </w:tc>
        <w:tc>
          <w:tcPr>
            <w:tcW w:w="4111" w:type="dxa"/>
          </w:tcPr>
          <w:p w14:paraId="533C669A" w14:textId="77777777" w:rsidR="00F55550" w:rsidRPr="00B14B42" w:rsidRDefault="00F55550" w:rsidP="00A73C2D">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1983" w:type="dxa"/>
          </w:tcPr>
          <w:p w14:paraId="4F391389" w14:textId="77777777" w:rsidR="00F55550" w:rsidRPr="00B14B42" w:rsidRDefault="00F55550" w:rsidP="00A73C2D">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F55550" w:rsidRPr="00B14B42" w14:paraId="64B0620C" w14:textId="77777777" w:rsidTr="00F55550">
        <w:tc>
          <w:tcPr>
            <w:tcW w:w="1129" w:type="dxa"/>
          </w:tcPr>
          <w:p w14:paraId="6F00BD6E" w14:textId="4A3B84E6" w:rsidR="00F55550" w:rsidRDefault="00F55550" w:rsidP="00A73C2D">
            <w:pPr>
              <w:spacing w:line="360" w:lineRule="exact"/>
              <w:jc w:val="center"/>
              <w:rPr>
                <w:rFonts w:ascii="微软雅黑" w:hAnsi="微软雅黑"/>
                <w:szCs w:val="18"/>
              </w:rPr>
            </w:pPr>
            <w:r>
              <w:rPr>
                <w:rFonts w:ascii="微软雅黑" w:hAnsi="微软雅黑" w:hint="eastAsia"/>
                <w:szCs w:val="18"/>
              </w:rPr>
              <w:t>/</w:t>
            </w:r>
          </w:p>
        </w:tc>
        <w:tc>
          <w:tcPr>
            <w:tcW w:w="1276" w:type="dxa"/>
          </w:tcPr>
          <w:p w14:paraId="0A7020AC" w14:textId="77777777" w:rsidR="00F55550" w:rsidRDefault="00F55550" w:rsidP="00A73C2D">
            <w:pPr>
              <w:spacing w:line="360" w:lineRule="exact"/>
              <w:rPr>
                <w:rFonts w:ascii="微软雅黑" w:hAnsi="微软雅黑"/>
                <w:szCs w:val="18"/>
              </w:rPr>
            </w:pPr>
            <w:r>
              <w:rPr>
                <w:rFonts w:ascii="微软雅黑" w:hAnsi="微软雅黑" w:hint="eastAsia"/>
                <w:szCs w:val="18"/>
              </w:rPr>
              <w:t>相关文档</w:t>
            </w:r>
          </w:p>
        </w:tc>
        <w:tc>
          <w:tcPr>
            <w:tcW w:w="1276" w:type="dxa"/>
          </w:tcPr>
          <w:p w14:paraId="0AA215C5" w14:textId="77777777" w:rsidR="00F55550" w:rsidRDefault="00F55550" w:rsidP="00A73C2D">
            <w:pPr>
              <w:spacing w:line="360" w:lineRule="exact"/>
              <w:jc w:val="both"/>
              <w:rPr>
                <w:rFonts w:ascii="微软雅黑" w:hAnsi="微软雅黑"/>
                <w:szCs w:val="18"/>
              </w:rPr>
            </w:pPr>
            <w:r>
              <w:rPr>
                <w:rFonts w:ascii="微软雅黑" w:hAnsi="微软雅黑" w:hint="eastAsia"/>
                <w:szCs w:val="18"/>
              </w:rPr>
              <w:t>字符串</w:t>
            </w:r>
          </w:p>
        </w:tc>
        <w:tc>
          <w:tcPr>
            <w:tcW w:w="4111" w:type="dxa"/>
          </w:tcPr>
          <w:p w14:paraId="453E5ABB" w14:textId="36D33AC4" w:rsidR="00F55550" w:rsidRDefault="00F55550" w:rsidP="00F55550">
            <w:pPr>
              <w:pStyle w:val="af0"/>
              <w:numPr>
                <w:ilvl w:val="0"/>
                <w:numId w:val="11"/>
              </w:numPr>
              <w:spacing w:line="360" w:lineRule="exact"/>
              <w:ind w:left="175" w:firstLineChars="0" w:hanging="175"/>
              <w:jc w:val="both"/>
              <w:rPr>
                <w:rFonts w:ascii="微软雅黑" w:hAnsi="微软雅黑"/>
                <w:szCs w:val="18"/>
              </w:rPr>
            </w:pPr>
            <w:r w:rsidRPr="00F55550">
              <w:rPr>
                <w:rFonts w:ascii="微软雅黑" w:hAnsi="微软雅黑" w:hint="eastAsia"/>
                <w:szCs w:val="18"/>
              </w:rPr>
              <w:t>默认</w:t>
            </w:r>
            <w:r>
              <w:rPr>
                <w:rFonts w:ascii="微软雅黑" w:hAnsi="微软雅黑" w:hint="eastAsia"/>
                <w:szCs w:val="18"/>
              </w:rPr>
              <w:t>显示规范性审核节点</w:t>
            </w:r>
            <w:r w:rsidRPr="00F55550">
              <w:rPr>
                <w:rFonts w:ascii="微软雅黑" w:hAnsi="微软雅黑" w:hint="eastAsia"/>
                <w:szCs w:val="18"/>
              </w:rPr>
              <w:t>的文件，可编辑</w:t>
            </w:r>
          </w:p>
          <w:p w14:paraId="0729CB49" w14:textId="482F77F6" w:rsidR="00F55550" w:rsidRPr="00F55550" w:rsidRDefault="00F55550" w:rsidP="00F55550">
            <w:pPr>
              <w:pStyle w:val="af0"/>
              <w:numPr>
                <w:ilvl w:val="0"/>
                <w:numId w:val="11"/>
              </w:numPr>
              <w:spacing w:line="360" w:lineRule="exact"/>
              <w:ind w:left="175" w:firstLineChars="0" w:hanging="175"/>
              <w:jc w:val="both"/>
              <w:rPr>
                <w:rFonts w:ascii="微软雅黑" w:hAnsi="微软雅黑"/>
                <w:szCs w:val="18"/>
              </w:rPr>
            </w:pPr>
            <w:r>
              <w:rPr>
                <w:rFonts w:ascii="微软雅黑" w:hAnsi="微软雅黑" w:hint="eastAsia"/>
                <w:szCs w:val="18"/>
              </w:rPr>
              <w:t>编辑后的信息，在节点结束后同步到【规范性审核】的相关文档</w:t>
            </w:r>
          </w:p>
        </w:tc>
        <w:tc>
          <w:tcPr>
            <w:tcW w:w="1983" w:type="dxa"/>
          </w:tcPr>
          <w:p w14:paraId="69686325" w14:textId="77777777" w:rsidR="00F55550" w:rsidRDefault="00F55550" w:rsidP="00A73C2D">
            <w:pPr>
              <w:spacing w:line="360" w:lineRule="exact"/>
              <w:rPr>
                <w:rFonts w:ascii="微软雅黑" w:hAnsi="微软雅黑"/>
                <w:szCs w:val="18"/>
              </w:rPr>
            </w:pPr>
          </w:p>
        </w:tc>
      </w:tr>
    </w:tbl>
    <w:p w14:paraId="178CB649" w14:textId="2C9624BF" w:rsidR="001B01B8" w:rsidRDefault="00F129C9" w:rsidP="001B01B8">
      <w:pPr>
        <w:pStyle w:val="2"/>
        <w:spacing w:before="156" w:after="156"/>
        <w:rPr>
          <w:rFonts w:ascii="微软雅黑" w:hAnsi="微软雅黑"/>
        </w:rPr>
      </w:pPr>
      <w:bookmarkStart w:id="12" w:name="_Toc83840000"/>
      <w:r>
        <w:rPr>
          <w:rFonts w:hint="eastAsia"/>
        </w:rPr>
        <w:t>选型</w:t>
      </w:r>
      <w:r w:rsidR="001B01B8">
        <w:rPr>
          <w:rFonts w:hint="eastAsia"/>
        </w:rPr>
        <w:t>审核</w:t>
      </w:r>
      <w:r w:rsidR="001B01B8" w:rsidRPr="00990250">
        <w:rPr>
          <w:rFonts w:ascii="微软雅黑" w:hAnsi="微软雅黑" w:hint="eastAsia"/>
        </w:rPr>
        <w:t>（</w:t>
      </w:r>
      <w:r w:rsidR="00470862">
        <w:rPr>
          <w:rFonts w:ascii="微软雅黑" w:hAnsi="微软雅黑" w:hint="eastAsia"/>
        </w:rPr>
        <w:t>MSE</w:t>
      </w:r>
      <w:r w:rsidR="001B01B8" w:rsidRPr="00990250">
        <w:rPr>
          <w:rFonts w:ascii="微软雅黑" w:hAnsi="微软雅黑" w:hint="eastAsia"/>
        </w:rPr>
        <w:t>-030）</w:t>
      </w:r>
      <w:bookmarkEnd w:id="12"/>
    </w:p>
    <w:p w14:paraId="170C8CA1" w14:textId="535C4E79" w:rsidR="00F55550" w:rsidRDefault="00F55550" w:rsidP="00F55550">
      <w:r>
        <w:rPr>
          <w:rFonts w:hint="eastAsia"/>
        </w:rPr>
        <w:t>前端页面参考</w:t>
      </w:r>
      <w:r>
        <w:rPr>
          <w:rFonts w:hint="eastAsia"/>
        </w:rPr>
        <w:t>MOCKPLUS</w:t>
      </w:r>
    </w:p>
    <w:p w14:paraId="173B5565" w14:textId="5D749BD6" w:rsidR="007B12D0" w:rsidRPr="00F55550" w:rsidRDefault="007B12D0" w:rsidP="00F55550">
      <w:r>
        <w:rPr>
          <w:noProof/>
        </w:rPr>
        <w:drawing>
          <wp:inline distT="0" distB="0" distL="0" distR="0" wp14:anchorId="5D8B4FC9" wp14:editId="26C691A8">
            <wp:extent cx="6188710" cy="1012825"/>
            <wp:effectExtent l="19050" t="19050" r="2159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8710" cy="1012825"/>
                    </a:xfrm>
                    <a:prstGeom prst="rect">
                      <a:avLst/>
                    </a:prstGeom>
                    <a:ln>
                      <a:solidFill>
                        <a:schemeClr val="bg1">
                          <a:lumMod val="85000"/>
                        </a:schemeClr>
                      </a:solidFill>
                    </a:ln>
                  </pic:spPr>
                </pic:pic>
              </a:graphicData>
            </a:graphic>
          </wp:inline>
        </w:drawing>
      </w:r>
    </w:p>
    <w:p w14:paraId="7F8C8E5C" w14:textId="1AB768DA" w:rsidR="001B01B8" w:rsidRDefault="00643F50" w:rsidP="007C2504">
      <w:pPr>
        <w:pStyle w:val="2"/>
        <w:spacing w:before="156" w:after="156"/>
        <w:rPr>
          <w:rFonts w:ascii="微软雅黑" w:hAnsi="微软雅黑"/>
        </w:rPr>
      </w:pPr>
      <w:bookmarkStart w:id="13" w:name="_Toc83840001"/>
      <w:r>
        <w:rPr>
          <w:rFonts w:ascii="微软雅黑" w:hAnsi="微软雅黑" w:hint="eastAsia"/>
        </w:rPr>
        <w:t>Sourcing</w:t>
      </w:r>
      <w:r w:rsidR="00FF08DB" w:rsidRPr="007C2504">
        <w:rPr>
          <w:rFonts w:ascii="微软雅黑" w:hAnsi="微软雅黑" w:hint="eastAsia"/>
        </w:rPr>
        <w:t>审核</w:t>
      </w:r>
      <w:r w:rsidR="00D049F1" w:rsidRPr="007C2504">
        <w:rPr>
          <w:rFonts w:ascii="微软雅黑" w:hAnsi="微软雅黑"/>
        </w:rPr>
        <w:t>（</w:t>
      </w:r>
      <w:r w:rsidR="00D30FDE">
        <w:rPr>
          <w:rFonts w:ascii="微软雅黑" w:hAnsi="微软雅黑" w:hint="eastAsia"/>
        </w:rPr>
        <w:t>MSE-40</w:t>
      </w:r>
      <w:r w:rsidR="00D049F1" w:rsidRPr="007C2504">
        <w:rPr>
          <w:rFonts w:ascii="微软雅黑" w:hAnsi="微软雅黑"/>
        </w:rPr>
        <w:t>）</w:t>
      </w:r>
      <w:bookmarkEnd w:id="13"/>
    </w:p>
    <w:p w14:paraId="093E2B9F" w14:textId="46F87A3C" w:rsidR="00F55550" w:rsidRDefault="00F55550" w:rsidP="00F55550">
      <w:r>
        <w:rPr>
          <w:rFonts w:hint="eastAsia"/>
        </w:rPr>
        <w:t>前端页面参考</w:t>
      </w:r>
      <w:r>
        <w:rPr>
          <w:rFonts w:hint="eastAsia"/>
        </w:rPr>
        <w:t>MOCKPLUS</w:t>
      </w:r>
    </w:p>
    <w:p w14:paraId="45762178" w14:textId="6E201E93" w:rsidR="007B12D0" w:rsidRPr="00F55550" w:rsidRDefault="007B12D0" w:rsidP="00F55550">
      <w:r>
        <w:rPr>
          <w:noProof/>
        </w:rPr>
        <w:drawing>
          <wp:inline distT="0" distB="0" distL="0" distR="0" wp14:anchorId="6141E1D7" wp14:editId="3A9F0695">
            <wp:extent cx="6188710" cy="1033780"/>
            <wp:effectExtent l="19050" t="19050" r="2159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8710" cy="1033780"/>
                    </a:xfrm>
                    <a:prstGeom prst="rect">
                      <a:avLst/>
                    </a:prstGeom>
                    <a:ln>
                      <a:solidFill>
                        <a:schemeClr val="bg1">
                          <a:lumMod val="85000"/>
                        </a:schemeClr>
                      </a:solidFill>
                    </a:ln>
                  </pic:spPr>
                </pic:pic>
              </a:graphicData>
            </a:graphic>
          </wp:inline>
        </w:drawing>
      </w:r>
    </w:p>
    <w:p w14:paraId="19DBE6D9" w14:textId="27627EA0" w:rsidR="00160923" w:rsidRDefault="00160923" w:rsidP="001B01B8">
      <w:pPr>
        <w:pStyle w:val="2"/>
        <w:spacing w:before="156" w:after="156"/>
        <w:rPr>
          <w:rFonts w:ascii="微软雅黑" w:hAnsi="微软雅黑"/>
        </w:rPr>
      </w:pPr>
      <w:bookmarkStart w:id="14" w:name="_Toc83840002"/>
      <w:r>
        <w:rPr>
          <w:rFonts w:ascii="微软雅黑" w:hAnsi="微软雅黑" w:hint="eastAsia"/>
        </w:rPr>
        <w:t xml:space="preserve">条件表达式- </w:t>
      </w:r>
      <w:r w:rsidR="00242127">
        <w:rPr>
          <w:rFonts w:ascii="微软雅黑" w:hAnsi="微软雅黑" w:hint="eastAsia"/>
        </w:rPr>
        <w:t>是否仲裁</w:t>
      </w:r>
      <w:bookmarkEnd w:id="14"/>
    </w:p>
    <w:p w14:paraId="5B58C366" w14:textId="366EB131" w:rsidR="00242127" w:rsidRPr="00242127" w:rsidRDefault="0087621B" w:rsidP="00242127">
      <w:r>
        <w:rPr>
          <w:rFonts w:hint="eastAsia"/>
        </w:rPr>
        <w:t>规范性</w:t>
      </w:r>
      <w:r w:rsidR="00242127" w:rsidRPr="00242127">
        <w:rPr>
          <w:rFonts w:hint="eastAsia"/>
        </w:rPr>
        <w:t>审核和</w:t>
      </w:r>
      <w:r w:rsidR="00242127" w:rsidRPr="00242127">
        <w:t>Sourcing</w:t>
      </w:r>
      <w:r w:rsidR="00242127" w:rsidRPr="00242127">
        <w:t>审核意见不统一（两个节点有一个审核不通过），则流程到</w:t>
      </w:r>
      <w:r w:rsidR="00242127" w:rsidRPr="00242127">
        <w:t>“</w:t>
      </w:r>
      <w:r w:rsidR="00242127" w:rsidRPr="00242127">
        <w:t>仲裁</w:t>
      </w:r>
      <w:r w:rsidR="00242127" w:rsidRPr="00242127">
        <w:t>”</w:t>
      </w:r>
      <w:r w:rsidR="00242127" w:rsidRPr="00242127">
        <w:t>节点</w:t>
      </w:r>
    </w:p>
    <w:p w14:paraId="3F9D5FC8" w14:textId="4A3B9D02" w:rsidR="001B01B8" w:rsidRDefault="00D049F1" w:rsidP="001B01B8">
      <w:pPr>
        <w:pStyle w:val="2"/>
        <w:spacing w:before="156" w:after="156"/>
        <w:rPr>
          <w:rFonts w:ascii="微软雅黑" w:hAnsi="微软雅黑"/>
        </w:rPr>
      </w:pPr>
      <w:bookmarkStart w:id="15" w:name="_Toc83840003"/>
      <w:r>
        <w:rPr>
          <w:rFonts w:ascii="微软雅黑" w:hAnsi="微软雅黑" w:hint="eastAsia"/>
        </w:rPr>
        <w:t>仲裁</w:t>
      </w:r>
      <w:r w:rsidR="001B01B8" w:rsidRPr="00990250">
        <w:rPr>
          <w:rFonts w:ascii="微软雅黑" w:hAnsi="微软雅黑" w:hint="eastAsia"/>
        </w:rPr>
        <w:t>（</w:t>
      </w:r>
      <w:r w:rsidR="007416F3">
        <w:rPr>
          <w:rFonts w:ascii="微软雅黑" w:hAnsi="微软雅黑" w:hint="eastAsia"/>
        </w:rPr>
        <w:t>M</w:t>
      </w:r>
      <w:r w:rsidR="007416F3">
        <w:rPr>
          <w:rFonts w:ascii="微软雅黑" w:hAnsi="微软雅黑"/>
        </w:rPr>
        <w:t>SE</w:t>
      </w:r>
      <w:r w:rsidR="00D30FDE">
        <w:rPr>
          <w:rFonts w:ascii="微软雅黑" w:hAnsi="微软雅黑" w:hint="eastAsia"/>
        </w:rPr>
        <w:t>-50</w:t>
      </w:r>
      <w:r w:rsidR="001B01B8" w:rsidRPr="00990250">
        <w:rPr>
          <w:rFonts w:ascii="微软雅黑" w:hAnsi="微软雅黑" w:hint="eastAsia"/>
        </w:rPr>
        <w:t>）</w:t>
      </w:r>
      <w:bookmarkEnd w:id="15"/>
    </w:p>
    <w:p w14:paraId="6C033196" w14:textId="0C52E1D8" w:rsidR="00F55550" w:rsidRDefault="00F55550" w:rsidP="00F55550">
      <w:r>
        <w:rPr>
          <w:rFonts w:hint="eastAsia"/>
        </w:rPr>
        <w:t>前端页面参考</w:t>
      </w:r>
      <w:r>
        <w:rPr>
          <w:rFonts w:hint="eastAsia"/>
        </w:rPr>
        <w:t>MOCKPLUS</w:t>
      </w:r>
    </w:p>
    <w:p w14:paraId="62AED5FC" w14:textId="3480DBDD" w:rsidR="007B12D0" w:rsidRDefault="007B12D0" w:rsidP="00F55550">
      <w:r>
        <w:rPr>
          <w:noProof/>
        </w:rPr>
        <w:drawing>
          <wp:inline distT="0" distB="0" distL="0" distR="0" wp14:anchorId="422CA2AB" wp14:editId="082CA366">
            <wp:extent cx="6188710" cy="1355725"/>
            <wp:effectExtent l="19050" t="19050" r="2159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355725"/>
                    </a:xfrm>
                    <a:prstGeom prst="rect">
                      <a:avLst/>
                    </a:prstGeom>
                    <a:ln>
                      <a:solidFill>
                        <a:schemeClr val="bg1">
                          <a:lumMod val="85000"/>
                        </a:schemeClr>
                      </a:solidFill>
                    </a:ln>
                  </pic:spPr>
                </pic:pic>
              </a:graphicData>
            </a:graphic>
          </wp:inline>
        </w:drawing>
      </w:r>
    </w:p>
    <w:p w14:paraId="4E7F7225" w14:textId="5935E64F" w:rsidR="007B12D0" w:rsidRDefault="007B12D0" w:rsidP="007B12D0">
      <w:pPr>
        <w:pStyle w:val="af0"/>
        <w:numPr>
          <w:ilvl w:val="0"/>
          <w:numId w:val="13"/>
        </w:numPr>
        <w:ind w:firstLineChars="0"/>
      </w:pPr>
      <w:r>
        <w:rPr>
          <w:rFonts w:hint="eastAsia"/>
        </w:rPr>
        <w:t>字段定义</w:t>
      </w:r>
    </w:p>
    <w:tbl>
      <w:tblPr>
        <w:tblStyle w:val="12"/>
        <w:tblW w:w="9775" w:type="dxa"/>
        <w:tblLook w:val="04A0" w:firstRow="1" w:lastRow="0" w:firstColumn="1" w:lastColumn="0" w:noHBand="0" w:noVBand="1"/>
      </w:tblPr>
      <w:tblGrid>
        <w:gridCol w:w="1129"/>
        <w:gridCol w:w="1276"/>
        <w:gridCol w:w="1276"/>
        <w:gridCol w:w="3544"/>
        <w:gridCol w:w="2550"/>
      </w:tblGrid>
      <w:tr w:rsidR="00F55550" w:rsidRPr="00B14B42" w14:paraId="625040E5" w14:textId="77777777" w:rsidTr="00A73C2D">
        <w:trPr>
          <w:cnfStyle w:val="100000000000" w:firstRow="1" w:lastRow="0" w:firstColumn="0" w:lastColumn="0" w:oddVBand="0" w:evenVBand="0" w:oddHBand="0" w:evenHBand="0" w:firstRowFirstColumn="0" w:firstRowLastColumn="0" w:lastRowFirstColumn="0" w:lastRowLastColumn="0"/>
        </w:trPr>
        <w:tc>
          <w:tcPr>
            <w:tcW w:w="1129" w:type="dxa"/>
          </w:tcPr>
          <w:p w14:paraId="3A6A8BEC" w14:textId="77777777" w:rsidR="00F55550" w:rsidRPr="00A6665D" w:rsidRDefault="00F55550" w:rsidP="00A73C2D">
            <w:pPr>
              <w:spacing w:before="31" w:afterLines="30" w:after="93" w:line="240" w:lineRule="auto"/>
              <w:jc w:val="center"/>
              <w:rPr>
                <w:rFonts w:ascii="微软雅黑" w:hAnsi="微软雅黑"/>
                <w:szCs w:val="18"/>
              </w:rPr>
            </w:pPr>
            <w:r>
              <w:rPr>
                <w:rFonts w:ascii="微软雅黑" w:hAnsi="微软雅黑" w:hint="eastAsia"/>
                <w:szCs w:val="18"/>
              </w:rPr>
              <w:t>布局栏</w:t>
            </w:r>
          </w:p>
        </w:tc>
        <w:tc>
          <w:tcPr>
            <w:tcW w:w="1276" w:type="dxa"/>
          </w:tcPr>
          <w:p w14:paraId="2486BA79" w14:textId="77777777" w:rsidR="00F55550" w:rsidRPr="00B14B42" w:rsidRDefault="00F55550" w:rsidP="00A73C2D">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276" w:type="dxa"/>
          </w:tcPr>
          <w:p w14:paraId="5FAC7059" w14:textId="77777777" w:rsidR="00F55550" w:rsidRPr="00B14B42" w:rsidRDefault="00F55550" w:rsidP="00A73C2D">
            <w:pPr>
              <w:spacing w:before="31" w:afterLines="30" w:after="93"/>
              <w:jc w:val="center"/>
              <w:rPr>
                <w:rFonts w:ascii="微软雅黑" w:hAnsi="微软雅黑"/>
                <w:szCs w:val="18"/>
              </w:rPr>
            </w:pPr>
            <w:r>
              <w:rPr>
                <w:rFonts w:ascii="微软雅黑" w:hAnsi="微软雅黑" w:hint="eastAsia"/>
                <w:szCs w:val="18"/>
              </w:rPr>
              <w:t>字段类型</w:t>
            </w:r>
          </w:p>
        </w:tc>
        <w:tc>
          <w:tcPr>
            <w:tcW w:w="3544" w:type="dxa"/>
          </w:tcPr>
          <w:p w14:paraId="755EEF9A" w14:textId="77777777" w:rsidR="00F55550" w:rsidRPr="00B14B42" w:rsidRDefault="00F55550" w:rsidP="00A73C2D">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2550" w:type="dxa"/>
          </w:tcPr>
          <w:p w14:paraId="561AEF04" w14:textId="77777777" w:rsidR="00F55550" w:rsidRPr="00B14B42" w:rsidRDefault="00F55550" w:rsidP="00A73C2D">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F55550" w:rsidRPr="00B14B42" w14:paraId="29EAAA52" w14:textId="77777777" w:rsidTr="00A73C2D">
        <w:tc>
          <w:tcPr>
            <w:tcW w:w="1129" w:type="dxa"/>
          </w:tcPr>
          <w:p w14:paraId="3BD6863B" w14:textId="0DB52D78" w:rsidR="00F55550" w:rsidRDefault="00F55550" w:rsidP="00A73C2D">
            <w:pPr>
              <w:spacing w:line="360" w:lineRule="exact"/>
              <w:jc w:val="center"/>
              <w:rPr>
                <w:rFonts w:ascii="微软雅黑" w:hAnsi="微软雅黑"/>
                <w:szCs w:val="18"/>
              </w:rPr>
            </w:pPr>
            <w:r>
              <w:rPr>
                <w:rFonts w:ascii="微软雅黑" w:hAnsi="微软雅黑" w:hint="eastAsia"/>
                <w:szCs w:val="18"/>
              </w:rPr>
              <w:t>/</w:t>
            </w:r>
          </w:p>
        </w:tc>
        <w:tc>
          <w:tcPr>
            <w:tcW w:w="1276" w:type="dxa"/>
          </w:tcPr>
          <w:p w14:paraId="2FE854A2" w14:textId="77777777" w:rsidR="00F55550" w:rsidRDefault="00F55550" w:rsidP="00A73C2D">
            <w:pPr>
              <w:spacing w:line="360" w:lineRule="exact"/>
              <w:rPr>
                <w:rFonts w:ascii="微软雅黑" w:hAnsi="微软雅黑"/>
                <w:szCs w:val="18"/>
              </w:rPr>
            </w:pPr>
            <w:r>
              <w:rPr>
                <w:rFonts w:ascii="微软雅黑" w:hAnsi="微软雅黑" w:hint="eastAsia"/>
                <w:szCs w:val="18"/>
              </w:rPr>
              <w:t>路由</w:t>
            </w:r>
          </w:p>
        </w:tc>
        <w:tc>
          <w:tcPr>
            <w:tcW w:w="1276" w:type="dxa"/>
          </w:tcPr>
          <w:p w14:paraId="7F03A476" w14:textId="5574360D" w:rsidR="00F55550" w:rsidRDefault="00F55550" w:rsidP="00A73C2D">
            <w:pPr>
              <w:spacing w:line="360" w:lineRule="exact"/>
              <w:jc w:val="both"/>
              <w:rPr>
                <w:rFonts w:ascii="微软雅黑" w:hAnsi="微软雅黑"/>
                <w:szCs w:val="18"/>
              </w:rPr>
            </w:pPr>
            <w:r>
              <w:rPr>
                <w:rFonts w:ascii="微软雅黑" w:hAnsi="微软雅黑" w:hint="eastAsia"/>
                <w:szCs w:val="18"/>
              </w:rPr>
              <w:t>字符串</w:t>
            </w:r>
          </w:p>
        </w:tc>
        <w:tc>
          <w:tcPr>
            <w:tcW w:w="3544" w:type="dxa"/>
          </w:tcPr>
          <w:p w14:paraId="49C94C5C" w14:textId="2F4198D4" w:rsidR="00F55550" w:rsidRDefault="00F55550" w:rsidP="00A73C2D">
            <w:pPr>
              <w:spacing w:line="360" w:lineRule="exact"/>
              <w:jc w:val="both"/>
              <w:rPr>
                <w:rFonts w:ascii="微软雅黑" w:hAnsi="微软雅黑"/>
                <w:szCs w:val="18"/>
              </w:rPr>
            </w:pPr>
            <w:r>
              <w:rPr>
                <w:rFonts w:ascii="微软雅黑" w:hAnsi="微软雅黑" w:hint="eastAsia"/>
                <w:szCs w:val="18"/>
              </w:rPr>
              <w:t>路由=会签人建议时，建议会签人、期望完成日期</w:t>
            </w:r>
            <w:r w:rsidR="00A778A5">
              <w:rPr>
                <w:rFonts w:ascii="微软雅黑" w:hAnsi="微软雅黑" w:hint="eastAsia"/>
                <w:szCs w:val="18"/>
              </w:rPr>
              <w:t>，显示且</w:t>
            </w:r>
            <w:r>
              <w:rPr>
                <w:rFonts w:ascii="微软雅黑" w:hAnsi="微软雅黑" w:hint="eastAsia"/>
                <w:szCs w:val="18"/>
              </w:rPr>
              <w:t>必填</w:t>
            </w:r>
          </w:p>
        </w:tc>
        <w:tc>
          <w:tcPr>
            <w:tcW w:w="2550" w:type="dxa"/>
          </w:tcPr>
          <w:p w14:paraId="4A834B40" w14:textId="77777777" w:rsidR="00F55550" w:rsidRDefault="00F55550" w:rsidP="00A73C2D">
            <w:pPr>
              <w:spacing w:line="360" w:lineRule="exact"/>
              <w:rPr>
                <w:rFonts w:ascii="微软雅黑" w:hAnsi="微软雅黑"/>
                <w:szCs w:val="18"/>
              </w:rPr>
            </w:pPr>
          </w:p>
        </w:tc>
      </w:tr>
    </w:tbl>
    <w:p w14:paraId="2C962150" w14:textId="7CC50765" w:rsidR="007B12D0" w:rsidRDefault="007B12D0" w:rsidP="001B01B8">
      <w:pPr>
        <w:pStyle w:val="2"/>
        <w:spacing w:before="156" w:after="156"/>
        <w:rPr>
          <w:rFonts w:ascii="微软雅黑" w:hAnsi="微软雅黑"/>
        </w:rPr>
      </w:pPr>
      <w:bookmarkStart w:id="16" w:name="_Toc83840005"/>
      <w:r>
        <w:rPr>
          <w:rFonts w:ascii="微软雅黑" w:hAnsi="微软雅黑" w:hint="eastAsia"/>
        </w:rPr>
        <w:lastRenderedPageBreak/>
        <w:t>仲裁会签</w:t>
      </w:r>
      <w:r w:rsidR="00A778A5">
        <w:rPr>
          <w:rFonts w:ascii="微软雅黑" w:hAnsi="微软雅黑" w:hint="eastAsia"/>
        </w:rPr>
        <w:t>（M</w:t>
      </w:r>
      <w:r w:rsidR="00A778A5">
        <w:rPr>
          <w:rFonts w:ascii="微软雅黑" w:hAnsi="微软雅黑"/>
        </w:rPr>
        <w:t>SE-51）</w:t>
      </w:r>
    </w:p>
    <w:p w14:paraId="30F55351" w14:textId="2E976D77" w:rsidR="007B12D0" w:rsidRDefault="007B12D0" w:rsidP="007B12D0">
      <w:r>
        <w:rPr>
          <w:rFonts w:hint="eastAsia"/>
        </w:rPr>
        <w:t>前端页面参考</w:t>
      </w:r>
      <w:r>
        <w:rPr>
          <w:rFonts w:hint="eastAsia"/>
        </w:rPr>
        <w:t>MOCKPLUS</w:t>
      </w:r>
    </w:p>
    <w:p w14:paraId="024F47A0" w14:textId="4C2A1452" w:rsidR="007B12D0" w:rsidRDefault="007B12D0" w:rsidP="007B12D0">
      <w:r>
        <w:rPr>
          <w:noProof/>
        </w:rPr>
        <w:drawing>
          <wp:inline distT="0" distB="0" distL="0" distR="0" wp14:anchorId="717CE3D7" wp14:editId="563EBF1A">
            <wp:extent cx="6188710" cy="1071880"/>
            <wp:effectExtent l="19050" t="19050" r="2159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1880"/>
                    </a:xfrm>
                    <a:prstGeom prst="rect">
                      <a:avLst/>
                    </a:prstGeom>
                    <a:ln>
                      <a:solidFill>
                        <a:schemeClr val="bg1">
                          <a:lumMod val="85000"/>
                        </a:schemeClr>
                      </a:solidFill>
                    </a:ln>
                  </pic:spPr>
                </pic:pic>
              </a:graphicData>
            </a:graphic>
          </wp:inline>
        </w:drawing>
      </w:r>
    </w:p>
    <w:p w14:paraId="00AFA75D" w14:textId="77777777" w:rsidR="00A778A5" w:rsidRDefault="00A778A5" w:rsidP="00A778A5">
      <w:pPr>
        <w:pStyle w:val="af0"/>
        <w:numPr>
          <w:ilvl w:val="0"/>
          <w:numId w:val="15"/>
        </w:numPr>
        <w:ind w:firstLineChars="0"/>
      </w:pPr>
      <w:r>
        <w:rPr>
          <w:rFonts w:hint="eastAsia"/>
        </w:rPr>
        <w:t>字段定义</w:t>
      </w:r>
    </w:p>
    <w:tbl>
      <w:tblPr>
        <w:tblStyle w:val="12"/>
        <w:tblpPr w:leftFromText="180" w:rightFromText="180" w:vertAnchor="text" w:horzAnchor="margin" w:tblpY="21"/>
        <w:tblW w:w="9775" w:type="dxa"/>
        <w:tblLook w:val="04A0" w:firstRow="1" w:lastRow="0" w:firstColumn="1" w:lastColumn="0" w:noHBand="0" w:noVBand="1"/>
      </w:tblPr>
      <w:tblGrid>
        <w:gridCol w:w="1129"/>
        <w:gridCol w:w="1276"/>
        <w:gridCol w:w="1276"/>
        <w:gridCol w:w="3544"/>
        <w:gridCol w:w="2550"/>
      </w:tblGrid>
      <w:tr w:rsidR="00A778A5" w:rsidRPr="00B14B42" w14:paraId="0390E576" w14:textId="77777777" w:rsidTr="00A778A5">
        <w:trPr>
          <w:cnfStyle w:val="100000000000" w:firstRow="1" w:lastRow="0" w:firstColumn="0" w:lastColumn="0" w:oddVBand="0" w:evenVBand="0" w:oddHBand="0" w:evenHBand="0" w:firstRowFirstColumn="0" w:firstRowLastColumn="0" w:lastRowFirstColumn="0" w:lastRowLastColumn="0"/>
        </w:trPr>
        <w:tc>
          <w:tcPr>
            <w:tcW w:w="1129" w:type="dxa"/>
          </w:tcPr>
          <w:p w14:paraId="4FA4861D" w14:textId="77777777" w:rsidR="00A778A5" w:rsidRPr="00A6665D" w:rsidRDefault="00A778A5" w:rsidP="00A778A5">
            <w:pPr>
              <w:spacing w:before="31" w:afterLines="30" w:after="93" w:line="240" w:lineRule="auto"/>
              <w:jc w:val="center"/>
              <w:rPr>
                <w:rFonts w:ascii="微软雅黑" w:hAnsi="微软雅黑"/>
                <w:szCs w:val="18"/>
              </w:rPr>
            </w:pPr>
            <w:r>
              <w:rPr>
                <w:rFonts w:ascii="微软雅黑" w:hAnsi="微软雅黑" w:hint="eastAsia"/>
                <w:szCs w:val="18"/>
              </w:rPr>
              <w:t>布局栏</w:t>
            </w:r>
          </w:p>
        </w:tc>
        <w:tc>
          <w:tcPr>
            <w:tcW w:w="1276" w:type="dxa"/>
          </w:tcPr>
          <w:p w14:paraId="75B9ECE2" w14:textId="77777777" w:rsidR="00A778A5" w:rsidRPr="00B14B42" w:rsidRDefault="00A778A5" w:rsidP="00A778A5">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1276" w:type="dxa"/>
          </w:tcPr>
          <w:p w14:paraId="78C19EF2" w14:textId="77777777" w:rsidR="00A778A5" w:rsidRPr="00B14B42" w:rsidRDefault="00A778A5" w:rsidP="00A778A5">
            <w:pPr>
              <w:spacing w:before="31" w:afterLines="30" w:after="93"/>
              <w:jc w:val="center"/>
              <w:rPr>
                <w:rFonts w:ascii="微软雅黑" w:hAnsi="微软雅黑"/>
                <w:szCs w:val="18"/>
              </w:rPr>
            </w:pPr>
            <w:r>
              <w:rPr>
                <w:rFonts w:ascii="微软雅黑" w:hAnsi="微软雅黑" w:hint="eastAsia"/>
                <w:szCs w:val="18"/>
              </w:rPr>
              <w:t>字段类型</w:t>
            </w:r>
          </w:p>
        </w:tc>
        <w:tc>
          <w:tcPr>
            <w:tcW w:w="3544" w:type="dxa"/>
          </w:tcPr>
          <w:p w14:paraId="36FBAC11" w14:textId="77777777" w:rsidR="00A778A5" w:rsidRPr="00B14B42" w:rsidRDefault="00A778A5" w:rsidP="00A778A5">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2550" w:type="dxa"/>
          </w:tcPr>
          <w:p w14:paraId="7004CF48" w14:textId="77777777" w:rsidR="00A778A5" w:rsidRPr="00B14B42" w:rsidRDefault="00A778A5" w:rsidP="00A778A5">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A778A5" w:rsidRPr="00B14B42" w14:paraId="447BDFA2" w14:textId="77777777" w:rsidTr="00A778A5">
        <w:tc>
          <w:tcPr>
            <w:tcW w:w="1129" w:type="dxa"/>
          </w:tcPr>
          <w:p w14:paraId="68BF8D59" w14:textId="77777777" w:rsidR="00A778A5" w:rsidRDefault="00A778A5" w:rsidP="00A778A5">
            <w:pPr>
              <w:spacing w:line="360" w:lineRule="exact"/>
              <w:jc w:val="center"/>
              <w:rPr>
                <w:rFonts w:ascii="微软雅黑" w:hAnsi="微软雅黑"/>
                <w:szCs w:val="18"/>
              </w:rPr>
            </w:pPr>
          </w:p>
        </w:tc>
        <w:tc>
          <w:tcPr>
            <w:tcW w:w="1276" w:type="dxa"/>
          </w:tcPr>
          <w:p w14:paraId="179E72FD" w14:textId="77777777" w:rsidR="00A778A5" w:rsidRDefault="00A778A5" w:rsidP="00A778A5">
            <w:pPr>
              <w:spacing w:line="360" w:lineRule="exact"/>
              <w:rPr>
                <w:rFonts w:ascii="微软雅黑" w:hAnsi="微软雅黑"/>
                <w:szCs w:val="18"/>
              </w:rPr>
            </w:pPr>
            <w:r>
              <w:rPr>
                <w:rFonts w:ascii="微软雅黑" w:hAnsi="微软雅黑" w:hint="eastAsia"/>
                <w:szCs w:val="18"/>
              </w:rPr>
              <w:t>附件</w:t>
            </w:r>
          </w:p>
        </w:tc>
        <w:tc>
          <w:tcPr>
            <w:tcW w:w="1276" w:type="dxa"/>
          </w:tcPr>
          <w:p w14:paraId="34AE1DB7" w14:textId="77777777" w:rsidR="00A778A5" w:rsidRDefault="00A778A5" w:rsidP="00A778A5">
            <w:pPr>
              <w:spacing w:line="360" w:lineRule="exact"/>
              <w:jc w:val="both"/>
              <w:rPr>
                <w:rFonts w:ascii="微软雅黑" w:hAnsi="微软雅黑"/>
                <w:szCs w:val="18"/>
              </w:rPr>
            </w:pPr>
            <w:r>
              <w:rPr>
                <w:rFonts w:ascii="微软雅黑" w:hAnsi="微软雅黑" w:hint="eastAsia"/>
                <w:szCs w:val="18"/>
              </w:rPr>
              <w:t>字符串</w:t>
            </w:r>
          </w:p>
        </w:tc>
        <w:tc>
          <w:tcPr>
            <w:tcW w:w="3544" w:type="dxa"/>
          </w:tcPr>
          <w:p w14:paraId="16B6CC1A" w14:textId="77777777" w:rsidR="00A778A5" w:rsidRDefault="00A778A5" w:rsidP="00A778A5">
            <w:pPr>
              <w:pStyle w:val="af0"/>
              <w:numPr>
                <w:ilvl w:val="0"/>
                <w:numId w:val="11"/>
              </w:numPr>
              <w:spacing w:line="360" w:lineRule="exact"/>
              <w:ind w:left="175" w:firstLineChars="0" w:hanging="175"/>
              <w:jc w:val="both"/>
              <w:rPr>
                <w:rFonts w:ascii="微软雅黑" w:hAnsi="微软雅黑"/>
                <w:szCs w:val="18"/>
              </w:rPr>
            </w:pPr>
            <w:r w:rsidRPr="00F55550">
              <w:rPr>
                <w:rFonts w:ascii="微软雅黑" w:hAnsi="微软雅黑" w:hint="eastAsia"/>
                <w:szCs w:val="18"/>
              </w:rPr>
              <w:t>默认显示</w:t>
            </w:r>
            <w:r>
              <w:rPr>
                <w:rFonts w:ascii="微软雅黑" w:hAnsi="微软雅黑" w:hint="eastAsia"/>
                <w:szCs w:val="18"/>
              </w:rPr>
              <w:t>仲裁节点上传</w:t>
            </w:r>
            <w:r w:rsidRPr="00F55550">
              <w:rPr>
                <w:rFonts w:ascii="微软雅黑" w:hAnsi="微软雅黑" w:hint="eastAsia"/>
                <w:szCs w:val="18"/>
              </w:rPr>
              <w:t>的文件，可编辑</w:t>
            </w:r>
          </w:p>
          <w:p w14:paraId="7DC0B405" w14:textId="77777777" w:rsidR="00A778A5" w:rsidRPr="00F55550" w:rsidRDefault="00A778A5" w:rsidP="00A778A5">
            <w:pPr>
              <w:pStyle w:val="af0"/>
              <w:numPr>
                <w:ilvl w:val="0"/>
                <w:numId w:val="11"/>
              </w:numPr>
              <w:spacing w:line="360" w:lineRule="exact"/>
              <w:ind w:left="175" w:firstLineChars="0" w:hanging="175"/>
              <w:jc w:val="both"/>
              <w:rPr>
                <w:rFonts w:ascii="微软雅黑" w:hAnsi="微软雅黑"/>
                <w:szCs w:val="18"/>
              </w:rPr>
            </w:pPr>
            <w:r w:rsidRPr="00F55550">
              <w:rPr>
                <w:rFonts w:ascii="微软雅黑" w:hAnsi="微软雅黑" w:hint="eastAsia"/>
                <w:szCs w:val="18"/>
              </w:rPr>
              <w:t>编辑后的信息，在节点结束后同步到【</w:t>
            </w:r>
            <w:r>
              <w:rPr>
                <w:rFonts w:ascii="微软雅黑" w:hAnsi="微软雅黑" w:hint="eastAsia"/>
                <w:szCs w:val="18"/>
              </w:rPr>
              <w:t>仲裁</w:t>
            </w:r>
            <w:r w:rsidRPr="00F55550">
              <w:rPr>
                <w:rFonts w:ascii="微软雅黑" w:hAnsi="微软雅黑" w:hint="eastAsia"/>
                <w:szCs w:val="18"/>
              </w:rPr>
              <w:t>】的</w:t>
            </w:r>
            <w:r>
              <w:rPr>
                <w:rFonts w:ascii="微软雅黑" w:hAnsi="微软雅黑" w:hint="eastAsia"/>
                <w:szCs w:val="18"/>
              </w:rPr>
              <w:t>附件</w:t>
            </w:r>
          </w:p>
        </w:tc>
        <w:tc>
          <w:tcPr>
            <w:tcW w:w="2550" w:type="dxa"/>
          </w:tcPr>
          <w:p w14:paraId="64C714F5" w14:textId="77777777" w:rsidR="00A778A5" w:rsidRDefault="00A778A5" w:rsidP="00A778A5">
            <w:pPr>
              <w:spacing w:line="360" w:lineRule="exact"/>
              <w:rPr>
                <w:rFonts w:ascii="微软雅黑" w:hAnsi="微软雅黑"/>
                <w:szCs w:val="18"/>
              </w:rPr>
            </w:pPr>
          </w:p>
        </w:tc>
      </w:tr>
    </w:tbl>
    <w:p w14:paraId="055A7678" w14:textId="77777777" w:rsidR="00A778A5" w:rsidRPr="007B12D0" w:rsidRDefault="00A778A5" w:rsidP="007B12D0"/>
    <w:p w14:paraId="731282AB" w14:textId="12BB0AB3" w:rsidR="001B01B8" w:rsidRDefault="009A480F" w:rsidP="001B01B8">
      <w:pPr>
        <w:pStyle w:val="2"/>
        <w:spacing w:before="156" w:after="156"/>
        <w:rPr>
          <w:rFonts w:ascii="微软雅黑" w:hAnsi="微软雅黑"/>
        </w:rPr>
      </w:pPr>
      <w:r>
        <w:rPr>
          <w:rFonts w:hint="eastAsia"/>
        </w:rPr>
        <w:t>需求</w:t>
      </w:r>
      <w:r>
        <w:t>接收</w:t>
      </w:r>
      <w:r w:rsidRPr="00115D2D">
        <w:rPr>
          <w:rFonts w:ascii="微软雅黑" w:hAnsi="微软雅黑"/>
        </w:rPr>
        <w:t>（</w:t>
      </w:r>
      <w:r w:rsidR="007416F3" w:rsidRPr="00115D2D">
        <w:rPr>
          <w:rFonts w:ascii="微软雅黑" w:hAnsi="微软雅黑" w:hint="eastAsia"/>
        </w:rPr>
        <w:t>MSE</w:t>
      </w:r>
      <w:r w:rsidR="00D30FDE">
        <w:rPr>
          <w:rFonts w:ascii="微软雅黑" w:hAnsi="微软雅黑" w:hint="eastAsia"/>
        </w:rPr>
        <w:t>-60</w:t>
      </w:r>
      <w:r w:rsidRPr="00115D2D">
        <w:rPr>
          <w:rFonts w:ascii="微软雅黑" w:hAnsi="微软雅黑"/>
        </w:rPr>
        <w:t>）</w:t>
      </w:r>
      <w:bookmarkEnd w:id="16"/>
    </w:p>
    <w:p w14:paraId="217D721D" w14:textId="0516FABB" w:rsidR="00F55550" w:rsidRDefault="00F55550" w:rsidP="00F55550">
      <w:r>
        <w:rPr>
          <w:rFonts w:hint="eastAsia"/>
        </w:rPr>
        <w:t>前端页面参考</w:t>
      </w:r>
      <w:r>
        <w:rPr>
          <w:rFonts w:hint="eastAsia"/>
        </w:rPr>
        <w:t>MOCKPLUS</w:t>
      </w:r>
    </w:p>
    <w:p w14:paraId="5D9D8E08" w14:textId="7657CA0B" w:rsidR="007B12D0" w:rsidRPr="00F55550" w:rsidRDefault="007B12D0" w:rsidP="00F55550">
      <w:r>
        <w:rPr>
          <w:noProof/>
        </w:rPr>
        <w:drawing>
          <wp:inline distT="0" distB="0" distL="0" distR="0" wp14:anchorId="20EEFBEA" wp14:editId="11C25E50">
            <wp:extent cx="6188710" cy="857250"/>
            <wp:effectExtent l="19050" t="19050" r="21590"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857250"/>
                    </a:xfrm>
                    <a:prstGeom prst="rect">
                      <a:avLst/>
                    </a:prstGeom>
                    <a:ln>
                      <a:solidFill>
                        <a:schemeClr val="bg1">
                          <a:lumMod val="85000"/>
                        </a:schemeClr>
                      </a:solidFill>
                    </a:ln>
                  </pic:spPr>
                </pic:pic>
              </a:graphicData>
            </a:graphic>
          </wp:inline>
        </w:drawing>
      </w:r>
    </w:p>
    <w:p w14:paraId="649D4984" w14:textId="461FD5DF" w:rsidR="00160923" w:rsidRDefault="00160923" w:rsidP="000A7EB5">
      <w:pPr>
        <w:pStyle w:val="2"/>
        <w:spacing w:before="156" w:after="156"/>
        <w:rPr>
          <w:rFonts w:ascii="微软雅黑" w:hAnsi="微软雅黑"/>
        </w:rPr>
      </w:pPr>
      <w:bookmarkStart w:id="17" w:name="_Toc83840006"/>
      <w:r>
        <w:rPr>
          <w:rFonts w:ascii="微软雅黑" w:hAnsi="微软雅黑" w:hint="eastAsia"/>
        </w:rPr>
        <w:t xml:space="preserve">条件表达式- </w:t>
      </w:r>
      <w:r w:rsidR="00242127">
        <w:rPr>
          <w:rFonts w:ascii="微软雅黑" w:hAnsi="微软雅黑" w:hint="eastAsia"/>
        </w:rPr>
        <w:t>创建制造商是否成功</w:t>
      </w:r>
      <w:bookmarkEnd w:id="17"/>
    </w:p>
    <w:p w14:paraId="4E5CB62F" w14:textId="527C24F9" w:rsidR="00242127" w:rsidRPr="00242127" w:rsidRDefault="00242127" w:rsidP="00242127">
      <w:r w:rsidRPr="00242127">
        <w:rPr>
          <w:rFonts w:hint="eastAsia"/>
        </w:rPr>
        <w:t>调用</w:t>
      </w:r>
      <w:r w:rsidRPr="00242127">
        <w:t>SAP</w:t>
      </w:r>
      <w:r w:rsidRPr="00242127">
        <w:t>接口自动创建制造商</w:t>
      </w:r>
      <w:r w:rsidR="00F55550" w:rsidRPr="00F55550">
        <w:rPr>
          <w:rFonts w:hint="eastAsia"/>
          <w:color w:val="FF0000"/>
        </w:rPr>
        <w:t>（</w:t>
      </w:r>
      <w:r w:rsidR="00114807">
        <w:rPr>
          <w:rFonts w:hint="eastAsia"/>
          <w:color w:val="FF0000"/>
        </w:rPr>
        <w:t>问题</w:t>
      </w:r>
      <w:r w:rsidR="00114807">
        <w:rPr>
          <w:rFonts w:hint="eastAsia"/>
          <w:color w:val="FF0000"/>
        </w:rPr>
        <w:t>to</w:t>
      </w:r>
      <w:r w:rsidR="00114807">
        <w:rPr>
          <w:rFonts w:hint="eastAsia"/>
          <w:color w:val="FF0000"/>
        </w:rPr>
        <w:t>开发：业务已确认此流程不会创建制造商。请从代码上确认</w:t>
      </w:r>
      <w:proofErr w:type="gramStart"/>
      <w:r w:rsidR="00114807">
        <w:rPr>
          <w:rFonts w:hint="eastAsia"/>
          <w:color w:val="FF0000"/>
        </w:rPr>
        <w:t>一下此</w:t>
      </w:r>
      <w:proofErr w:type="gramEnd"/>
      <w:r w:rsidR="00114807">
        <w:rPr>
          <w:rFonts w:hint="eastAsia"/>
          <w:color w:val="FF0000"/>
        </w:rPr>
        <w:t>表达式是否存在</w:t>
      </w:r>
      <w:r w:rsidR="00F55550" w:rsidRPr="00F55550">
        <w:rPr>
          <w:rFonts w:hint="eastAsia"/>
          <w:color w:val="FF0000"/>
        </w:rPr>
        <w:t>）</w:t>
      </w:r>
      <w:r w:rsidR="002D0AB9" w:rsidRPr="002D0AB9">
        <w:rPr>
          <w:rFonts w:hint="eastAsia"/>
          <w:highlight w:val="cyan"/>
        </w:rPr>
        <w:t>------</w:t>
      </w:r>
      <w:r w:rsidR="002D0AB9" w:rsidRPr="002D0AB9">
        <w:rPr>
          <w:rFonts w:hint="eastAsia"/>
          <w:highlight w:val="cyan"/>
        </w:rPr>
        <w:t>开发翻查代码已确认没有调用</w:t>
      </w:r>
      <w:r w:rsidR="002D0AB9" w:rsidRPr="002D0AB9">
        <w:rPr>
          <w:rFonts w:hint="eastAsia"/>
          <w:highlight w:val="cyan"/>
        </w:rPr>
        <w:t>S</w:t>
      </w:r>
      <w:r w:rsidR="002D0AB9" w:rsidRPr="002D0AB9">
        <w:rPr>
          <w:highlight w:val="cyan"/>
        </w:rPr>
        <w:t>AP</w:t>
      </w:r>
      <w:r w:rsidR="002D0AB9" w:rsidRPr="002D0AB9">
        <w:rPr>
          <w:rFonts w:hint="eastAsia"/>
          <w:highlight w:val="cyan"/>
        </w:rPr>
        <w:t>接口自动创建制造商逻辑</w:t>
      </w:r>
    </w:p>
    <w:p w14:paraId="0BB5664D" w14:textId="73EA831A" w:rsidR="00160923" w:rsidRDefault="00160923" w:rsidP="00160923">
      <w:pPr>
        <w:pStyle w:val="2"/>
        <w:spacing w:before="156" w:after="156"/>
      </w:pPr>
      <w:bookmarkStart w:id="18" w:name="_Toc83840007"/>
      <w:r>
        <w:rPr>
          <w:rFonts w:hint="eastAsia"/>
        </w:rPr>
        <w:t>流程表达式</w:t>
      </w:r>
      <w:r>
        <w:rPr>
          <w:rFonts w:hint="eastAsia"/>
        </w:rPr>
        <w:t xml:space="preserve">- </w:t>
      </w:r>
      <w:proofErr w:type="spellStart"/>
      <w:r>
        <w:rPr>
          <w:rFonts w:hint="eastAsia"/>
        </w:rPr>
        <w:t>AutoComplete</w:t>
      </w:r>
      <w:r>
        <w:t>NewMaterialRequirementTask</w:t>
      </w:r>
      <w:bookmarkEnd w:id="18"/>
      <w:proofErr w:type="spellEnd"/>
    </w:p>
    <w:p w14:paraId="06B4844B" w14:textId="7859044B" w:rsidR="00242127" w:rsidRDefault="00242127" w:rsidP="00242127">
      <w:r w:rsidRPr="00242127">
        <w:rPr>
          <w:rFonts w:hint="eastAsia"/>
        </w:rPr>
        <w:t>物料选型流程表达式中调用，自动完成任务</w:t>
      </w:r>
      <w:r w:rsidRPr="00242127">
        <w:t>(</w:t>
      </w:r>
      <w:r w:rsidRPr="00242127">
        <w:t>新物料需求</w:t>
      </w:r>
      <w:r w:rsidRPr="00242127">
        <w:t xml:space="preserve"> - </w:t>
      </w:r>
      <w:r w:rsidRPr="00242127">
        <w:t>物料选型节点</w:t>
      </w:r>
      <w:r w:rsidRPr="00242127">
        <w:t>)</w:t>
      </w:r>
    </w:p>
    <w:p w14:paraId="0A06AF5B" w14:textId="18A28545" w:rsidR="00242127" w:rsidRDefault="00242127" w:rsidP="00242127">
      <w:pPr>
        <w:pStyle w:val="2"/>
        <w:spacing w:before="156" w:after="156"/>
      </w:pPr>
      <w:bookmarkStart w:id="19" w:name="_Toc83840008"/>
      <w:r>
        <w:rPr>
          <w:rFonts w:hint="eastAsia"/>
        </w:rPr>
        <w:t>流程表达式</w:t>
      </w:r>
      <w:r>
        <w:rPr>
          <w:rFonts w:hint="eastAsia"/>
        </w:rPr>
        <w:t xml:space="preserve">- </w:t>
      </w:r>
      <w:r>
        <w:rPr>
          <w:rFonts w:hint="eastAsia"/>
        </w:rPr>
        <w:t>设置状态</w:t>
      </w:r>
      <w:bookmarkEnd w:id="19"/>
    </w:p>
    <w:tbl>
      <w:tblPr>
        <w:tblStyle w:val="12"/>
        <w:tblW w:w="9776" w:type="dxa"/>
        <w:tblLook w:val="04A0" w:firstRow="1" w:lastRow="0" w:firstColumn="1" w:lastColumn="0" w:noHBand="0" w:noVBand="1"/>
      </w:tblPr>
      <w:tblGrid>
        <w:gridCol w:w="2972"/>
        <w:gridCol w:w="6804"/>
      </w:tblGrid>
      <w:tr w:rsidR="00242127" w:rsidRPr="00B14B42" w14:paraId="17B3AE55" w14:textId="77777777" w:rsidTr="00242127">
        <w:trPr>
          <w:cnfStyle w:val="100000000000" w:firstRow="1" w:lastRow="0" w:firstColumn="0" w:lastColumn="0" w:oddVBand="0" w:evenVBand="0" w:oddHBand="0" w:evenHBand="0" w:firstRowFirstColumn="0" w:firstRowLastColumn="0" w:lastRowFirstColumn="0" w:lastRowLastColumn="0"/>
        </w:trPr>
        <w:tc>
          <w:tcPr>
            <w:tcW w:w="2972" w:type="dxa"/>
          </w:tcPr>
          <w:p w14:paraId="7C0BD92C" w14:textId="1D264FFF" w:rsidR="00242127" w:rsidRPr="00A6665D" w:rsidRDefault="00242127" w:rsidP="0084556F">
            <w:pPr>
              <w:spacing w:before="31" w:afterLines="30" w:after="93" w:line="240" w:lineRule="auto"/>
              <w:jc w:val="center"/>
              <w:rPr>
                <w:rFonts w:ascii="微软雅黑" w:hAnsi="微软雅黑"/>
                <w:szCs w:val="18"/>
              </w:rPr>
            </w:pPr>
            <w:r>
              <w:rPr>
                <w:rFonts w:ascii="微软雅黑" w:hAnsi="微软雅黑" w:hint="eastAsia"/>
                <w:szCs w:val="18"/>
              </w:rPr>
              <w:t>流程节点</w:t>
            </w:r>
          </w:p>
        </w:tc>
        <w:tc>
          <w:tcPr>
            <w:tcW w:w="6804" w:type="dxa"/>
          </w:tcPr>
          <w:p w14:paraId="6D97786C" w14:textId="1A3BA9AC" w:rsidR="00242127" w:rsidRPr="00B14B42" w:rsidRDefault="00242127" w:rsidP="0084556F">
            <w:pPr>
              <w:spacing w:before="31" w:afterLines="30" w:after="93" w:line="240" w:lineRule="auto"/>
              <w:jc w:val="center"/>
              <w:rPr>
                <w:rFonts w:ascii="微软雅黑" w:hAnsi="微软雅黑"/>
                <w:szCs w:val="18"/>
              </w:rPr>
            </w:pPr>
            <w:r>
              <w:rPr>
                <w:rFonts w:ascii="微软雅黑" w:hAnsi="微软雅黑" w:hint="eastAsia"/>
                <w:szCs w:val="18"/>
              </w:rPr>
              <w:t>设置状态</w:t>
            </w:r>
          </w:p>
        </w:tc>
      </w:tr>
      <w:tr w:rsidR="00242127" w:rsidRPr="00B14B42" w14:paraId="65327CDE" w14:textId="77777777" w:rsidTr="00242127">
        <w:tc>
          <w:tcPr>
            <w:tcW w:w="2972" w:type="dxa"/>
          </w:tcPr>
          <w:p w14:paraId="6333A5FA" w14:textId="11CD67C1" w:rsidR="00242127" w:rsidRDefault="00242127" w:rsidP="0084556F">
            <w:pPr>
              <w:spacing w:line="360" w:lineRule="exact"/>
              <w:jc w:val="center"/>
              <w:rPr>
                <w:rFonts w:ascii="微软雅黑" w:hAnsi="微软雅黑"/>
                <w:szCs w:val="18"/>
              </w:rPr>
            </w:pPr>
            <w:r w:rsidRPr="00242127">
              <w:rPr>
                <w:rFonts w:ascii="微软雅黑" w:hAnsi="微软雅黑" w:hint="eastAsia"/>
                <w:szCs w:val="18"/>
              </w:rPr>
              <w:t>流程提交后</w:t>
            </w:r>
          </w:p>
        </w:tc>
        <w:tc>
          <w:tcPr>
            <w:tcW w:w="6804" w:type="dxa"/>
          </w:tcPr>
          <w:p w14:paraId="4F736360" w14:textId="595E4D6E" w:rsidR="00242127" w:rsidRDefault="00242127" w:rsidP="00242127">
            <w:pPr>
              <w:spacing w:line="360" w:lineRule="exact"/>
              <w:rPr>
                <w:rFonts w:ascii="微软雅黑" w:hAnsi="微软雅黑"/>
                <w:szCs w:val="18"/>
              </w:rPr>
            </w:pPr>
            <w:r w:rsidRPr="00242127">
              <w:rPr>
                <w:rFonts w:ascii="微软雅黑" w:hAnsi="微软雅黑" w:hint="eastAsia"/>
                <w:szCs w:val="18"/>
              </w:rPr>
              <w:t>设置流程状态为正在审阅</w:t>
            </w:r>
          </w:p>
        </w:tc>
      </w:tr>
      <w:tr w:rsidR="00242127" w:rsidRPr="00B14B42" w14:paraId="0400993B" w14:textId="77777777" w:rsidTr="00242127">
        <w:tc>
          <w:tcPr>
            <w:tcW w:w="2972" w:type="dxa"/>
          </w:tcPr>
          <w:p w14:paraId="5CED361A" w14:textId="7521FF39" w:rsidR="00242127" w:rsidRDefault="00242127" w:rsidP="0084556F">
            <w:pPr>
              <w:spacing w:line="360" w:lineRule="exact"/>
              <w:jc w:val="center"/>
              <w:rPr>
                <w:rFonts w:ascii="微软雅黑" w:hAnsi="微软雅黑"/>
                <w:szCs w:val="18"/>
              </w:rPr>
            </w:pPr>
            <w:r w:rsidRPr="00242127">
              <w:rPr>
                <w:rFonts w:ascii="微软雅黑" w:hAnsi="微软雅黑" w:hint="eastAsia"/>
                <w:szCs w:val="18"/>
              </w:rPr>
              <w:t>流程驳回后</w:t>
            </w:r>
          </w:p>
        </w:tc>
        <w:tc>
          <w:tcPr>
            <w:tcW w:w="6804" w:type="dxa"/>
          </w:tcPr>
          <w:p w14:paraId="13415B0A" w14:textId="332031C4" w:rsidR="00242127" w:rsidRPr="00242127" w:rsidRDefault="00242127" w:rsidP="00242127">
            <w:pPr>
              <w:spacing w:line="360" w:lineRule="exact"/>
              <w:rPr>
                <w:rFonts w:ascii="微软雅黑" w:hAnsi="微软雅黑"/>
                <w:szCs w:val="18"/>
              </w:rPr>
            </w:pPr>
            <w:r w:rsidRPr="00242127">
              <w:rPr>
                <w:rFonts w:ascii="微软雅黑" w:hAnsi="微软雅黑" w:hint="eastAsia"/>
                <w:szCs w:val="18"/>
              </w:rPr>
              <w:t>设置流程状态为重新工作</w:t>
            </w:r>
          </w:p>
        </w:tc>
      </w:tr>
      <w:tr w:rsidR="00242127" w:rsidRPr="00B14B42" w14:paraId="68CC99E4" w14:textId="77777777" w:rsidTr="00242127">
        <w:tc>
          <w:tcPr>
            <w:tcW w:w="2972" w:type="dxa"/>
          </w:tcPr>
          <w:p w14:paraId="3FDD65CE" w14:textId="49158290" w:rsidR="00242127" w:rsidRDefault="00242127" w:rsidP="0084556F">
            <w:pPr>
              <w:spacing w:line="360" w:lineRule="exact"/>
              <w:jc w:val="center"/>
              <w:rPr>
                <w:rFonts w:ascii="微软雅黑" w:hAnsi="微软雅黑"/>
                <w:szCs w:val="18"/>
              </w:rPr>
            </w:pPr>
            <w:r w:rsidRPr="00242127">
              <w:rPr>
                <w:rFonts w:ascii="微软雅黑" w:hAnsi="微软雅黑" w:hint="eastAsia"/>
                <w:szCs w:val="18"/>
              </w:rPr>
              <w:t>流程取消或仲裁选择终止后</w:t>
            </w:r>
          </w:p>
        </w:tc>
        <w:tc>
          <w:tcPr>
            <w:tcW w:w="6804" w:type="dxa"/>
          </w:tcPr>
          <w:p w14:paraId="2B975CB7" w14:textId="7763C1FA" w:rsidR="00242127" w:rsidRPr="00242127" w:rsidRDefault="00242127" w:rsidP="00242127">
            <w:pPr>
              <w:spacing w:line="360" w:lineRule="exact"/>
              <w:rPr>
                <w:rFonts w:ascii="微软雅黑" w:hAnsi="微软雅黑"/>
                <w:szCs w:val="18"/>
              </w:rPr>
            </w:pPr>
            <w:r w:rsidRPr="00242127">
              <w:rPr>
                <w:rFonts w:ascii="微软雅黑" w:hAnsi="微软雅黑" w:hint="eastAsia"/>
                <w:szCs w:val="18"/>
              </w:rPr>
              <w:t>设置流程状态为废弃</w:t>
            </w:r>
          </w:p>
        </w:tc>
      </w:tr>
      <w:tr w:rsidR="00242127" w:rsidRPr="00B14B42" w14:paraId="28082D13" w14:textId="77777777" w:rsidTr="00242127">
        <w:tc>
          <w:tcPr>
            <w:tcW w:w="2972" w:type="dxa"/>
          </w:tcPr>
          <w:p w14:paraId="53B66EED" w14:textId="4FBD7ACA" w:rsidR="00242127" w:rsidRDefault="00242127" w:rsidP="0084556F">
            <w:pPr>
              <w:spacing w:line="360" w:lineRule="exact"/>
              <w:jc w:val="center"/>
              <w:rPr>
                <w:rFonts w:ascii="微软雅黑" w:hAnsi="微软雅黑"/>
                <w:szCs w:val="18"/>
              </w:rPr>
            </w:pPr>
            <w:r w:rsidRPr="00242127">
              <w:rPr>
                <w:rFonts w:ascii="微软雅黑" w:hAnsi="微软雅黑" w:hint="eastAsia"/>
                <w:szCs w:val="18"/>
              </w:rPr>
              <w:lastRenderedPageBreak/>
              <w:t>流程完成后</w:t>
            </w:r>
          </w:p>
        </w:tc>
        <w:tc>
          <w:tcPr>
            <w:tcW w:w="6804" w:type="dxa"/>
          </w:tcPr>
          <w:p w14:paraId="18CA6818" w14:textId="01DB28EB" w:rsidR="00242127" w:rsidRDefault="00242127" w:rsidP="0084556F">
            <w:pPr>
              <w:spacing w:line="360" w:lineRule="exact"/>
            </w:pPr>
            <w:r w:rsidRPr="00242127">
              <w:rPr>
                <w:rFonts w:ascii="微软雅黑" w:hAnsi="微软雅黑" w:hint="eastAsia"/>
                <w:szCs w:val="18"/>
              </w:rPr>
              <w:t>设置流程状态为已发布</w:t>
            </w:r>
          </w:p>
        </w:tc>
      </w:tr>
    </w:tbl>
    <w:p w14:paraId="2DDF6762" w14:textId="77777777" w:rsidR="00242127" w:rsidRPr="00242127" w:rsidRDefault="00242127" w:rsidP="00242127"/>
    <w:sectPr w:rsidR="00242127" w:rsidRPr="00242127" w:rsidSect="00470862">
      <w:pgSz w:w="11906" w:h="16838"/>
      <w:pgMar w:top="1440" w:right="1080" w:bottom="1440" w:left="1080" w:header="851" w:footer="7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B883F" w14:textId="77777777" w:rsidR="009F3A5E" w:rsidRDefault="009F3A5E" w:rsidP="001B01B8">
      <w:r>
        <w:separator/>
      </w:r>
    </w:p>
  </w:endnote>
  <w:endnote w:type="continuationSeparator" w:id="0">
    <w:p w14:paraId="2B48C3F7" w14:textId="77777777" w:rsidR="009F3A5E" w:rsidRDefault="009F3A5E" w:rsidP="001B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35C35" w14:textId="77777777" w:rsidR="00470862" w:rsidRDefault="00470862">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EndPr/>
    <w:sdtContent>
      <w:sdt>
        <w:sdtPr>
          <w:id w:val="1728636285"/>
          <w:docPartObj>
            <w:docPartGallery w:val="Page Numbers (Top of Page)"/>
            <w:docPartUnique/>
          </w:docPartObj>
        </w:sdtPr>
        <w:sdtEndPr/>
        <w:sdtContent>
          <w:p w14:paraId="1EA996FF" w14:textId="51564A8C" w:rsidR="00470862" w:rsidRPr="00303F4D" w:rsidRDefault="00470862" w:rsidP="00470862">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D5ABA">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D5ABA">
              <w:rPr>
                <w:b/>
                <w:bCs/>
                <w:noProof/>
              </w:rPr>
              <w:t>9</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8C22" w14:textId="77777777" w:rsidR="00470862" w:rsidRDefault="00470862">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42D2D" w14:textId="77777777" w:rsidR="009F3A5E" w:rsidRDefault="009F3A5E" w:rsidP="001B01B8">
      <w:r>
        <w:separator/>
      </w:r>
    </w:p>
  </w:footnote>
  <w:footnote w:type="continuationSeparator" w:id="0">
    <w:p w14:paraId="0D3481A1" w14:textId="77777777" w:rsidR="009F3A5E" w:rsidRDefault="009F3A5E" w:rsidP="001B0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DB347" w14:textId="77777777" w:rsidR="00470862" w:rsidRDefault="00470862">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F6264" w14:textId="5D60A448" w:rsidR="00470862" w:rsidRPr="00357857" w:rsidRDefault="00470862" w:rsidP="00470862">
    <w:pPr>
      <w:spacing w:before="72"/>
      <w:ind w:rightChars="-16" w:right="-34" w:firstLine="420"/>
      <w:rPr>
        <w:rFonts w:asciiTheme="minorEastAsia" w:hAnsiTheme="minorEastAsia"/>
        <w:sz w:val="18"/>
      </w:rPr>
    </w:pPr>
    <w:r>
      <w:rPr>
        <w:rFonts w:hint="eastAsia"/>
        <w:noProof/>
      </w:rPr>
      <w:drawing>
        <wp:inline distT="0" distB="0" distL="0" distR="0" wp14:anchorId="37ED1775" wp14:editId="1DA9BE52">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w:t>
    </w:r>
    <w:r>
      <w:rPr>
        <w:rFonts w:hint="eastAsia"/>
      </w:rPr>
      <w:t>物料选型</w:t>
    </w:r>
    <w:r>
      <w:t>申请</w:t>
    </w:r>
    <w:r w:rsidR="00F55550">
      <w:rPr>
        <w:rFonts w:hint="eastAsia"/>
      </w:rPr>
      <w:t xml:space="preserve"> (PLM2.0</w:t>
    </w:r>
    <w:r>
      <w:rPr>
        <w:rFonts w:hint="eastAsia"/>
      </w:rPr>
      <w:t xml:space="preserve">)  </w:t>
    </w:r>
    <w:r>
      <w:tab/>
      <w:t xml:space="preserve">           </w:t>
    </w:r>
    <w:r>
      <w:tab/>
    </w:r>
    <w:r>
      <w:tab/>
    </w:r>
    <w:sdt>
      <w:sdtPr>
        <w:rPr>
          <w:rFonts w:asciiTheme="minorEastAsia" w:hAnsiTheme="minorEastAsia"/>
          <w:sz w:val="18"/>
        </w:rPr>
        <w:id w:val="218181359"/>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5F20" w14:textId="77777777" w:rsidR="00470862" w:rsidRDefault="00470862">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CF7"/>
    <w:multiLevelType w:val="hybridMultilevel"/>
    <w:tmpl w:val="6CA6A7FE"/>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713D9A"/>
    <w:multiLevelType w:val="hybridMultilevel"/>
    <w:tmpl w:val="5E3C8D6A"/>
    <w:lvl w:ilvl="0" w:tplc="98CC3F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D72986"/>
    <w:multiLevelType w:val="hybridMultilevel"/>
    <w:tmpl w:val="46B27A2C"/>
    <w:lvl w:ilvl="0" w:tplc="17AC644E">
      <w:start w:val="1"/>
      <w:numFmt w:val="bullet"/>
      <w:lvlText w:val=""/>
      <w:lvlJc w:val="left"/>
      <w:pPr>
        <w:ind w:left="278" w:hanging="420"/>
      </w:pPr>
      <w:rPr>
        <w:rFonts w:ascii="Wingdings" w:hAnsi="Wingdings" w:hint="default"/>
      </w:rPr>
    </w:lvl>
    <w:lvl w:ilvl="1" w:tplc="04090003" w:tentative="1">
      <w:start w:val="1"/>
      <w:numFmt w:val="bullet"/>
      <w:lvlText w:val=""/>
      <w:lvlJc w:val="left"/>
      <w:pPr>
        <w:ind w:left="698" w:hanging="420"/>
      </w:pPr>
      <w:rPr>
        <w:rFonts w:ascii="Wingdings" w:hAnsi="Wingdings" w:hint="default"/>
      </w:rPr>
    </w:lvl>
    <w:lvl w:ilvl="2" w:tplc="04090005"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3" w:tentative="1">
      <w:start w:val="1"/>
      <w:numFmt w:val="bullet"/>
      <w:lvlText w:val=""/>
      <w:lvlJc w:val="left"/>
      <w:pPr>
        <w:ind w:left="1958" w:hanging="420"/>
      </w:pPr>
      <w:rPr>
        <w:rFonts w:ascii="Wingdings" w:hAnsi="Wingdings" w:hint="default"/>
      </w:rPr>
    </w:lvl>
    <w:lvl w:ilvl="5" w:tplc="04090005"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3" w:tentative="1">
      <w:start w:val="1"/>
      <w:numFmt w:val="bullet"/>
      <w:lvlText w:val=""/>
      <w:lvlJc w:val="left"/>
      <w:pPr>
        <w:ind w:left="3218" w:hanging="420"/>
      </w:pPr>
      <w:rPr>
        <w:rFonts w:ascii="Wingdings" w:hAnsi="Wingdings" w:hint="default"/>
      </w:rPr>
    </w:lvl>
    <w:lvl w:ilvl="8" w:tplc="04090005" w:tentative="1">
      <w:start w:val="1"/>
      <w:numFmt w:val="bullet"/>
      <w:lvlText w:val=""/>
      <w:lvlJc w:val="left"/>
      <w:pPr>
        <w:ind w:left="3638" w:hanging="420"/>
      </w:pPr>
      <w:rPr>
        <w:rFonts w:ascii="Wingdings" w:hAnsi="Wingdings" w:hint="default"/>
      </w:rPr>
    </w:lvl>
  </w:abstractNum>
  <w:abstractNum w:abstractNumId="3" w15:restartNumberingAfterBreak="0">
    <w:nsid w:val="17181E6B"/>
    <w:multiLevelType w:val="hybridMultilevel"/>
    <w:tmpl w:val="CD06F056"/>
    <w:lvl w:ilvl="0" w:tplc="94FE4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9D6165"/>
    <w:multiLevelType w:val="hybridMultilevel"/>
    <w:tmpl w:val="45E493FC"/>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852181"/>
    <w:multiLevelType w:val="hybridMultilevel"/>
    <w:tmpl w:val="4D6C8940"/>
    <w:lvl w:ilvl="0" w:tplc="F76A39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B74D2A"/>
    <w:multiLevelType w:val="hybridMultilevel"/>
    <w:tmpl w:val="1BFAC1D2"/>
    <w:lvl w:ilvl="0" w:tplc="CA1C36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33A8B"/>
    <w:multiLevelType w:val="hybridMultilevel"/>
    <w:tmpl w:val="D988C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0974DF"/>
    <w:multiLevelType w:val="hybridMultilevel"/>
    <w:tmpl w:val="17B4CA74"/>
    <w:lvl w:ilvl="0" w:tplc="6FE89A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BF5DFF"/>
    <w:multiLevelType w:val="hybridMultilevel"/>
    <w:tmpl w:val="CC9AE802"/>
    <w:lvl w:ilvl="0" w:tplc="76921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5B35D8"/>
    <w:multiLevelType w:val="hybridMultilevel"/>
    <w:tmpl w:val="ACDE41D4"/>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345EFF"/>
    <w:multiLevelType w:val="multilevel"/>
    <w:tmpl w:val="9AFACE5A"/>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0681D63"/>
    <w:multiLevelType w:val="hybridMultilevel"/>
    <w:tmpl w:val="4D6C8940"/>
    <w:lvl w:ilvl="0" w:tplc="F76A39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CB1430"/>
    <w:multiLevelType w:val="hybridMultilevel"/>
    <w:tmpl w:val="17B4CA74"/>
    <w:lvl w:ilvl="0" w:tplc="6FE89A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2D3A41"/>
    <w:multiLevelType w:val="hybridMultilevel"/>
    <w:tmpl w:val="063A5006"/>
    <w:lvl w:ilvl="0" w:tplc="17AC64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9"/>
  </w:num>
  <w:num w:numId="3">
    <w:abstractNumId w:val="7"/>
  </w:num>
  <w:num w:numId="4">
    <w:abstractNumId w:val="10"/>
  </w:num>
  <w:num w:numId="5">
    <w:abstractNumId w:val="2"/>
  </w:num>
  <w:num w:numId="6">
    <w:abstractNumId w:val="0"/>
  </w:num>
  <w:num w:numId="7">
    <w:abstractNumId w:val="6"/>
  </w:num>
  <w:num w:numId="8">
    <w:abstractNumId w:val="14"/>
  </w:num>
  <w:num w:numId="9">
    <w:abstractNumId w:val="1"/>
  </w:num>
  <w:num w:numId="10">
    <w:abstractNumId w:val="8"/>
  </w:num>
  <w:num w:numId="11">
    <w:abstractNumId w:val="4"/>
  </w:num>
  <w:num w:numId="12">
    <w:abstractNumId w:val="13"/>
  </w:num>
  <w:num w:numId="13">
    <w:abstractNumId w:val="3"/>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6"/>
    <w:rsid w:val="00005513"/>
    <w:rsid w:val="00014AA4"/>
    <w:rsid w:val="0002753D"/>
    <w:rsid w:val="00033E5A"/>
    <w:rsid w:val="000367F9"/>
    <w:rsid w:val="00044176"/>
    <w:rsid w:val="00070F85"/>
    <w:rsid w:val="000735D0"/>
    <w:rsid w:val="00092586"/>
    <w:rsid w:val="000A7EB5"/>
    <w:rsid w:val="000B14E6"/>
    <w:rsid w:val="000B7241"/>
    <w:rsid w:val="000C2F19"/>
    <w:rsid w:val="000D1C85"/>
    <w:rsid w:val="000E3C0F"/>
    <w:rsid w:val="001142D9"/>
    <w:rsid w:val="00114807"/>
    <w:rsid w:val="00115D2D"/>
    <w:rsid w:val="0012672F"/>
    <w:rsid w:val="00150E3F"/>
    <w:rsid w:val="001605DC"/>
    <w:rsid w:val="00160923"/>
    <w:rsid w:val="00192FC9"/>
    <w:rsid w:val="001B01B8"/>
    <w:rsid w:val="001E4093"/>
    <w:rsid w:val="001F62A3"/>
    <w:rsid w:val="00224C3C"/>
    <w:rsid w:val="00242127"/>
    <w:rsid w:val="002534C7"/>
    <w:rsid w:val="00292482"/>
    <w:rsid w:val="002D0AB9"/>
    <w:rsid w:val="002D1F40"/>
    <w:rsid w:val="002D405C"/>
    <w:rsid w:val="002E560E"/>
    <w:rsid w:val="002F68BF"/>
    <w:rsid w:val="002F7919"/>
    <w:rsid w:val="00303337"/>
    <w:rsid w:val="00334762"/>
    <w:rsid w:val="00346C2C"/>
    <w:rsid w:val="00355F60"/>
    <w:rsid w:val="00397E5E"/>
    <w:rsid w:val="003D309B"/>
    <w:rsid w:val="003D50EA"/>
    <w:rsid w:val="003E1C36"/>
    <w:rsid w:val="003E7C87"/>
    <w:rsid w:val="00470862"/>
    <w:rsid w:val="0049166F"/>
    <w:rsid w:val="004B67F1"/>
    <w:rsid w:val="004C2F7B"/>
    <w:rsid w:val="004F1B28"/>
    <w:rsid w:val="004F2B37"/>
    <w:rsid w:val="0052682C"/>
    <w:rsid w:val="00533BB7"/>
    <w:rsid w:val="00565862"/>
    <w:rsid w:val="00576F4D"/>
    <w:rsid w:val="00586E2D"/>
    <w:rsid w:val="00596853"/>
    <w:rsid w:val="005C140B"/>
    <w:rsid w:val="005F632E"/>
    <w:rsid w:val="00603150"/>
    <w:rsid w:val="006103B1"/>
    <w:rsid w:val="00643F50"/>
    <w:rsid w:val="00653FD9"/>
    <w:rsid w:val="00661459"/>
    <w:rsid w:val="006652CD"/>
    <w:rsid w:val="006C213D"/>
    <w:rsid w:val="00706580"/>
    <w:rsid w:val="007416F3"/>
    <w:rsid w:val="007750E5"/>
    <w:rsid w:val="007B12D0"/>
    <w:rsid w:val="007C2504"/>
    <w:rsid w:val="007D2610"/>
    <w:rsid w:val="0080793D"/>
    <w:rsid w:val="00814101"/>
    <w:rsid w:val="008150D7"/>
    <w:rsid w:val="0082282D"/>
    <w:rsid w:val="00861394"/>
    <w:rsid w:val="0087621B"/>
    <w:rsid w:val="00883649"/>
    <w:rsid w:val="008A6571"/>
    <w:rsid w:val="008A686A"/>
    <w:rsid w:val="008C30A1"/>
    <w:rsid w:val="008C449E"/>
    <w:rsid w:val="008D5ABA"/>
    <w:rsid w:val="00902781"/>
    <w:rsid w:val="00922EEB"/>
    <w:rsid w:val="0095685F"/>
    <w:rsid w:val="00956B3A"/>
    <w:rsid w:val="009A480F"/>
    <w:rsid w:val="009F3A5E"/>
    <w:rsid w:val="00A0799A"/>
    <w:rsid w:val="00A45173"/>
    <w:rsid w:val="00A73530"/>
    <w:rsid w:val="00A778A5"/>
    <w:rsid w:val="00AD017A"/>
    <w:rsid w:val="00AE5F8D"/>
    <w:rsid w:val="00B2330B"/>
    <w:rsid w:val="00B47D61"/>
    <w:rsid w:val="00B5227B"/>
    <w:rsid w:val="00B53AD9"/>
    <w:rsid w:val="00B645FE"/>
    <w:rsid w:val="00B6473A"/>
    <w:rsid w:val="00B66B34"/>
    <w:rsid w:val="00B77999"/>
    <w:rsid w:val="00B93156"/>
    <w:rsid w:val="00BA39FB"/>
    <w:rsid w:val="00BC1D79"/>
    <w:rsid w:val="00BF0FDA"/>
    <w:rsid w:val="00C16566"/>
    <w:rsid w:val="00C2529B"/>
    <w:rsid w:val="00C34CC5"/>
    <w:rsid w:val="00C43C17"/>
    <w:rsid w:val="00C65DA4"/>
    <w:rsid w:val="00C948E2"/>
    <w:rsid w:val="00C97E74"/>
    <w:rsid w:val="00CC0004"/>
    <w:rsid w:val="00CF2B2D"/>
    <w:rsid w:val="00CF42CF"/>
    <w:rsid w:val="00CF630F"/>
    <w:rsid w:val="00D047C5"/>
    <w:rsid w:val="00D049F1"/>
    <w:rsid w:val="00D16675"/>
    <w:rsid w:val="00D30FDE"/>
    <w:rsid w:val="00D31D8C"/>
    <w:rsid w:val="00D51FF8"/>
    <w:rsid w:val="00D61BA2"/>
    <w:rsid w:val="00D90242"/>
    <w:rsid w:val="00DB03D9"/>
    <w:rsid w:val="00DB0A6E"/>
    <w:rsid w:val="00DB3B85"/>
    <w:rsid w:val="00DB7234"/>
    <w:rsid w:val="00DC50D5"/>
    <w:rsid w:val="00E0513C"/>
    <w:rsid w:val="00E44A42"/>
    <w:rsid w:val="00E53925"/>
    <w:rsid w:val="00EC010C"/>
    <w:rsid w:val="00EC2527"/>
    <w:rsid w:val="00EF2A35"/>
    <w:rsid w:val="00F05768"/>
    <w:rsid w:val="00F129C9"/>
    <w:rsid w:val="00F55550"/>
    <w:rsid w:val="00F57F1C"/>
    <w:rsid w:val="00F87687"/>
    <w:rsid w:val="00FB7985"/>
    <w:rsid w:val="00FD1381"/>
    <w:rsid w:val="00FE414C"/>
    <w:rsid w:val="00FF0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71F8F8D"/>
  <w15:chartTrackingRefBased/>
  <w15:docId w15:val="{EA47EE2A-5F03-43DC-A5A4-931F233E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127"/>
    <w:pPr>
      <w:snapToGrid w:val="0"/>
      <w:spacing w:line="288" w:lineRule="auto"/>
    </w:pPr>
    <w:rPr>
      <w:rFonts w:eastAsia="微软雅黑"/>
    </w:rPr>
  </w:style>
  <w:style w:type="paragraph" w:styleId="1">
    <w:name w:val="heading 1"/>
    <w:aliases w:val="1级标题"/>
    <w:basedOn w:val="a"/>
    <w:next w:val="a"/>
    <w:link w:val="10"/>
    <w:qFormat/>
    <w:rsid w:val="001B01B8"/>
    <w:pPr>
      <w:keepNext/>
      <w:keepLines/>
      <w:numPr>
        <w:numId w:val="1"/>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01B8"/>
    <w:pPr>
      <w:keepNext/>
      <w:keepLines/>
      <w:numPr>
        <w:ilvl w:val="1"/>
        <w:numId w:val="1"/>
      </w:numPr>
      <w:tabs>
        <w:tab w:val="left" w:pos="-1800"/>
        <w:tab w:val="left" w:pos="454"/>
        <w:tab w:val="left" w:pos="576"/>
      </w:tabs>
      <w:spacing w:beforeLines="50" w:before="50" w:afterLines="50" w:after="50"/>
      <w:ind w:left="0"/>
      <w:outlineLvl w:val="1"/>
    </w:pPr>
    <w:rPr>
      <w:rFonts w:ascii="Times New Roman" w:hAnsi="Times New Roman" w:cs="Times New Roman"/>
      <w:b/>
      <w:bCs/>
      <w:szCs w:val="32"/>
    </w:rPr>
  </w:style>
  <w:style w:type="paragraph" w:styleId="3">
    <w:name w:val="heading 3"/>
    <w:basedOn w:val="2"/>
    <w:next w:val="a"/>
    <w:link w:val="30"/>
    <w:qFormat/>
    <w:rsid w:val="001B01B8"/>
    <w:pPr>
      <w:numPr>
        <w:ilvl w:val="2"/>
      </w:numPr>
      <w:tabs>
        <w:tab w:val="left" w:pos="720"/>
      </w:tabs>
      <w:adjustRightInd w:val="0"/>
      <w:ind w:left="0"/>
      <w:outlineLvl w:val="2"/>
    </w:pPr>
    <w:rPr>
      <w:bCs w:val="0"/>
    </w:rPr>
  </w:style>
  <w:style w:type="paragraph" w:styleId="4">
    <w:name w:val="heading 4"/>
    <w:basedOn w:val="3"/>
    <w:next w:val="a"/>
    <w:link w:val="40"/>
    <w:qFormat/>
    <w:rsid w:val="001B01B8"/>
    <w:pPr>
      <w:numPr>
        <w:ilvl w:val="3"/>
      </w:numPr>
      <w:ind w:left="709" w:hanging="709"/>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B01B8"/>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1B01B8"/>
    <w:rPr>
      <w:sz w:val="18"/>
      <w:szCs w:val="18"/>
    </w:rPr>
  </w:style>
  <w:style w:type="paragraph" w:styleId="a5">
    <w:name w:val="footer"/>
    <w:basedOn w:val="a"/>
    <w:link w:val="a6"/>
    <w:uiPriority w:val="99"/>
    <w:unhideWhenUsed/>
    <w:rsid w:val="001B01B8"/>
    <w:pPr>
      <w:tabs>
        <w:tab w:val="center" w:pos="4153"/>
        <w:tab w:val="right" w:pos="8306"/>
      </w:tabs>
    </w:pPr>
    <w:rPr>
      <w:sz w:val="18"/>
      <w:szCs w:val="18"/>
    </w:rPr>
  </w:style>
  <w:style w:type="character" w:customStyle="1" w:styleId="a6">
    <w:name w:val="页脚 字符"/>
    <w:basedOn w:val="a0"/>
    <w:link w:val="a5"/>
    <w:uiPriority w:val="99"/>
    <w:rsid w:val="001B01B8"/>
    <w:rPr>
      <w:sz w:val="18"/>
      <w:szCs w:val="18"/>
    </w:rPr>
  </w:style>
  <w:style w:type="character" w:customStyle="1" w:styleId="10">
    <w:name w:val="标题 1 字符"/>
    <w:aliases w:val="1级标题 字符"/>
    <w:basedOn w:val="a0"/>
    <w:link w:val="1"/>
    <w:rsid w:val="001B01B8"/>
    <w:rPr>
      <w:rFonts w:ascii="Times New Roman" w:eastAsia="微软雅黑" w:hAnsi="Times New Roman" w:cs="Times New Roman"/>
      <w:b/>
      <w:bCs/>
      <w:kern w:val="44"/>
      <w:sz w:val="24"/>
      <w:szCs w:val="44"/>
    </w:rPr>
  </w:style>
  <w:style w:type="character" w:customStyle="1" w:styleId="20">
    <w:name w:val="标题 2 字符"/>
    <w:basedOn w:val="a0"/>
    <w:link w:val="2"/>
    <w:rsid w:val="001B01B8"/>
    <w:rPr>
      <w:rFonts w:ascii="Times New Roman" w:eastAsia="微软雅黑" w:hAnsi="Times New Roman" w:cs="Times New Roman"/>
      <w:b/>
      <w:bCs/>
      <w:szCs w:val="32"/>
    </w:rPr>
  </w:style>
  <w:style w:type="character" w:customStyle="1" w:styleId="30">
    <w:name w:val="标题 3 字符"/>
    <w:basedOn w:val="a0"/>
    <w:link w:val="3"/>
    <w:rsid w:val="001B01B8"/>
    <w:rPr>
      <w:rFonts w:ascii="Times New Roman" w:eastAsia="微软雅黑" w:hAnsi="Times New Roman" w:cs="Times New Roman"/>
      <w:b/>
      <w:szCs w:val="32"/>
    </w:rPr>
  </w:style>
  <w:style w:type="character" w:customStyle="1" w:styleId="40">
    <w:name w:val="标题 4 字符"/>
    <w:basedOn w:val="a0"/>
    <w:link w:val="4"/>
    <w:rsid w:val="001B01B8"/>
    <w:rPr>
      <w:rFonts w:ascii="Times New Roman" w:eastAsia="微软雅黑" w:hAnsi="Times New Roman" w:cs="Times New Roman"/>
      <w:b/>
      <w:szCs w:val="32"/>
    </w:rPr>
  </w:style>
  <w:style w:type="paragraph" w:customStyle="1" w:styleId="-">
    <w:name w:val="表格 - 标题"/>
    <w:basedOn w:val="a"/>
    <w:next w:val="a"/>
    <w:rsid w:val="001B01B8"/>
    <w:pPr>
      <w:spacing w:line="360" w:lineRule="auto"/>
      <w:jc w:val="center"/>
    </w:pPr>
    <w:rPr>
      <w:b/>
      <w:szCs w:val="21"/>
    </w:rPr>
  </w:style>
  <w:style w:type="paragraph" w:customStyle="1" w:styleId="-0">
    <w:name w:val="表格 - 居中"/>
    <w:basedOn w:val="a"/>
    <w:next w:val="a"/>
    <w:link w:val="-1"/>
    <w:rsid w:val="001B01B8"/>
    <w:pPr>
      <w:jc w:val="center"/>
    </w:pPr>
    <w:rPr>
      <w:szCs w:val="21"/>
    </w:rPr>
  </w:style>
  <w:style w:type="paragraph" w:customStyle="1" w:styleId="-2">
    <w:name w:val="表格 - 正文"/>
    <w:basedOn w:val="a"/>
    <w:next w:val="a"/>
    <w:rsid w:val="001B01B8"/>
    <w:pPr>
      <w:spacing w:line="360" w:lineRule="auto"/>
    </w:pPr>
    <w:rPr>
      <w:szCs w:val="21"/>
    </w:rPr>
  </w:style>
  <w:style w:type="table" w:styleId="a7">
    <w:name w:val="Table Grid"/>
    <w:aliases w:val="方欣网格型"/>
    <w:basedOn w:val="a1"/>
    <w:rsid w:val="001B01B8"/>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66B34"/>
    <w:pPr>
      <w:tabs>
        <w:tab w:val="right" w:leader="dot" w:pos="9736"/>
      </w:tabs>
      <w:spacing w:before="93" w:line="312" w:lineRule="auto"/>
    </w:pPr>
    <w:rPr>
      <w:b/>
      <w:bCs/>
      <w:caps/>
      <w:sz w:val="18"/>
      <w:szCs w:val="20"/>
    </w:rPr>
  </w:style>
  <w:style w:type="paragraph" w:styleId="21">
    <w:name w:val="toc 2"/>
    <w:basedOn w:val="a"/>
    <w:next w:val="a"/>
    <w:autoRedefine/>
    <w:uiPriority w:val="39"/>
    <w:unhideWhenUsed/>
    <w:rsid w:val="00B66B34"/>
    <w:pPr>
      <w:spacing w:line="312" w:lineRule="auto"/>
      <w:ind w:left="210"/>
    </w:pPr>
    <w:rPr>
      <w:smallCaps/>
      <w:sz w:val="18"/>
      <w:szCs w:val="20"/>
    </w:rPr>
  </w:style>
  <w:style w:type="character" w:styleId="a8">
    <w:name w:val="Hyperlink"/>
    <w:basedOn w:val="a0"/>
    <w:uiPriority w:val="99"/>
    <w:unhideWhenUsed/>
    <w:rsid w:val="001B01B8"/>
    <w:rPr>
      <w:color w:val="0563C1" w:themeColor="hyperlink"/>
      <w:u w:val="single"/>
    </w:rPr>
  </w:style>
  <w:style w:type="paragraph" w:styleId="31">
    <w:name w:val="toc 3"/>
    <w:basedOn w:val="a"/>
    <w:next w:val="a"/>
    <w:autoRedefine/>
    <w:uiPriority w:val="39"/>
    <w:unhideWhenUsed/>
    <w:rsid w:val="00B66B34"/>
    <w:pPr>
      <w:spacing w:line="312" w:lineRule="auto"/>
      <w:ind w:left="420"/>
    </w:pPr>
    <w:rPr>
      <w:i/>
      <w:iCs/>
      <w:sz w:val="18"/>
      <w:szCs w:val="20"/>
    </w:rPr>
  </w:style>
  <w:style w:type="character" w:customStyle="1" w:styleId="-1">
    <w:name w:val="表格 - 居中 字符"/>
    <w:basedOn w:val="a0"/>
    <w:link w:val="-0"/>
    <w:rsid w:val="001B01B8"/>
    <w:rPr>
      <w:rFonts w:eastAsia="微软雅黑"/>
      <w:szCs w:val="21"/>
    </w:rPr>
  </w:style>
  <w:style w:type="table" w:customStyle="1" w:styleId="12">
    <w:name w:val="样式1"/>
    <w:basedOn w:val="a1"/>
    <w:uiPriority w:val="99"/>
    <w:rsid w:val="001B01B8"/>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character" w:styleId="a9">
    <w:name w:val="annotation reference"/>
    <w:rsid w:val="0052682C"/>
    <w:rPr>
      <w:sz w:val="21"/>
      <w:szCs w:val="21"/>
    </w:rPr>
  </w:style>
  <w:style w:type="paragraph" w:styleId="aa">
    <w:name w:val="annotation text"/>
    <w:basedOn w:val="a"/>
    <w:link w:val="13"/>
    <w:rsid w:val="0052682C"/>
    <w:rPr>
      <w:rFonts w:ascii="Times New Roman" w:eastAsia="宋体" w:hAnsi="Times New Roman" w:cs="Times New Roman"/>
      <w:kern w:val="0"/>
      <w:sz w:val="24"/>
      <w:szCs w:val="24"/>
    </w:rPr>
  </w:style>
  <w:style w:type="character" w:customStyle="1" w:styleId="ab">
    <w:name w:val="批注文字 字符"/>
    <w:basedOn w:val="a0"/>
    <w:uiPriority w:val="99"/>
    <w:semiHidden/>
    <w:rsid w:val="0052682C"/>
    <w:rPr>
      <w:rFonts w:eastAsia="微软雅黑"/>
    </w:rPr>
  </w:style>
  <w:style w:type="character" w:customStyle="1" w:styleId="13">
    <w:name w:val="批注文字 字符1"/>
    <w:link w:val="aa"/>
    <w:rsid w:val="0052682C"/>
    <w:rPr>
      <w:rFonts w:ascii="Times New Roman" w:eastAsia="宋体" w:hAnsi="Times New Roman" w:cs="Times New Roman"/>
      <w:kern w:val="0"/>
      <w:sz w:val="24"/>
      <w:szCs w:val="24"/>
    </w:rPr>
  </w:style>
  <w:style w:type="paragraph" w:styleId="ac">
    <w:name w:val="Balloon Text"/>
    <w:basedOn w:val="a"/>
    <w:link w:val="ad"/>
    <w:uiPriority w:val="99"/>
    <w:semiHidden/>
    <w:unhideWhenUsed/>
    <w:rsid w:val="0052682C"/>
    <w:rPr>
      <w:sz w:val="18"/>
      <w:szCs w:val="18"/>
    </w:rPr>
  </w:style>
  <w:style w:type="character" w:customStyle="1" w:styleId="ad">
    <w:name w:val="批注框文本 字符"/>
    <w:basedOn w:val="a0"/>
    <w:link w:val="ac"/>
    <w:uiPriority w:val="99"/>
    <w:semiHidden/>
    <w:rsid w:val="0052682C"/>
    <w:rPr>
      <w:rFonts w:eastAsia="微软雅黑"/>
      <w:sz w:val="18"/>
      <w:szCs w:val="18"/>
    </w:rPr>
  </w:style>
  <w:style w:type="paragraph" w:styleId="ae">
    <w:name w:val="annotation subject"/>
    <w:basedOn w:val="aa"/>
    <w:next w:val="aa"/>
    <w:link w:val="af"/>
    <w:uiPriority w:val="99"/>
    <w:semiHidden/>
    <w:unhideWhenUsed/>
    <w:rsid w:val="0052682C"/>
    <w:rPr>
      <w:rFonts w:asciiTheme="minorHAnsi" w:eastAsia="微软雅黑" w:hAnsiTheme="minorHAnsi" w:cstheme="minorBidi"/>
      <w:b/>
      <w:bCs/>
      <w:kern w:val="2"/>
      <w:sz w:val="21"/>
      <w:szCs w:val="22"/>
    </w:rPr>
  </w:style>
  <w:style w:type="character" w:customStyle="1" w:styleId="af">
    <w:name w:val="批注主题 字符"/>
    <w:basedOn w:val="13"/>
    <w:link w:val="ae"/>
    <w:uiPriority w:val="99"/>
    <w:semiHidden/>
    <w:rsid w:val="0052682C"/>
    <w:rPr>
      <w:rFonts w:ascii="Times New Roman" w:eastAsia="微软雅黑" w:hAnsi="Times New Roman" w:cs="Times New Roman"/>
      <w:b/>
      <w:bCs/>
      <w:kern w:val="0"/>
      <w:sz w:val="24"/>
      <w:szCs w:val="24"/>
    </w:rPr>
  </w:style>
  <w:style w:type="paragraph" w:styleId="af0">
    <w:name w:val="List Paragraph"/>
    <w:basedOn w:val="a"/>
    <w:uiPriority w:val="34"/>
    <w:qFormat/>
    <w:rsid w:val="00D61BA2"/>
    <w:pPr>
      <w:ind w:firstLineChars="200" w:firstLine="420"/>
    </w:pPr>
  </w:style>
  <w:style w:type="character" w:styleId="af1">
    <w:name w:val="FollowedHyperlink"/>
    <w:basedOn w:val="a0"/>
    <w:uiPriority w:val="99"/>
    <w:semiHidden/>
    <w:unhideWhenUsed/>
    <w:rsid w:val="00956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plmuat.hikvision.com/Windchill/ptc1/hermes?processType=MS&amp;pboid=ext.hikvision.plm.generic.order.GeneralOrder:2456418855&amp;wfoid=wt.workflow.engine.WfProcess:2453222244"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package" Target="embeddings/Microsoft_Visio___1.vsdx"/><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D71BB-D896-42E6-9478-E33CEB23E790}">
  <ds:schemaRefs>
    <ds:schemaRef ds:uri="http://schemas.microsoft.com/sharepoint/v3/contenttype/forms"/>
  </ds:schemaRefs>
</ds:datastoreItem>
</file>

<file path=customXml/itemProps2.xml><?xml version="1.0" encoding="utf-8"?>
<ds:datastoreItem xmlns:ds="http://schemas.openxmlformats.org/officeDocument/2006/customXml" ds:itemID="{92E3ECDB-7D3F-4CC2-9A06-64962CAE5B3A}">
  <ds:schemaRefs>
    <ds:schemaRef ds:uri="http://www.w3.org/XML/1998/namespace"/>
    <ds:schemaRef ds:uri="http://schemas.microsoft.com/office/2006/metadata/properties"/>
    <ds:schemaRef ds:uri="http://purl.org/dc/term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6c8a5a41-767c-4c83-8f19-e32693729925"/>
  </ds:schemaRefs>
</ds:datastoreItem>
</file>

<file path=customXml/itemProps3.xml><?xml version="1.0" encoding="utf-8"?>
<ds:datastoreItem xmlns:ds="http://schemas.openxmlformats.org/officeDocument/2006/customXml" ds:itemID="{6EA8B78F-A2EC-448E-B2C2-341FE586E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EC49B7-00CC-4820-A445-07C0D98D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9</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王芳</dc:creator>
  <cp:keywords/>
  <dc:description/>
  <cp:lastModifiedBy>胡志刚WB5</cp:lastModifiedBy>
  <cp:revision>127</cp:revision>
  <dcterms:created xsi:type="dcterms:W3CDTF">2021-01-19T06:09:00Z</dcterms:created>
  <dcterms:modified xsi:type="dcterms:W3CDTF">2022-07-13T01:45:00Z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ies>
</file>