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777777" w:rsidR="00A76051" w:rsidRDefault="00A76051" w:rsidP="00A76051">
      <w:pPr>
        <w:spacing w:before="93"/>
        <w:ind w:firstLine="420"/>
      </w:pP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7777777" w:rsidR="00A76051" w:rsidRDefault="00A76051" w:rsidP="00A76051">
      <w:pPr>
        <w:spacing w:before="93"/>
      </w:pPr>
    </w:p>
    <w:p w14:paraId="0803A545" w14:textId="3E475BC5"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 xml:space="preserve">2.0 </w:t>
      </w:r>
      <w:r w:rsidR="007E417A">
        <w:rPr>
          <w:rFonts w:ascii="微软雅黑" w:hAnsi="微软雅黑" w:cs="Times New Roman"/>
          <w:sz w:val="36"/>
          <w:szCs w:val="36"/>
        </w:rPr>
        <w:t>–</w:t>
      </w:r>
      <w:r w:rsidR="00100268">
        <w:rPr>
          <w:rFonts w:ascii="微软雅黑" w:hAnsi="微软雅黑" w:cs="Times New Roman"/>
          <w:sz w:val="36"/>
          <w:szCs w:val="36"/>
        </w:rPr>
        <w:t>E</w:t>
      </w:r>
      <w:r w:rsidR="003D4E09">
        <w:rPr>
          <w:rFonts w:ascii="微软雅黑" w:hAnsi="微软雅黑" w:cs="Times New Roman"/>
          <w:sz w:val="36"/>
          <w:szCs w:val="36"/>
        </w:rPr>
        <w:t>CN</w:t>
      </w:r>
      <w:r w:rsidR="003D4E09">
        <w:rPr>
          <w:rFonts w:ascii="微软雅黑" w:hAnsi="微软雅黑" w:cs="Times New Roman" w:hint="eastAsia"/>
          <w:sz w:val="36"/>
          <w:szCs w:val="36"/>
        </w:rPr>
        <w:t>流程</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8033C2">
        <w:trPr>
          <w:cantSplit/>
          <w:trHeight w:val="319"/>
          <w:jc w:val="center"/>
        </w:trPr>
        <w:tc>
          <w:tcPr>
            <w:tcW w:w="2581" w:type="dxa"/>
            <w:vMerge w:val="restart"/>
            <w:shd w:val="clear" w:color="auto" w:fill="auto"/>
          </w:tcPr>
          <w:p w14:paraId="739301B6"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8033C2">
            <w:pPr>
              <w:spacing w:before="93"/>
              <w:ind w:firstLine="420"/>
              <w:rPr>
                <w:rFonts w:ascii="微软雅黑" w:hAnsi="微软雅黑" w:cs="Times New Roman"/>
                <w:color w:val="000000"/>
                <w:szCs w:val="21"/>
              </w:rPr>
            </w:pPr>
          </w:p>
        </w:tc>
      </w:tr>
      <w:tr w:rsidR="00A76051" w:rsidRPr="00827EF4" w14:paraId="711C902D" w14:textId="77777777" w:rsidTr="008033C2">
        <w:trPr>
          <w:cantSplit/>
          <w:trHeight w:val="319"/>
          <w:jc w:val="center"/>
        </w:trPr>
        <w:tc>
          <w:tcPr>
            <w:tcW w:w="2581" w:type="dxa"/>
            <w:vMerge/>
            <w:shd w:val="clear" w:color="auto" w:fill="auto"/>
          </w:tcPr>
          <w:p w14:paraId="1DE5CCF0" w14:textId="77777777" w:rsidR="00A76051" w:rsidRPr="00827EF4" w:rsidRDefault="00A76051" w:rsidP="008033C2">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8033C2">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8033C2">
        <w:trPr>
          <w:cantSplit/>
          <w:jc w:val="center"/>
        </w:trPr>
        <w:tc>
          <w:tcPr>
            <w:tcW w:w="2581" w:type="dxa"/>
            <w:vMerge/>
            <w:shd w:val="clear" w:color="auto" w:fill="auto"/>
          </w:tcPr>
          <w:p w14:paraId="6FD3F5D2" w14:textId="77777777" w:rsidR="00A76051" w:rsidRPr="00827EF4" w:rsidRDefault="00A76051" w:rsidP="008033C2">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8033C2">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8033C2">
        <w:trPr>
          <w:cantSplit/>
          <w:jc w:val="center"/>
        </w:trPr>
        <w:tc>
          <w:tcPr>
            <w:tcW w:w="2581" w:type="dxa"/>
            <w:vMerge/>
            <w:shd w:val="clear" w:color="auto" w:fill="auto"/>
          </w:tcPr>
          <w:p w14:paraId="74AC0522" w14:textId="77777777" w:rsidR="00A76051" w:rsidRPr="00827EF4" w:rsidRDefault="00A76051" w:rsidP="008033C2">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8033C2">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4BA4CDCF" w:rsidR="00A76051" w:rsidRPr="00827EF4" w:rsidRDefault="00A76051" w:rsidP="008033C2">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7E417A">
              <w:rPr>
                <w:rFonts w:ascii="微软雅黑" w:hAnsi="微软雅黑" w:cs="Times New Roman"/>
                <w:color w:val="000000"/>
                <w:szCs w:val="21"/>
              </w:rPr>
              <w:t>022-6</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8033C2">
        <w:trPr>
          <w:trHeight w:val="702"/>
          <w:jc w:val="center"/>
        </w:trPr>
        <w:tc>
          <w:tcPr>
            <w:tcW w:w="817" w:type="dxa"/>
            <w:vAlign w:val="center"/>
          </w:tcPr>
          <w:p w14:paraId="249E0AA3" w14:textId="77777777" w:rsidR="00A76051" w:rsidRPr="00827EF4" w:rsidRDefault="00A76051" w:rsidP="008033C2">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8033C2">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8033C2">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8033C2">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8033C2">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8033C2">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t>1</w:t>
            </w:r>
          </w:p>
        </w:tc>
        <w:tc>
          <w:tcPr>
            <w:tcW w:w="1418" w:type="dxa"/>
            <w:vAlign w:val="center"/>
          </w:tcPr>
          <w:p w14:paraId="054B8839" w14:textId="49EACC0B"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2</w:t>
            </w:r>
            <w:r>
              <w:rPr>
                <w:rFonts w:ascii="微软雅黑" w:hAnsi="微软雅黑" w:cs="Times New Roman"/>
              </w:rPr>
              <w:t>022-06</w:t>
            </w:r>
          </w:p>
        </w:tc>
        <w:tc>
          <w:tcPr>
            <w:tcW w:w="850" w:type="dxa"/>
            <w:vAlign w:val="center"/>
          </w:tcPr>
          <w:p w14:paraId="3DB598B2" w14:textId="1742D281" w:rsidR="00A76051" w:rsidRPr="00827EF4" w:rsidRDefault="007E417A" w:rsidP="00D36888">
            <w:pPr>
              <w:pStyle w:val="-0"/>
              <w:spacing w:line="240" w:lineRule="auto"/>
              <w:jc w:val="left"/>
              <w:rPr>
                <w:rFonts w:ascii="微软雅黑" w:hAnsi="微软雅黑" w:cs="Times New Roman"/>
              </w:rPr>
            </w:pPr>
            <w:r>
              <w:rPr>
                <w:rFonts w:ascii="微软雅黑" w:hAnsi="微软雅黑" w:cs="Times New Roman" w:hint="eastAsia"/>
              </w:rPr>
              <w:t>1</w:t>
            </w:r>
            <w:r>
              <w:rPr>
                <w:rFonts w:ascii="微软雅黑" w:hAnsi="微软雅黑" w:cs="Times New Roman"/>
              </w:rPr>
              <w:t>.0</w:t>
            </w:r>
          </w:p>
        </w:tc>
        <w:tc>
          <w:tcPr>
            <w:tcW w:w="1205" w:type="dxa"/>
            <w:vAlign w:val="center"/>
          </w:tcPr>
          <w:p w14:paraId="7AAFC205" w14:textId="30D04563" w:rsidR="00A76051" w:rsidRPr="00827EF4" w:rsidRDefault="007E417A" w:rsidP="007E417A">
            <w:pPr>
              <w:pStyle w:val="-0"/>
              <w:spacing w:line="240" w:lineRule="auto"/>
              <w:jc w:val="left"/>
              <w:rPr>
                <w:rFonts w:ascii="微软雅黑" w:hAnsi="微软雅黑" w:cs="Times New Roman"/>
              </w:rPr>
            </w:pPr>
            <w:r>
              <w:rPr>
                <w:rFonts w:ascii="微软雅黑" w:hAnsi="微软雅黑" w:cs="Times New Roman" w:hint="eastAsia"/>
              </w:rPr>
              <w:t>吴小娟</w:t>
            </w:r>
          </w:p>
        </w:tc>
        <w:tc>
          <w:tcPr>
            <w:tcW w:w="1205" w:type="dxa"/>
            <w:vAlign w:val="center"/>
          </w:tcPr>
          <w:p w14:paraId="43B34675" w14:textId="77777777" w:rsidR="00A76051" w:rsidRPr="00827EF4" w:rsidRDefault="00A76051" w:rsidP="007E417A">
            <w:pPr>
              <w:pStyle w:val="-0"/>
              <w:spacing w:line="240" w:lineRule="auto"/>
              <w:jc w:val="left"/>
              <w:rPr>
                <w:rFonts w:ascii="微软雅黑" w:hAnsi="微软雅黑" w:cs="Times New Roman"/>
              </w:rPr>
            </w:pPr>
          </w:p>
        </w:tc>
        <w:tc>
          <w:tcPr>
            <w:tcW w:w="3577" w:type="dxa"/>
            <w:vAlign w:val="center"/>
          </w:tcPr>
          <w:p w14:paraId="4FA2CE18" w14:textId="048881A6" w:rsidR="00A76051" w:rsidRPr="00827EF4" w:rsidRDefault="00D36888" w:rsidP="00D3688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r w:rsidR="00AE70F0">
              <w:rPr>
                <w:rFonts w:ascii="微软雅黑" w:hAnsi="微软雅黑" w:cs="Times New Roman" w:hint="eastAsia"/>
              </w:rPr>
              <w:t>，红色字体表示与1</w:t>
            </w:r>
            <w:r w:rsidR="00AE70F0">
              <w:rPr>
                <w:rFonts w:ascii="微软雅黑" w:hAnsi="微软雅黑" w:cs="Times New Roman"/>
              </w:rPr>
              <w:t>.0</w:t>
            </w:r>
            <w:r w:rsidR="00AE70F0">
              <w:rPr>
                <w:rFonts w:ascii="微软雅黑" w:hAnsi="微软雅黑" w:cs="Times New Roman" w:hint="eastAsia"/>
              </w:rPr>
              <w:t>有较大改动的地方</w:t>
            </w:r>
          </w:p>
        </w:tc>
      </w:tr>
      <w:tr w:rsidR="00A76051" w:rsidRPr="00827EF4" w14:paraId="1EEF1DD6" w14:textId="77777777" w:rsidTr="008033C2">
        <w:trPr>
          <w:jc w:val="center"/>
        </w:trPr>
        <w:tc>
          <w:tcPr>
            <w:tcW w:w="817" w:type="dxa"/>
            <w:vAlign w:val="center"/>
          </w:tcPr>
          <w:p w14:paraId="4DE2B13F" w14:textId="77777777" w:rsidR="00A76051" w:rsidRPr="00827EF4" w:rsidRDefault="00A76051" w:rsidP="008033C2">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8033C2">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8033C2">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8033C2">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8033C2">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8033C2">
            <w:pPr>
              <w:pStyle w:val="-2"/>
              <w:spacing w:after="0" w:line="360" w:lineRule="exact"/>
              <w:jc w:val="both"/>
              <w:rPr>
                <w:rFonts w:ascii="微软雅黑" w:hAnsi="微软雅黑" w:cs="Times New Roman"/>
              </w:rPr>
            </w:pPr>
          </w:p>
        </w:tc>
      </w:tr>
    </w:tbl>
    <w:p w14:paraId="56585962" w14:textId="77777777"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771D9346" w14:textId="77777777" w:rsidR="005B5404"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44A7CF0D" w14:textId="3D73BA9D" w:rsidR="005B5404" w:rsidRDefault="003D66B2">
      <w:pPr>
        <w:pStyle w:val="11"/>
        <w:rPr>
          <w:rFonts w:eastAsiaTheme="minorEastAsia"/>
          <w:b w:val="0"/>
          <w:bCs w:val="0"/>
          <w:caps w:val="0"/>
          <w:noProof/>
          <w:sz w:val="21"/>
          <w:szCs w:val="22"/>
        </w:rPr>
      </w:pPr>
      <w:hyperlink w:anchor="_Toc113540414" w:history="1">
        <w:r w:rsidR="005B5404" w:rsidRPr="00871D7C">
          <w:rPr>
            <w:rStyle w:val="ad"/>
            <w:rFonts w:ascii="微软雅黑" w:hAnsi="微软雅黑"/>
            <w:noProof/>
            <w14:scene3d>
              <w14:camera w14:prst="orthographicFront"/>
              <w14:lightRig w14:rig="threePt" w14:dir="t">
                <w14:rot w14:lat="0" w14:lon="0" w14:rev="0"/>
              </w14:lightRig>
            </w14:scene3d>
          </w:rPr>
          <w:t>1</w:t>
        </w:r>
        <w:r w:rsidR="005B5404" w:rsidRPr="00871D7C">
          <w:rPr>
            <w:rStyle w:val="ad"/>
            <w:noProof/>
          </w:rPr>
          <w:t xml:space="preserve"> </w:t>
        </w:r>
        <w:r w:rsidR="005B5404" w:rsidRPr="00871D7C">
          <w:rPr>
            <w:rStyle w:val="ad"/>
            <w:noProof/>
          </w:rPr>
          <w:t>流程示意图</w:t>
        </w:r>
        <w:r w:rsidR="005B5404">
          <w:rPr>
            <w:noProof/>
            <w:webHidden/>
          </w:rPr>
          <w:tab/>
        </w:r>
        <w:r w:rsidR="005B5404">
          <w:rPr>
            <w:noProof/>
            <w:webHidden/>
          </w:rPr>
          <w:fldChar w:fldCharType="begin"/>
        </w:r>
        <w:r w:rsidR="005B5404">
          <w:rPr>
            <w:noProof/>
            <w:webHidden/>
          </w:rPr>
          <w:instrText xml:space="preserve"> PAGEREF _Toc113540414 \h </w:instrText>
        </w:r>
        <w:r w:rsidR="005B5404">
          <w:rPr>
            <w:noProof/>
            <w:webHidden/>
          </w:rPr>
        </w:r>
        <w:r w:rsidR="005B5404">
          <w:rPr>
            <w:noProof/>
            <w:webHidden/>
          </w:rPr>
          <w:fldChar w:fldCharType="separate"/>
        </w:r>
        <w:r w:rsidR="005B5404">
          <w:rPr>
            <w:noProof/>
            <w:webHidden/>
          </w:rPr>
          <w:t>2</w:t>
        </w:r>
        <w:r w:rsidR="005B5404">
          <w:rPr>
            <w:noProof/>
            <w:webHidden/>
          </w:rPr>
          <w:fldChar w:fldCharType="end"/>
        </w:r>
      </w:hyperlink>
    </w:p>
    <w:p w14:paraId="74BF11D7" w14:textId="268A1D86" w:rsidR="005B5404" w:rsidRDefault="003D66B2">
      <w:pPr>
        <w:pStyle w:val="11"/>
        <w:rPr>
          <w:rFonts w:eastAsiaTheme="minorEastAsia"/>
          <w:b w:val="0"/>
          <w:bCs w:val="0"/>
          <w:caps w:val="0"/>
          <w:noProof/>
          <w:sz w:val="21"/>
          <w:szCs w:val="22"/>
        </w:rPr>
      </w:pPr>
      <w:hyperlink w:anchor="_Toc113540415" w:history="1">
        <w:r w:rsidR="005B5404" w:rsidRPr="00871D7C">
          <w:rPr>
            <w:rStyle w:val="ad"/>
            <w:rFonts w:ascii="微软雅黑" w:hAnsi="微软雅黑"/>
            <w:noProof/>
            <w14:scene3d>
              <w14:camera w14:prst="orthographicFront"/>
              <w14:lightRig w14:rig="threePt" w14:dir="t">
                <w14:rot w14:lat="0" w14:lon="0" w14:rev="0"/>
              </w14:lightRig>
            </w14:scene3d>
          </w:rPr>
          <w:t>2</w:t>
        </w:r>
        <w:r w:rsidR="005B5404" w:rsidRPr="00871D7C">
          <w:rPr>
            <w:rStyle w:val="ad"/>
            <w:noProof/>
          </w:rPr>
          <w:t xml:space="preserve"> </w:t>
        </w:r>
        <w:r w:rsidR="005B5404" w:rsidRPr="00871D7C">
          <w:rPr>
            <w:rStyle w:val="ad"/>
            <w:noProof/>
          </w:rPr>
          <w:t>流程模板</w:t>
        </w:r>
        <w:r w:rsidR="005B5404">
          <w:rPr>
            <w:noProof/>
            <w:webHidden/>
          </w:rPr>
          <w:tab/>
        </w:r>
        <w:r w:rsidR="005B5404">
          <w:rPr>
            <w:noProof/>
            <w:webHidden/>
          </w:rPr>
          <w:fldChar w:fldCharType="begin"/>
        </w:r>
        <w:r w:rsidR="005B5404">
          <w:rPr>
            <w:noProof/>
            <w:webHidden/>
          </w:rPr>
          <w:instrText xml:space="preserve"> PAGEREF _Toc113540415 \h </w:instrText>
        </w:r>
        <w:r w:rsidR="005B5404">
          <w:rPr>
            <w:noProof/>
            <w:webHidden/>
          </w:rPr>
        </w:r>
        <w:r w:rsidR="005B5404">
          <w:rPr>
            <w:noProof/>
            <w:webHidden/>
          </w:rPr>
          <w:fldChar w:fldCharType="separate"/>
        </w:r>
        <w:r w:rsidR="005B5404">
          <w:rPr>
            <w:noProof/>
            <w:webHidden/>
          </w:rPr>
          <w:t>3</w:t>
        </w:r>
        <w:r w:rsidR="005B5404">
          <w:rPr>
            <w:noProof/>
            <w:webHidden/>
          </w:rPr>
          <w:fldChar w:fldCharType="end"/>
        </w:r>
      </w:hyperlink>
    </w:p>
    <w:p w14:paraId="611C696D" w14:textId="1B0967CB" w:rsidR="005B5404" w:rsidRDefault="003D66B2">
      <w:pPr>
        <w:pStyle w:val="11"/>
        <w:rPr>
          <w:rFonts w:eastAsiaTheme="minorEastAsia"/>
          <w:b w:val="0"/>
          <w:bCs w:val="0"/>
          <w:caps w:val="0"/>
          <w:noProof/>
          <w:sz w:val="21"/>
          <w:szCs w:val="22"/>
        </w:rPr>
      </w:pPr>
      <w:hyperlink w:anchor="_Toc113540416" w:history="1">
        <w:r w:rsidR="005B5404" w:rsidRPr="00871D7C">
          <w:rPr>
            <w:rStyle w:val="ad"/>
            <w:rFonts w:ascii="微软雅黑" w:hAnsi="微软雅黑"/>
            <w:noProof/>
            <w14:scene3d>
              <w14:camera w14:prst="orthographicFront"/>
              <w14:lightRig w14:rig="threePt" w14:dir="t">
                <w14:rot w14:lat="0" w14:lon="0" w14:rev="0"/>
              </w14:lightRig>
            </w14:scene3d>
          </w:rPr>
          <w:t>3</w:t>
        </w:r>
        <w:r w:rsidR="005B5404" w:rsidRPr="00871D7C">
          <w:rPr>
            <w:rStyle w:val="ad"/>
            <w:noProof/>
          </w:rPr>
          <w:t xml:space="preserve"> </w:t>
        </w:r>
        <w:r w:rsidR="005B5404" w:rsidRPr="00871D7C">
          <w:rPr>
            <w:rStyle w:val="ad"/>
            <w:noProof/>
          </w:rPr>
          <w:t>流程节点功能描述</w:t>
        </w:r>
        <w:r w:rsidR="005B5404">
          <w:rPr>
            <w:noProof/>
            <w:webHidden/>
          </w:rPr>
          <w:tab/>
        </w:r>
        <w:r w:rsidR="005B5404">
          <w:rPr>
            <w:noProof/>
            <w:webHidden/>
          </w:rPr>
          <w:fldChar w:fldCharType="begin"/>
        </w:r>
        <w:r w:rsidR="005B5404">
          <w:rPr>
            <w:noProof/>
            <w:webHidden/>
          </w:rPr>
          <w:instrText xml:space="preserve"> PAGEREF _Toc113540416 \h </w:instrText>
        </w:r>
        <w:r w:rsidR="005B5404">
          <w:rPr>
            <w:noProof/>
            <w:webHidden/>
          </w:rPr>
        </w:r>
        <w:r w:rsidR="005B5404">
          <w:rPr>
            <w:noProof/>
            <w:webHidden/>
          </w:rPr>
          <w:fldChar w:fldCharType="separate"/>
        </w:r>
        <w:r w:rsidR="005B5404">
          <w:rPr>
            <w:noProof/>
            <w:webHidden/>
          </w:rPr>
          <w:t>3</w:t>
        </w:r>
        <w:r w:rsidR="005B5404">
          <w:rPr>
            <w:noProof/>
            <w:webHidden/>
          </w:rPr>
          <w:fldChar w:fldCharType="end"/>
        </w:r>
      </w:hyperlink>
    </w:p>
    <w:p w14:paraId="1A057269" w14:textId="4CDB3E9E" w:rsidR="005B5404" w:rsidRDefault="003D66B2">
      <w:pPr>
        <w:pStyle w:val="21"/>
        <w:tabs>
          <w:tab w:val="right" w:leader="dot" w:pos="9736"/>
        </w:tabs>
        <w:rPr>
          <w:rFonts w:eastAsiaTheme="minorEastAsia"/>
          <w:smallCaps w:val="0"/>
          <w:noProof/>
          <w:sz w:val="21"/>
          <w:szCs w:val="22"/>
        </w:rPr>
      </w:pPr>
      <w:hyperlink w:anchor="_Toc113540417" w:history="1">
        <w:r w:rsidR="005B5404" w:rsidRPr="00871D7C">
          <w:rPr>
            <w:rStyle w:val="ad"/>
            <w:rFonts w:ascii="微软雅黑" w:hAnsi="微软雅黑"/>
            <w:noProof/>
          </w:rPr>
          <w:t>3.1</w:t>
        </w:r>
        <w:r w:rsidR="005B5404" w:rsidRPr="00871D7C">
          <w:rPr>
            <w:rStyle w:val="ad"/>
            <w:noProof/>
          </w:rPr>
          <w:t xml:space="preserve"> </w:t>
        </w:r>
        <w:r w:rsidR="005B5404" w:rsidRPr="00871D7C">
          <w:rPr>
            <w:rStyle w:val="ad"/>
            <w:noProof/>
          </w:rPr>
          <w:t>流程节点类型及描述</w:t>
        </w:r>
        <w:r w:rsidR="005B5404">
          <w:rPr>
            <w:noProof/>
            <w:webHidden/>
          </w:rPr>
          <w:tab/>
        </w:r>
        <w:r w:rsidR="005B5404">
          <w:rPr>
            <w:noProof/>
            <w:webHidden/>
          </w:rPr>
          <w:fldChar w:fldCharType="begin"/>
        </w:r>
        <w:r w:rsidR="005B5404">
          <w:rPr>
            <w:noProof/>
            <w:webHidden/>
          </w:rPr>
          <w:instrText xml:space="preserve"> PAGEREF _Toc113540417 \h </w:instrText>
        </w:r>
        <w:r w:rsidR="005B5404">
          <w:rPr>
            <w:noProof/>
            <w:webHidden/>
          </w:rPr>
        </w:r>
        <w:r w:rsidR="005B5404">
          <w:rPr>
            <w:noProof/>
            <w:webHidden/>
          </w:rPr>
          <w:fldChar w:fldCharType="separate"/>
        </w:r>
        <w:r w:rsidR="005B5404">
          <w:rPr>
            <w:noProof/>
            <w:webHidden/>
          </w:rPr>
          <w:t>3</w:t>
        </w:r>
        <w:r w:rsidR="005B5404">
          <w:rPr>
            <w:noProof/>
            <w:webHidden/>
          </w:rPr>
          <w:fldChar w:fldCharType="end"/>
        </w:r>
      </w:hyperlink>
    </w:p>
    <w:p w14:paraId="5E02EAA1" w14:textId="34968C15" w:rsidR="005B5404" w:rsidRDefault="003D66B2">
      <w:pPr>
        <w:pStyle w:val="21"/>
        <w:tabs>
          <w:tab w:val="right" w:leader="dot" w:pos="9736"/>
        </w:tabs>
        <w:rPr>
          <w:rFonts w:eastAsiaTheme="minorEastAsia"/>
          <w:smallCaps w:val="0"/>
          <w:noProof/>
          <w:sz w:val="21"/>
          <w:szCs w:val="22"/>
        </w:rPr>
      </w:pPr>
      <w:hyperlink w:anchor="_Toc113540418" w:history="1">
        <w:r w:rsidR="005B5404" w:rsidRPr="00871D7C">
          <w:rPr>
            <w:rStyle w:val="ad"/>
            <w:rFonts w:ascii="微软雅黑" w:hAnsi="微软雅黑"/>
            <w:noProof/>
          </w:rPr>
          <w:t>3.2 创建ECN/ECA（ECN-010）</w:t>
        </w:r>
        <w:r w:rsidR="005B5404">
          <w:rPr>
            <w:noProof/>
            <w:webHidden/>
          </w:rPr>
          <w:tab/>
        </w:r>
        <w:r w:rsidR="005B5404">
          <w:rPr>
            <w:noProof/>
            <w:webHidden/>
          </w:rPr>
          <w:fldChar w:fldCharType="begin"/>
        </w:r>
        <w:r w:rsidR="005B5404">
          <w:rPr>
            <w:noProof/>
            <w:webHidden/>
          </w:rPr>
          <w:instrText xml:space="preserve"> PAGEREF _Toc113540418 \h </w:instrText>
        </w:r>
        <w:r w:rsidR="005B5404">
          <w:rPr>
            <w:noProof/>
            <w:webHidden/>
          </w:rPr>
        </w:r>
        <w:r w:rsidR="005B5404">
          <w:rPr>
            <w:noProof/>
            <w:webHidden/>
          </w:rPr>
          <w:fldChar w:fldCharType="separate"/>
        </w:r>
        <w:r w:rsidR="005B5404">
          <w:rPr>
            <w:noProof/>
            <w:webHidden/>
          </w:rPr>
          <w:t>6</w:t>
        </w:r>
        <w:r w:rsidR="005B5404">
          <w:rPr>
            <w:noProof/>
            <w:webHidden/>
          </w:rPr>
          <w:fldChar w:fldCharType="end"/>
        </w:r>
      </w:hyperlink>
    </w:p>
    <w:p w14:paraId="30EFFD14" w14:textId="5E689ACA" w:rsidR="005B5404" w:rsidRDefault="003D66B2">
      <w:pPr>
        <w:pStyle w:val="31"/>
        <w:tabs>
          <w:tab w:val="right" w:leader="dot" w:pos="9736"/>
        </w:tabs>
        <w:rPr>
          <w:rFonts w:eastAsiaTheme="minorEastAsia"/>
          <w:i w:val="0"/>
          <w:iCs w:val="0"/>
          <w:noProof/>
          <w:sz w:val="21"/>
          <w:szCs w:val="22"/>
        </w:rPr>
      </w:pPr>
      <w:hyperlink w:anchor="_Toc113540419" w:history="1">
        <w:r w:rsidR="005B5404" w:rsidRPr="00871D7C">
          <w:rPr>
            <w:rStyle w:val="ad"/>
            <w:rFonts w:ascii="微软雅黑" w:hAnsi="微软雅黑"/>
            <w:noProof/>
          </w:rPr>
          <w:t>3.2.1</w:t>
        </w:r>
        <w:r w:rsidR="005B5404" w:rsidRPr="00871D7C">
          <w:rPr>
            <w:rStyle w:val="ad"/>
            <w:noProof/>
          </w:rPr>
          <w:t xml:space="preserve"> </w:t>
        </w:r>
        <w:r w:rsidR="005B5404" w:rsidRPr="00871D7C">
          <w:rPr>
            <w:rStyle w:val="ad"/>
            <w:noProof/>
          </w:rPr>
          <w:t>关联单类型</w:t>
        </w:r>
        <w:r w:rsidR="005B5404">
          <w:rPr>
            <w:noProof/>
            <w:webHidden/>
          </w:rPr>
          <w:tab/>
        </w:r>
        <w:r w:rsidR="005B5404">
          <w:rPr>
            <w:noProof/>
            <w:webHidden/>
          </w:rPr>
          <w:fldChar w:fldCharType="begin"/>
        </w:r>
        <w:r w:rsidR="005B5404">
          <w:rPr>
            <w:noProof/>
            <w:webHidden/>
          </w:rPr>
          <w:instrText xml:space="preserve"> PAGEREF _Toc113540419 \h </w:instrText>
        </w:r>
        <w:r w:rsidR="005B5404">
          <w:rPr>
            <w:noProof/>
            <w:webHidden/>
          </w:rPr>
        </w:r>
        <w:r w:rsidR="005B5404">
          <w:rPr>
            <w:noProof/>
            <w:webHidden/>
          </w:rPr>
          <w:fldChar w:fldCharType="separate"/>
        </w:r>
        <w:r w:rsidR="005B5404">
          <w:rPr>
            <w:noProof/>
            <w:webHidden/>
          </w:rPr>
          <w:t>7</w:t>
        </w:r>
        <w:r w:rsidR="005B5404">
          <w:rPr>
            <w:noProof/>
            <w:webHidden/>
          </w:rPr>
          <w:fldChar w:fldCharType="end"/>
        </w:r>
      </w:hyperlink>
    </w:p>
    <w:p w14:paraId="01CCB2E6" w14:textId="0873A2B0" w:rsidR="005B5404" w:rsidRDefault="003D66B2">
      <w:pPr>
        <w:pStyle w:val="21"/>
        <w:tabs>
          <w:tab w:val="right" w:leader="dot" w:pos="9736"/>
        </w:tabs>
        <w:rPr>
          <w:rFonts w:eastAsiaTheme="minorEastAsia"/>
          <w:smallCaps w:val="0"/>
          <w:noProof/>
          <w:sz w:val="21"/>
          <w:szCs w:val="22"/>
        </w:rPr>
      </w:pPr>
      <w:hyperlink w:anchor="_Toc113540420" w:history="1">
        <w:r w:rsidR="005B5404" w:rsidRPr="00871D7C">
          <w:rPr>
            <w:rStyle w:val="ad"/>
            <w:rFonts w:ascii="微软雅黑" w:hAnsi="微软雅黑"/>
            <w:noProof/>
          </w:rPr>
          <w:t>3.3</w:t>
        </w:r>
        <w:r w:rsidR="005B5404" w:rsidRPr="00871D7C">
          <w:rPr>
            <w:rStyle w:val="ad"/>
            <w:noProof/>
          </w:rPr>
          <w:t xml:space="preserve"> </w:t>
        </w:r>
        <w:r w:rsidR="005B5404" w:rsidRPr="00871D7C">
          <w:rPr>
            <w:rStyle w:val="ad"/>
            <w:noProof/>
          </w:rPr>
          <w:t>提交</w:t>
        </w:r>
        <w:r w:rsidR="005B5404" w:rsidRPr="00871D7C">
          <w:rPr>
            <w:rStyle w:val="ad"/>
            <w:noProof/>
          </w:rPr>
          <w:t>ECN</w:t>
        </w:r>
        <w:r w:rsidR="005B5404">
          <w:rPr>
            <w:noProof/>
            <w:webHidden/>
          </w:rPr>
          <w:tab/>
        </w:r>
        <w:r w:rsidR="005B5404">
          <w:rPr>
            <w:noProof/>
            <w:webHidden/>
          </w:rPr>
          <w:fldChar w:fldCharType="begin"/>
        </w:r>
        <w:r w:rsidR="005B5404">
          <w:rPr>
            <w:noProof/>
            <w:webHidden/>
          </w:rPr>
          <w:instrText xml:space="preserve"> PAGEREF _Toc113540420 \h </w:instrText>
        </w:r>
        <w:r w:rsidR="005B5404">
          <w:rPr>
            <w:noProof/>
            <w:webHidden/>
          </w:rPr>
        </w:r>
        <w:r w:rsidR="005B5404">
          <w:rPr>
            <w:noProof/>
            <w:webHidden/>
          </w:rPr>
          <w:fldChar w:fldCharType="separate"/>
        </w:r>
        <w:r w:rsidR="005B5404">
          <w:rPr>
            <w:noProof/>
            <w:webHidden/>
          </w:rPr>
          <w:t>8</w:t>
        </w:r>
        <w:r w:rsidR="005B5404">
          <w:rPr>
            <w:noProof/>
            <w:webHidden/>
          </w:rPr>
          <w:fldChar w:fldCharType="end"/>
        </w:r>
      </w:hyperlink>
    </w:p>
    <w:p w14:paraId="24F7D1BC" w14:textId="6D115736" w:rsidR="005B5404" w:rsidRDefault="003D66B2">
      <w:pPr>
        <w:pStyle w:val="21"/>
        <w:tabs>
          <w:tab w:val="right" w:leader="dot" w:pos="9736"/>
        </w:tabs>
        <w:rPr>
          <w:rFonts w:eastAsiaTheme="minorEastAsia"/>
          <w:smallCaps w:val="0"/>
          <w:noProof/>
          <w:sz w:val="21"/>
          <w:szCs w:val="22"/>
        </w:rPr>
      </w:pPr>
      <w:hyperlink w:anchor="_Toc113540421" w:history="1">
        <w:r w:rsidR="005B5404" w:rsidRPr="00871D7C">
          <w:rPr>
            <w:rStyle w:val="ad"/>
            <w:rFonts w:ascii="微软雅黑" w:hAnsi="微软雅黑"/>
            <w:noProof/>
          </w:rPr>
          <w:t>3.4</w:t>
        </w:r>
        <w:r w:rsidR="005B5404" w:rsidRPr="00871D7C">
          <w:rPr>
            <w:rStyle w:val="ad"/>
            <w:noProof/>
          </w:rPr>
          <w:t xml:space="preserve"> </w:t>
        </w:r>
        <w:r w:rsidR="005B5404" w:rsidRPr="00871D7C">
          <w:rPr>
            <w:rStyle w:val="ad"/>
            <w:noProof/>
          </w:rPr>
          <w:t>主管审核</w:t>
        </w:r>
        <w:r w:rsidR="005B5404">
          <w:rPr>
            <w:noProof/>
            <w:webHidden/>
          </w:rPr>
          <w:tab/>
        </w:r>
        <w:r w:rsidR="005B5404">
          <w:rPr>
            <w:noProof/>
            <w:webHidden/>
          </w:rPr>
          <w:fldChar w:fldCharType="begin"/>
        </w:r>
        <w:r w:rsidR="005B5404">
          <w:rPr>
            <w:noProof/>
            <w:webHidden/>
          </w:rPr>
          <w:instrText xml:space="preserve"> PAGEREF _Toc113540421 \h </w:instrText>
        </w:r>
        <w:r w:rsidR="005B5404">
          <w:rPr>
            <w:noProof/>
            <w:webHidden/>
          </w:rPr>
        </w:r>
        <w:r w:rsidR="005B5404">
          <w:rPr>
            <w:noProof/>
            <w:webHidden/>
          </w:rPr>
          <w:fldChar w:fldCharType="separate"/>
        </w:r>
        <w:r w:rsidR="005B5404">
          <w:rPr>
            <w:noProof/>
            <w:webHidden/>
          </w:rPr>
          <w:t>9</w:t>
        </w:r>
        <w:r w:rsidR="005B5404">
          <w:rPr>
            <w:noProof/>
            <w:webHidden/>
          </w:rPr>
          <w:fldChar w:fldCharType="end"/>
        </w:r>
      </w:hyperlink>
    </w:p>
    <w:p w14:paraId="5235EB45" w14:textId="369958DE" w:rsidR="005B5404" w:rsidRDefault="003D66B2">
      <w:pPr>
        <w:pStyle w:val="11"/>
        <w:rPr>
          <w:rFonts w:eastAsiaTheme="minorEastAsia"/>
          <w:b w:val="0"/>
          <w:bCs w:val="0"/>
          <w:caps w:val="0"/>
          <w:noProof/>
          <w:sz w:val="21"/>
          <w:szCs w:val="22"/>
        </w:rPr>
      </w:pPr>
      <w:hyperlink w:anchor="_Toc113540422" w:history="1">
        <w:r w:rsidR="005B5404" w:rsidRPr="00871D7C">
          <w:rPr>
            <w:rStyle w:val="ad"/>
            <w:rFonts w:ascii="微软雅黑" w:hAnsi="微软雅黑"/>
            <w:noProof/>
            <w14:scene3d>
              <w14:camera w14:prst="orthographicFront"/>
              <w14:lightRig w14:rig="threePt" w14:dir="t">
                <w14:rot w14:lat="0" w14:lon="0" w14:rev="0"/>
              </w14:lightRig>
            </w14:scene3d>
          </w:rPr>
          <w:t>4</w:t>
        </w:r>
        <w:r w:rsidR="005B5404" w:rsidRPr="00871D7C">
          <w:rPr>
            <w:rStyle w:val="ad"/>
            <w:noProof/>
          </w:rPr>
          <w:t xml:space="preserve"> </w:t>
        </w:r>
        <w:r w:rsidR="005B5404" w:rsidRPr="00871D7C">
          <w:rPr>
            <w:rStyle w:val="ad"/>
            <w:noProof/>
          </w:rPr>
          <w:t>其他</w:t>
        </w:r>
        <w:r w:rsidR="005B5404">
          <w:rPr>
            <w:noProof/>
            <w:webHidden/>
          </w:rPr>
          <w:tab/>
        </w:r>
        <w:r w:rsidR="005B5404">
          <w:rPr>
            <w:noProof/>
            <w:webHidden/>
          </w:rPr>
          <w:fldChar w:fldCharType="begin"/>
        </w:r>
        <w:r w:rsidR="005B5404">
          <w:rPr>
            <w:noProof/>
            <w:webHidden/>
          </w:rPr>
          <w:instrText xml:space="preserve"> PAGEREF _Toc113540422 \h </w:instrText>
        </w:r>
        <w:r w:rsidR="005B5404">
          <w:rPr>
            <w:noProof/>
            <w:webHidden/>
          </w:rPr>
        </w:r>
        <w:r w:rsidR="005B5404">
          <w:rPr>
            <w:noProof/>
            <w:webHidden/>
          </w:rPr>
          <w:fldChar w:fldCharType="separate"/>
        </w:r>
        <w:r w:rsidR="005B5404">
          <w:rPr>
            <w:noProof/>
            <w:webHidden/>
          </w:rPr>
          <w:t>9</w:t>
        </w:r>
        <w:r w:rsidR="005B5404">
          <w:rPr>
            <w:noProof/>
            <w:webHidden/>
          </w:rPr>
          <w:fldChar w:fldCharType="end"/>
        </w:r>
      </w:hyperlink>
    </w:p>
    <w:p w14:paraId="798F9BF7" w14:textId="7D1E9748" w:rsidR="005B5404" w:rsidRDefault="003D66B2">
      <w:pPr>
        <w:pStyle w:val="11"/>
        <w:rPr>
          <w:rFonts w:eastAsiaTheme="minorEastAsia"/>
          <w:b w:val="0"/>
          <w:bCs w:val="0"/>
          <w:caps w:val="0"/>
          <w:noProof/>
          <w:sz w:val="21"/>
          <w:szCs w:val="22"/>
        </w:rPr>
      </w:pPr>
      <w:hyperlink w:anchor="_Toc113540423" w:history="1">
        <w:r w:rsidR="005B5404" w:rsidRPr="00871D7C">
          <w:rPr>
            <w:rStyle w:val="ad"/>
            <w:rFonts w:ascii="微软雅黑" w:hAnsi="微软雅黑"/>
            <w:noProof/>
            <w14:scene3d>
              <w14:camera w14:prst="orthographicFront"/>
              <w14:lightRig w14:rig="threePt" w14:dir="t">
                <w14:rot w14:lat="0" w14:lon="0" w14:rev="0"/>
              </w14:lightRig>
            </w14:scene3d>
          </w:rPr>
          <w:t>5</w:t>
        </w:r>
        <w:r w:rsidR="005B5404" w:rsidRPr="00871D7C">
          <w:rPr>
            <w:rStyle w:val="ad"/>
            <w:noProof/>
          </w:rPr>
          <w:t xml:space="preserve"> </w:t>
        </w:r>
        <w:r w:rsidR="005B5404" w:rsidRPr="00871D7C">
          <w:rPr>
            <w:rStyle w:val="ad"/>
            <w:noProof/>
          </w:rPr>
          <w:t>接口清单（</w:t>
        </w:r>
        <w:r w:rsidR="005B5404" w:rsidRPr="00871D7C">
          <w:rPr>
            <w:rStyle w:val="ad"/>
            <w:noProof/>
          </w:rPr>
          <w:t>To</w:t>
        </w:r>
        <w:r w:rsidR="005B5404" w:rsidRPr="00871D7C">
          <w:rPr>
            <w:rStyle w:val="ad"/>
            <w:noProof/>
          </w:rPr>
          <w:t>开发：请补充接口）</w:t>
        </w:r>
        <w:r w:rsidR="005B5404">
          <w:rPr>
            <w:noProof/>
            <w:webHidden/>
          </w:rPr>
          <w:tab/>
        </w:r>
        <w:r w:rsidR="005B5404">
          <w:rPr>
            <w:noProof/>
            <w:webHidden/>
          </w:rPr>
          <w:fldChar w:fldCharType="begin"/>
        </w:r>
        <w:r w:rsidR="005B5404">
          <w:rPr>
            <w:noProof/>
            <w:webHidden/>
          </w:rPr>
          <w:instrText xml:space="preserve"> PAGEREF _Toc113540423 \h </w:instrText>
        </w:r>
        <w:r w:rsidR="005B5404">
          <w:rPr>
            <w:noProof/>
            <w:webHidden/>
          </w:rPr>
        </w:r>
        <w:r w:rsidR="005B5404">
          <w:rPr>
            <w:noProof/>
            <w:webHidden/>
          </w:rPr>
          <w:fldChar w:fldCharType="separate"/>
        </w:r>
        <w:r w:rsidR="005B5404">
          <w:rPr>
            <w:noProof/>
            <w:webHidden/>
          </w:rPr>
          <w:t>10</w:t>
        </w:r>
        <w:r w:rsidR="005B5404">
          <w:rPr>
            <w:noProof/>
            <w:webHidden/>
          </w:rPr>
          <w:fldChar w:fldCharType="end"/>
        </w:r>
      </w:hyperlink>
    </w:p>
    <w:p w14:paraId="7BDB6F04" w14:textId="228E90B9" w:rsidR="00A76051" w:rsidRDefault="00A76051" w:rsidP="00A76051">
      <w:pPr>
        <w:rPr>
          <w:kern w:val="0"/>
          <w:szCs w:val="24"/>
        </w:rPr>
      </w:pPr>
      <w:r>
        <w:rPr>
          <w:kern w:val="0"/>
          <w:szCs w:val="24"/>
        </w:rPr>
        <w:fldChar w:fldCharType="end"/>
      </w:r>
      <w:bookmarkStart w:id="2" w:name="_Toc62472951"/>
      <w:bookmarkEnd w:id="0"/>
    </w:p>
    <w:p w14:paraId="5252CE97" w14:textId="4C3FA29E" w:rsidR="00A274D7" w:rsidRDefault="00A274D7" w:rsidP="00A76051">
      <w:pPr>
        <w:rPr>
          <w:kern w:val="0"/>
          <w:szCs w:val="24"/>
        </w:rPr>
      </w:pPr>
    </w:p>
    <w:p w14:paraId="404E5493" w14:textId="5C4CF81B" w:rsidR="00A274D7" w:rsidRDefault="00A274D7" w:rsidP="00A76051">
      <w:pPr>
        <w:rPr>
          <w:kern w:val="0"/>
          <w:szCs w:val="24"/>
        </w:rPr>
      </w:pPr>
    </w:p>
    <w:p w14:paraId="0FD6FF00" w14:textId="37F88BEB" w:rsidR="00854619" w:rsidRDefault="00854619" w:rsidP="00A76051">
      <w:pPr>
        <w:rPr>
          <w:kern w:val="0"/>
          <w:szCs w:val="24"/>
        </w:rPr>
      </w:pPr>
    </w:p>
    <w:p w14:paraId="551C833F" w14:textId="77777777" w:rsidR="00854619" w:rsidRDefault="00854619" w:rsidP="00A76051">
      <w:pPr>
        <w:rPr>
          <w:kern w:val="0"/>
          <w:szCs w:val="24"/>
        </w:rPr>
      </w:pPr>
    </w:p>
    <w:p w14:paraId="65547A27" w14:textId="3BE232CC" w:rsidR="00A274D7" w:rsidRDefault="00A274D7" w:rsidP="00A76051">
      <w:pPr>
        <w:rPr>
          <w:kern w:val="0"/>
          <w:szCs w:val="24"/>
        </w:rPr>
      </w:pPr>
    </w:p>
    <w:p w14:paraId="6FC38011" w14:textId="617530C7" w:rsidR="00A274D7" w:rsidRDefault="00A274D7" w:rsidP="00A76051">
      <w:pPr>
        <w:rPr>
          <w:kern w:val="0"/>
          <w:szCs w:val="24"/>
        </w:rPr>
      </w:pPr>
    </w:p>
    <w:p w14:paraId="67DD3874" w14:textId="42D74616" w:rsidR="00A274D7" w:rsidRDefault="00A274D7" w:rsidP="00A76051">
      <w:pPr>
        <w:rPr>
          <w:kern w:val="0"/>
          <w:szCs w:val="24"/>
        </w:rPr>
      </w:pPr>
    </w:p>
    <w:p w14:paraId="57A880F3" w14:textId="7AEF89FB" w:rsidR="00A274D7" w:rsidRDefault="00A274D7" w:rsidP="00A76051">
      <w:pPr>
        <w:rPr>
          <w:kern w:val="0"/>
          <w:szCs w:val="24"/>
        </w:rPr>
      </w:pPr>
    </w:p>
    <w:p w14:paraId="528D4B62" w14:textId="51A2ECC4" w:rsidR="00A274D7" w:rsidRDefault="00A274D7" w:rsidP="00A76051">
      <w:pPr>
        <w:rPr>
          <w:kern w:val="0"/>
          <w:szCs w:val="24"/>
        </w:rPr>
      </w:pPr>
    </w:p>
    <w:p w14:paraId="7261FC9B" w14:textId="6969F3AE" w:rsidR="00A274D7" w:rsidRDefault="00A274D7" w:rsidP="00A76051">
      <w:pPr>
        <w:rPr>
          <w:kern w:val="0"/>
          <w:szCs w:val="24"/>
        </w:rPr>
      </w:pPr>
    </w:p>
    <w:p w14:paraId="20B65B51" w14:textId="6DCBA08B" w:rsidR="00854619" w:rsidRDefault="00854619" w:rsidP="00A76051">
      <w:pPr>
        <w:rPr>
          <w:kern w:val="0"/>
          <w:szCs w:val="24"/>
        </w:rPr>
      </w:pPr>
    </w:p>
    <w:p w14:paraId="37DAF021" w14:textId="712FE4C4" w:rsidR="00854619" w:rsidRDefault="00854619" w:rsidP="00A76051">
      <w:pPr>
        <w:rPr>
          <w:kern w:val="0"/>
          <w:szCs w:val="24"/>
        </w:rPr>
      </w:pPr>
    </w:p>
    <w:p w14:paraId="55681C67" w14:textId="6213A54D" w:rsidR="00854619" w:rsidRDefault="00854619" w:rsidP="00A76051">
      <w:pPr>
        <w:rPr>
          <w:kern w:val="0"/>
          <w:szCs w:val="24"/>
        </w:rPr>
      </w:pPr>
    </w:p>
    <w:p w14:paraId="26B96BF7" w14:textId="291F07BC" w:rsidR="00854619" w:rsidRDefault="00854619" w:rsidP="00A76051">
      <w:pPr>
        <w:rPr>
          <w:kern w:val="0"/>
          <w:szCs w:val="24"/>
        </w:rPr>
      </w:pPr>
    </w:p>
    <w:p w14:paraId="26787E1B" w14:textId="77777777" w:rsidR="00854619" w:rsidRDefault="00854619" w:rsidP="00A76051">
      <w:pPr>
        <w:rPr>
          <w:kern w:val="0"/>
          <w:szCs w:val="24"/>
        </w:rPr>
      </w:pPr>
    </w:p>
    <w:p w14:paraId="060F5F43" w14:textId="19D98C66" w:rsidR="00A274D7" w:rsidRDefault="00A274D7" w:rsidP="00A76051">
      <w:pPr>
        <w:rPr>
          <w:kern w:val="0"/>
          <w:szCs w:val="24"/>
        </w:rPr>
      </w:pPr>
    </w:p>
    <w:p w14:paraId="49EBD7C8" w14:textId="2862CF81" w:rsidR="00A274D7" w:rsidRDefault="00A274D7" w:rsidP="00A76051">
      <w:pPr>
        <w:rPr>
          <w:kern w:val="0"/>
          <w:szCs w:val="24"/>
        </w:rPr>
      </w:pPr>
    </w:p>
    <w:p w14:paraId="01832364" w14:textId="574A43B9" w:rsidR="00A76051" w:rsidRDefault="00A76051" w:rsidP="00ED3ED8">
      <w:pPr>
        <w:pStyle w:val="1"/>
        <w:spacing w:line="240" w:lineRule="auto"/>
      </w:pPr>
      <w:bookmarkStart w:id="3" w:name="_Toc113540414"/>
      <w:r>
        <w:rPr>
          <w:rFonts w:hint="eastAsia"/>
        </w:rPr>
        <w:lastRenderedPageBreak/>
        <w:t>流程示意图</w:t>
      </w:r>
      <w:bookmarkEnd w:id="2"/>
      <w:bookmarkEnd w:id="3"/>
    </w:p>
    <w:p w14:paraId="1EF162FC" w14:textId="211546F7" w:rsidR="00A76051" w:rsidRPr="00651806" w:rsidRDefault="002D4B51" w:rsidP="00ED3ED8">
      <w:pPr>
        <w:ind w:leftChars="-134" w:left="-140" w:hangingChars="67" w:hanging="141"/>
      </w:pPr>
      <w:r>
        <w:object w:dxaOrig="20716" w:dyaOrig="27886" w14:anchorId="1C7C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672pt" o:ole="">
            <v:imagedata r:id="rId17" o:title=""/>
          </v:shape>
          <o:OLEObject Type="Embed" ProgID="Visio.Drawing.15" ShapeID="_x0000_i1025" DrawAspect="Content" ObjectID="_1771081266" r:id="rId18"/>
        </w:object>
      </w:r>
    </w:p>
    <w:p w14:paraId="2D6F251B" w14:textId="77777777" w:rsidR="00A76051" w:rsidRDefault="00A76051" w:rsidP="00A76051">
      <w:pPr>
        <w:pStyle w:val="1"/>
      </w:pPr>
      <w:bookmarkStart w:id="4" w:name="_Toc62472952"/>
      <w:bookmarkStart w:id="5" w:name="_Toc113540415"/>
      <w:bookmarkStart w:id="6" w:name="_Toc488998664"/>
      <w:r w:rsidRPr="008C20ED">
        <w:rPr>
          <w:rFonts w:hint="eastAsia"/>
        </w:rPr>
        <w:lastRenderedPageBreak/>
        <w:t>流程模板</w:t>
      </w:r>
      <w:bookmarkEnd w:id="4"/>
      <w:bookmarkEnd w:id="5"/>
    </w:p>
    <w:p w14:paraId="1BEF4DB2" w14:textId="62C7456F" w:rsidR="00A76051" w:rsidRDefault="005D4E39" w:rsidP="005D4E39">
      <w:r>
        <w:rPr>
          <w:noProof/>
        </w:rPr>
        <w:drawing>
          <wp:inline distT="0" distB="0" distL="0" distR="0" wp14:anchorId="77FEB7AA" wp14:editId="034C62B0">
            <wp:extent cx="6188710" cy="26384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638425"/>
                    </a:xfrm>
                    <a:prstGeom prst="rect">
                      <a:avLst/>
                    </a:prstGeom>
                  </pic:spPr>
                </pic:pic>
              </a:graphicData>
            </a:graphic>
          </wp:inline>
        </w:drawing>
      </w:r>
    </w:p>
    <w:p w14:paraId="11BFAB96" w14:textId="63DE2CAA" w:rsidR="005D4E39" w:rsidRDefault="00D467B3" w:rsidP="005D4E39">
      <w:pPr>
        <w:rPr>
          <w:color w:val="FF0000"/>
        </w:rPr>
      </w:pPr>
      <w:r>
        <w:rPr>
          <w:rFonts w:hint="eastAsia"/>
          <w:color w:val="FF0000"/>
        </w:rPr>
        <w:t>原流程中取消</w:t>
      </w:r>
      <w:r>
        <w:rPr>
          <w:rFonts w:hint="eastAsia"/>
          <w:color w:val="FF0000"/>
        </w:rPr>
        <w:t>E</w:t>
      </w:r>
      <w:r>
        <w:rPr>
          <w:color w:val="FF0000"/>
        </w:rPr>
        <w:t>C</w:t>
      </w:r>
      <w:r>
        <w:rPr>
          <w:rFonts w:hint="eastAsia"/>
          <w:color w:val="FF0000"/>
        </w:rPr>
        <w:t>这条线路有问题</w:t>
      </w:r>
      <w:r w:rsidR="000845DC">
        <w:rPr>
          <w:rFonts w:hint="eastAsia"/>
          <w:color w:val="FF0000"/>
        </w:rPr>
        <w:t>（</w:t>
      </w:r>
      <w:r w:rsidR="000845DC" w:rsidRPr="00142F8A">
        <w:rPr>
          <w:rFonts w:ascii="Tahoma" w:hAnsi="Tahoma" w:cs="Tahoma"/>
          <w:color w:val="FF0000"/>
          <w:sz w:val="18"/>
          <w:szCs w:val="18"/>
          <w:shd w:val="clear" w:color="auto" w:fill="FFFFFF"/>
        </w:rPr>
        <w:t>ECN000021177</w:t>
      </w:r>
      <w:r w:rsidR="000845DC" w:rsidRPr="00142F8A">
        <w:rPr>
          <w:rFonts w:ascii="Tahoma" w:hAnsi="Tahoma" w:cs="Tahoma" w:hint="eastAsia"/>
          <w:color w:val="FF0000"/>
          <w:sz w:val="18"/>
          <w:szCs w:val="18"/>
          <w:shd w:val="clear" w:color="auto" w:fill="FFFFFF"/>
        </w:rPr>
        <w:t>）</w:t>
      </w:r>
      <w:r w:rsidR="00142F8A">
        <w:rPr>
          <w:rFonts w:hint="eastAsia"/>
          <w:color w:val="FF0000"/>
        </w:rPr>
        <w:t>，在</w:t>
      </w:r>
      <w:r w:rsidR="00142F8A">
        <w:rPr>
          <w:rFonts w:hint="eastAsia"/>
          <w:color w:val="FF0000"/>
        </w:rPr>
        <w:t>2</w:t>
      </w:r>
      <w:r w:rsidR="00142F8A">
        <w:rPr>
          <w:color w:val="FF0000"/>
        </w:rPr>
        <w:t>.0</w:t>
      </w:r>
      <w:r w:rsidR="00142F8A">
        <w:rPr>
          <w:rFonts w:hint="eastAsia"/>
          <w:color w:val="FF0000"/>
        </w:rPr>
        <w:t>里需修改</w:t>
      </w:r>
      <w:r>
        <w:rPr>
          <w:rFonts w:hint="eastAsia"/>
          <w:color w:val="FF0000"/>
        </w:rPr>
        <w:t>：</w:t>
      </w:r>
    </w:p>
    <w:p w14:paraId="0193A8DF" w14:textId="3C4C026B" w:rsidR="00D467B3" w:rsidRPr="00D467B3" w:rsidRDefault="00D467B3" w:rsidP="000472BD">
      <w:pPr>
        <w:pStyle w:val="ac"/>
        <w:numPr>
          <w:ilvl w:val="0"/>
          <w:numId w:val="5"/>
        </w:numPr>
        <w:rPr>
          <w:color w:val="FF0000"/>
        </w:rPr>
      </w:pPr>
      <w:r w:rsidRPr="00D467B3">
        <w:rPr>
          <w:rFonts w:hint="eastAsia"/>
          <w:color w:val="FF0000"/>
        </w:rPr>
        <w:t>设置改后数据状态</w:t>
      </w:r>
      <w:r w:rsidRPr="00D467B3">
        <w:rPr>
          <w:rFonts w:hint="eastAsia"/>
          <w:color w:val="FF0000"/>
        </w:rPr>
        <w:t>-</w:t>
      </w:r>
      <w:r w:rsidRPr="00D467B3">
        <w:rPr>
          <w:color w:val="FF0000"/>
        </w:rPr>
        <w:t>WIP</w:t>
      </w:r>
      <w:r w:rsidRPr="00D467B3">
        <w:rPr>
          <w:rFonts w:hint="eastAsia"/>
          <w:color w:val="FF0000"/>
        </w:rPr>
        <w:t>节点只改了物料状态，而其他对象状态未改</w:t>
      </w:r>
    </w:p>
    <w:p w14:paraId="10419E99" w14:textId="4ABEFE11" w:rsidR="00D467B3" w:rsidRPr="00D467B3" w:rsidRDefault="00D467B3" w:rsidP="000472BD">
      <w:pPr>
        <w:pStyle w:val="ac"/>
        <w:numPr>
          <w:ilvl w:val="0"/>
          <w:numId w:val="5"/>
        </w:numPr>
        <w:rPr>
          <w:color w:val="FF0000"/>
        </w:rPr>
      </w:pPr>
      <w:r>
        <w:rPr>
          <w:rFonts w:hint="eastAsia"/>
          <w:color w:val="FF0000"/>
        </w:rPr>
        <w:t>状态改好后直接结束即可，而不需要后续的外发</w:t>
      </w:r>
      <w:r>
        <w:rPr>
          <w:rFonts w:hint="eastAsia"/>
          <w:color w:val="FF0000"/>
        </w:rPr>
        <w:t>S</w:t>
      </w:r>
      <w:r>
        <w:rPr>
          <w:color w:val="FF0000"/>
        </w:rPr>
        <w:t>RM</w:t>
      </w:r>
      <w:r>
        <w:rPr>
          <w:rFonts w:hint="eastAsia"/>
          <w:color w:val="FF0000"/>
        </w:rPr>
        <w:t>，</w:t>
      </w:r>
      <w:r>
        <w:rPr>
          <w:color w:val="FF0000"/>
        </w:rPr>
        <w:t>OA</w:t>
      </w:r>
      <w:r w:rsidR="00823D20">
        <w:rPr>
          <w:rFonts w:hint="eastAsia"/>
          <w:color w:val="FF0000"/>
        </w:rPr>
        <w:t>配置表更新等等那</w:t>
      </w:r>
      <w:r>
        <w:rPr>
          <w:rFonts w:hint="eastAsia"/>
          <w:color w:val="FF0000"/>
        </w:rPr>
        <w:t>一系列表达式</w:t>
      </w:r>
    </w:p>
    <w:p w14:paraId="46846F6E" w14:textId="77777777" w:rsidR="00A76051" w:rsidRDefault="00A76051" w:rsidP="00854619">
      <w:pPr>
        <w:pStyle w:val="1"/>
        <w:spacing w:before="240"/>
      </w:pPr>
      <w:bookmarkStart w:id="7" w:name="_Toc62472953"/>
      <w:bookmarkStart w:id="8" w:name="_Toc113540416"/>
      <w:r>
        <w:rPr>
          <w:rFonts w:hint="eastAsia"/>
        </w:rPr>
        <w:t>流程节点功能描述</w:t>
      </w:r>
      <w:bookmarkEnd w:id="7"/>
      <w:bookmarkEnd w:id="8"/>
    </w:p>
    <w:p w14:paraId="53292BB0" w14:textId="73F508A7" w:rsidR="007602A2" w:rsidRDefault="007602A2" w:rsidP="00854619">
      <w:pPr>
        <w:pStyle w:val="2"/>
        <w:spacing w:beforeLines="0" w:before="0" w:after="156"/>
      </w:pPr>
      <w:bookmarkStart w:id="9" w:name="_Toc113540417"/>
      <w:bookmarkStart w:id="10" w:name="_Toc62472954"/>
      <w:bookmarkStart w:id="11" w:name="_Toc62474456"/>
      <w:r>
        <w:rPr>
          <w:rFonts w:hint="eastAsia"/>
        </w:rPr>
        <w:t>流程节点类型及描述</w:t>
      </w:r>
      <w:bookmarkEnd w:id="9"/>
    </w:p>
    <w:tbl>
      <w:tblPr>
        <w:tblStyle w:val="12"/>
        <w:tblW w:w="9921" w:type="dxa"/>
        <w:tblLook w:val="04A0" w:firstRow="1" w:lastRow="0" w:firstColumn="1" w:lastColumn="0" w:noHBand="0" w:noVBand="1"/>
      </w:tblPr>
      <w:tblGrid>
        <w:gridCol w:w="2613"/>
        <w:gridCol w:w="5074"/>
        <w:gridCol w:w="2234"/>
      </w:tblGrid>
      <w:tr w:rsidR="007602A2" w:rsidRPr="007602A2" w14:paraId="4FD7DF9F" w14:textId="7FAE479A" w:rsidTr="00443C14">
        <w:trPr>
          <w:cnfStyle w:val="100000000000" w:firstRow="1" w:lastRow="0" w:firstColumn="0" w:lastColumn="0" w:oddVBand="0" w:evenVBand="0" w:oddHBand="0" w:evenHBand="0" w:firstRowFirstColumn="0" w:firstRowLastColumn="0" w:lastRowFirstColumn="0" w:lastRowLastColumn="0"/>
          <w:trHeight w:val="330"/>
          <w:tblHeader/>
        </w:trPr>
        <w:tc>
          <w:tcPr>
            <w:tcW w:w="2613" w:type="dxa"/>
            <w:noWrap/>
          </w:tcPr>
          <w:p w14:paraId="6794B3BF" w14:textId="59DF4DA1" w:rsidR="007602A2" w:rsidRPr="007602A2" w:rsidRDefault="007602A2"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节点名称</w:t>
            </w:r>
          </w:p>
        </w:tc>
        <w:tc>
          <w:tcPr>
            <w:tcW w:w="5074" w:type="dxa"/>
          </w:tcPr>
          <w:p w14:paraId="4EC0A71D" w14:textId="5A0EE297" w:rsidR="007602A2" w:rsidRPr="007602A2" w:rsidRDefault="007602A2"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功能描述</w:t>
            </w:r>
          </w:p>
        </w:tc>
        <w:tc>
          <w:tcPr>
            <w:tcW w:w="2234" w:type="dxa"/>
          </w:tcPr>
          <w:p w14:paraId="5BFDED88" w14:textId="19B492FA" w:rsidR="007602A2" w:rsidRDefault="00854619" w:rsidP="007602A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备注</w:t>
            </w:r>
          </w:p>
        </w:tc>
      </w:tr>
      <w:tr w:rsidR="007602A2" w:rsidRPr="007602A2" w14:paraId="2EB7573D" w14:textId="378E6DB9" w:rsidTr="00443C14">
        <w:trPr>
          <w:trHeight w:val="330"/>
        </w:trPr>
        <w:tc>
          <w:tcPr>
            <w:tcW w:w="2613" w:type="dxa"/>
            <w:noWrap/>
            <w:hideMark/>
          </w:tcPr>
          <w:p w14:paraId="6977FAD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条件表达式-是否是手动提交</w:t>
            </w:r>
          </w:p>
        </w:tc>
        <w:tc>
          <w:tcPr>
            <w:tcW w:w="5074" w:type="dxa"/>
            <w:hideMark/>
          </w:tcPr>
          <w:p w14:paraId="3ADF972C"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手动提交，流程到“同步”机，否则到“提交ECN”节点</w:t>
            </w:r>
          </w:p>
        </w:tc>
        <w:tc>
          <w:tcPr>
            <w:tcW w:w="2234" w:type="dxa"/>
          </w:tcPr>
          <w:p w14:paraId="6E141A96"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4BB0FECF" w14:textId="144CD82B" w:rsidTr="00443C14">
        <w:trPr>
          <w:trHeight w:val="330"/>
        </w:trPr>
        <w:tc>
          <w:tcPr>
            <w:tcW w:w="2613" w:type="dxa"/>
            <w:noWrap/>
          </w:tcPr>
          <w:p w14:paraId="4BAA090D" w14:textId="70AFB6D6"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提交E</w:t>
            </w:r>
            <w:r>
              <w:rPr>
                <w:rFonts w:ascii="微软雅黑" w:hAnsi="微软雅黑" w:cs="宋体"/>
                <w:color w:val="000000"/>
                <w:kern w:val="0"/>
                <w:szCs w:val="18"/>
              </w:rPr>
              <w:t>CN</w:t>
            </w:r>
          </w:p>
        </w:tc>
        <w:tc>
          <w:tcPr>
            <w:tcW w:w="5074" w:type="dxa"/>
          </w:tcPr>
          <w:p w14:paraId="552A1D40" w14:textId="462009C0"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详见《提交E</w:t>
            </w:r>
            <w:r>
              <w:rPr>
                <w:rFonts w:ascii="微软雅黑" w:hAnsi="微软雅黑" w:cs="宋体"/>
                <w:color w:val="000000"/>
                <w:kern w:val="0"/>
                <w:szCs w:val="18"/>
              </w:rPr>
              <w:t>CN</w:t>
            </w:r>
            <w:r>
              <w:rPr>
                <w:rFonts w:ascii="微软雅黑" w:hAnsi="微软雅黑" w:cs="宋体" w:hint="eastAsia"/>
                <w:color w:val="000000"/>
                <w:kern w:val="0"/>
                <w:szCs w:val="18"/>
              </w:rPr>
              <w:t>》章节</w:t>
            </w:r>
          </w:p>
        </w:tc>
        <w:tc>
          <w:tcPr>
            <w:tcW w:w="2234" w:type="dxa"/>
          </w:tcPr>
          <w:p w14:paraId="630D9DD8" w14:textId="477D4AB6" w:rsid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6917DC3F" w14:textId="1C6D5877" w:rsidTr="00443C14">
        <w:trPr>
          <w:trHeight w:val="330"/>
        </w:trPr>
        <w:tc>
          <w:tcPr>
            <w:tcW w:w="2613" w:type="dxa"/>
            <w:noWrap/>
            <w:hideMark/>
          </w:tcPr>
          <w:p w14:paraId="2820245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同步</w:t>
            </w:r>
          </w:p>
        </w:tc>
        <w:tc>
          <w:tcPr>
            <w:tcW w:w="5074" w:type="dxa"/>
            <w:hideMark/>
          </w:tcPr>
          <w:p w14:paraId="741F1FE7"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判断ECN关联的ECA是否都已完成，如果未完成则等待</w:t>
            </w:r>
          </w:p>
        </w:tc>
        <w:tc>
          <w:tcPr>
            <w:tcW w:w="2234" w:type="dxa"/>
          </w:tcPr>
          <w:p w14:paraId="29E77D69"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B88836D" w14:textId="30C2F71E" w:rsidTr="00443C14">
        <w:trPr>
          <w:trHeight w:val="330"/>
        </w:trPr>
        <w:tc>
          <w:tcPr>
            <w:tcW w:w="2613" w:type="dxa"/>
            <w:noWrap/>
            <w:hideMark/>
          </w:tcPr>
          <w:p w14:paraId="0C0E0E11"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条件表达式-ECA是否解决</w:t>
            </w:r>
          </w:p>
        </w:tc>
        <w:tc>
          <w:tcPr>
            <w:tcW w:w="5074" w:type="dxa"/>
            <w:hideMark/>
          </w:tcPr>
          <w:p w14:paraId="123E4FCF" w14:textId="7604C175"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如果ECA</w:t>
            </w:r>
            <w:r>
              <w:rPr>
                <w:rFonts w:ascii="微软雅黑" w:hAnsi="微软雅黑" w:cs="宋体" w:hint="eastAsia"/>
                <w:color w:val="000000"/>
                <w:kern w:val="0"/>
                <w:szCs w:val="18"/>
              </w:rPr>
              <w:t>存在一个已解决则代表解决；</w:t>
            </w:r>
            <w:r w:rsidRPr="007602A2">
              <w:rPr>
                <w:rFonts w:ascii="微软雅黑" w:hAnsi="微软雅黑" w:cs="宋体" w:hint="eastAsia"/>
                <w:color w:val="000000"/>
                <w:kern w:val="0"/>
                <w:szCs w:val="18"/>
              </w:rPr>
              <w:t>如果不存在则代表ECA取消，流程回到“提交ECN”节点</w:t>
            </w:r>
          </w:p>
        </w:tc>
        <w:tc>
          <w:tcPr>
            <w:tcW w:w="2234" w:type="dxa"/>
          </w:tcPr>
          <w:p w14:paraId="428F08CC"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0597EBCD" w14:textId="04515E38" w:rsidTr="00443C14">
        <w:trPr>
          <w:trHeight w:val="660"/>
        </w:trPr>
        <w:tc>
          <w:tcPr>
            <w:tcW w:w="2613" w:type="dxa"/>
            <w:noWrap/>
            <w:hideMark/>
          </w:tcPr>
          <w:p w14:paraId="4FB3F01F"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设置参与者</w:t>
            </w:r>
          </w:p>
        </w:tc>
        <w:tc>
          <w:tcPr>
            <w:tcW w:w="5074" w:type="dxa"/>
            <w:hideMark/>
          </w:tcPr>
          <w:p w14:paraId="5374D017" w14:textId="438C6899" w:rsidR="007602A2" w:rsidRPr="003D2DED" w:rsidRDefault="007602A2" w:rsidP="003D2DED">
            <w:pPr>
              <w:pStyle w:val="ac"/>
              <w:numPr>
                <w:ilvl w:val="0"/>
                <w:numId w:val="6"/>
              </w:numPr>
              <w:snapToGrid/>
              <w:spacing w:line="240" w:lineRule="auto"/>
              <w:rPr>
                <w:rFonts w:ascii="微软雅黑" w:hAnsi="微软雅黑" w:cs="宋体"/>
                <w:color w:val="00B0F0"/>
                <w:kern w:val="0"/>
                <w:szCs w:val="18"/>
              </w:rPr>
            </w:pPr>
            <w:r w:rsidRPr="007602A2">
              <w:rPr>
                <w:rFonts w:ascii="微软雅黑" w:hAnsi="微软雅黑" w:cs="宋体" w:hint="eastAsia"/>
                <w:color w:val="000000"/>
                <w:kern w:val="0"/>
                <w:szCs w:val="18"/>
              </w:rPr>
              <w:t>设置参与者，产品经理取自页面审核人</w:t>
            </w:r>
            <w:r w:rsidR="003D2DED">
              <w:rPr>
                <w:rFonts w:ascii="微软雅黑" w:hAnsi="微软雅黑" w:cs="宋体" w:hint="eastAsia"/>
                <w:color w:val="000000"/>
                <w:kern w:val="0"/>
                <w:szCs w:val="18"/>
              </w:rPr>
              <w:t>（</w:t>
            </w:r>
            <w:r w:rsidR="003D2DED" w:rsidRPr="003D2DED">
              <w:rPr>
                <w:rFonts w:ascii="微软雅黑" w:hAnsi="微软雅黑" w:cs="宋体" w:hint="eastAsia"/>
                <w:color w:val="00B0F0"/>
                <w:kern w:val="0"/>
                <w:szCs w:val="18"/>
              </w:rPr>
              <w:t>先获取项目经理，如果获取不到就取部门主管，都不存在，校验</w:t>
            </w:r>
            <w:r w:rsidR="003D2DED" w:rsidRPr="003D2DED">
              <w:rPr>
                <w:rFonts w:ascii="微软雅黑" w:hAnsi="微软雅黑" w:cs="宋体"/>
                <w:color w:val="00B0F0"/>
                <w:kern w:val="0"/>
                <w:szCs w:val="18"/>
              </w:rPr>
              <w:t>ECN是不是快速变更，不是快速变更异常提示，提示信息：请指定项目或部门！</w:t>
            </w:r>
            <w:r w:rsidR="003D2DED" w:rsidRPr="003D2DED">
              <w:rPr>
                <w:rFonts w:ascii="微软雅黑" w:hAnsi="微软雅黑" w:cs="宋体" w:hint="eastAsia"/>
                <w:color w:val="00B0F0"/>
                <w:kern w:val="0"/>
                <w:szCs w:val="18"/>
              </w:rPr>
              <w:t>存在</w:t>
            </w:r>
            <w:r w:rsidR="00736C86">
              <w:rPr>
                <w:rFonts w:ascii="微软雅黑" w:hAnsi="微软雅黑" w:cs="宋体" w:hint="eastAsia"/>
                <w:color w:val="00B0F0"/>
                <w:kern w:val="0"/>
                <w:szCs w:val="18"/>
              </w:rPr>
              <w:t>则</w:t>
            </w:r>
            <w:r w:rsidR="003D2DED" w:rsidRPr="003D2DED">
              <w:rPr>
                <w:rFonts w:ascii="微软雅黑" w:hAnsi="微软雅黑" w:cs="宋体" w:hint="eastAsia"/>
                <w:color w:val="00B0F0"/>
                <w:kern w:val="0"/>
                <w:szCs w:val="18"/>
              </w:rPr>
              <w:t>设置用户到</w:t>
            </w:r>
            <w:r w:rsidR="003D2DED" w:rsidRPr="003D2DED">
              <w:rPr>
                <w:rFonts w:ascii="微软雅黑" w:hAnsi="微软雅黑" w:cs="宋体"/>
                <w:color w:val="00B0F0"/>
                <w:kern w:val="0"/>
                <w:szCs w:val="18"/>
              </w:rPr>
              <w:t>ImmediateSupervisor、产品经理(PRODUCT MANAGER)角色中</w:t>
            </w:r>
            <w:r w:rsidR="003D2DED" w:rsidRPr="003D2DED">
              <w:rPr>
                <w:rFonts w:ascii="微软雅黑" w:hAnsi="微软雅黑" w:cs="宋体" w:hint="eastAsia"/>
                <w:color w:val="00B0F0"/>
                <w:kern w:val="0"/>
                <w:szCs w:val="18"/>
              </w:rPr>
              <w:t>）</w:t>
            </w:r>
          </w:p>
          <w:p w14:paraId="450FAE20" w14:textId="4C32130E" w:rsidR="007602A2" w:rsidRPr="007602A2" w:rsidRDefault="007602A2" w:rsidP="000472BD">
            <w:pPr>
              <w:pStyle w:val="ac"/>
              <w:numPr>
                <w:ilvl w:val="0"/>
                <w:numId w:val="6"/>
              </w:numPr>
              <w:snapToGrid/>
              <w:spacing w:line="240" w:lineRule="auto"/>
              <w:ind w:left="284" w:hanging="284"/>
              <w:rPr>
                <w:rFonts w:ascii="微软雅黑" w:hAnsi="微软雅黑" w:cs="宋体"/>
                <w:color w:val="000000"/>
                <w:kern w:val="0"/>
                <w:szCs w:val="18"/>
              </w:rPr>
            </w:pPr>
            <w:r w:rsidRPr="007602A2">
              <w:rPr>
                <w:rFonts w:ascii="微软雅黑" w:hAnsi="微软雅黑" w:cs="宋体" w:hint="eastAsia"/>
                <w:color w:val="000000"/>
                <w:kern w:val="0"/>
                <w:szCs w:val="18"/>
              </w:rPr>
              <w:t>邮件通知抄送人</w:t>
            </w:r>
            <w:commentRangeStart w:id="12"/>
            <w:r w:rsidR="008C6E30" w:rsidRPr="00F75A09">
              <w:rPr>
                <w:rFonts w:ascii="微软雅黑" w:hAnsi="微软雅黑" w:cs="宋体" w:hint="eastAsia"/>
                <w:color w:val="00B0F0"/>
                <w:kern w:val="0"/>
                <w:szCs w:val="18"/>
              </w:rPr>
              <w:t>（发送</w:t>
            </w:r>
            <w:r w:rsidR="008C6E30">
              <w:rPr>
                <w:rFonts w:ascii="微软雅黑" w:hAnsi="微软雅黑" w:cs="宋体" w:hint="eastAsia"/>
                <w:color w:val="00B0F0"/>
                <w:kern w:val="0"/>
                <w:szCs w:val="18"/>
              </w:rPr>
              <w:t>抄送</w:t>
            </w:r>
            <w:r w:rsidR="008C6E30" w:rsidRPr="00F75A09">
              <w:rPr>
                <w:rFonts w:ascii="微软雅黑" w:hAnsi="微软雅黑" w:cs="宋体" w:hint="eastAsia"/>
                <w:color w:val="00B0F0"/>
                <w:kern w:val="0"/>
                <w:szCs w:val="18"/>
              </w:rPr>
              <w:t>邮件，邮件标题和内容在</w:t>
            </w:r>
            <w:r w:rsidR="008C6E30" w:rsidRPr="00F75A09">
              <w:rPr>
                <w:rFonts w:ascii="微软雅黑" w:hAnsi="微软雅黑" w:cs="宋体"/>
                <w:color w:val="00B0F0"/>
                <w:kern w:val="0"/>
                <w:szCs w:val="18"/>
              </w:rPr>
              <w:t>codebase/ext/hikvision/conf/workflowMail.xlsx</w:t>
            </w:r>
            <w:r w:rsidR="008C6E30" w:rsidRPr="00F75A09">
              <w:rPr>
                <w:rFonts w:ascii="微软雅黑" w:hAnsi="微软雅黑" w:cs="宋体" w:hint="eastAsia"/>
                <w:color w:val="00B0F0"/>
                <w:kern w:val="0"/>
                <w:szCs w:val="18"/>
              </w:rPr>
              <w:t>中的</w:t>
            </w:r>
            <w:r w:rsidR="008C6E30" w:rsidRPr="00F75A09">
              <w:rPr>
                <w:rFonts w:ascii="微软雅黑" w:hAnsi="微软雅黑" w:cs="宋体"/>
                <w:color w:val="00B0F0"/>
                <w:kern w:val="0"/>
                <w:szCs w:val="18"/>
              </w:rPr>
              <w:t>“ECN”页签中</w:t>
            </w:r>
            <w:r w:rsidR="008C6E30" w:rsidRPr="00F75A09">
              <w:rPr>
                <w:rFonts w:ascii="微软雅黑" w:hAnsi="微软雅黑" w:cs="宋体" w:hint="eastAsia"/>
                <w:color w:val="00B0F0"/>
                <w:kern w:val="0"/>
                <w:szCs w:val="18"/>
              </w:rPr>
              <w:t>，邮件收件人是</w:t>
            </w:r>
            <w:r w:rsidR="008C6E30">
              <w:rPr>
                <w:rFonts w:ascii="微软雅黑" w:hAnsi="微软雅黑" w:cs="宋体" w:hint="eastAsia"/>
                <w:color w:val="00B0F0"/>
                <w:kern w:val="0"/>
                <w:szCs w:val="18"/>
              </w:rPr>
              <w:t>用户在创建ECN时指定的抄送人</w:t>
            </w:r>
            <w:r w:rsidR="008C6E30" w:rsidRPr="00F75A09">
              <w:rPr>
                <w:rFonts w:ascii="微软雅黑" w:hAnsi="微软雅黑" w:cs="宋体" w:hint="eastAsia"/>
                <w:color w:val="00B0F0"/>
                <w:kern w:val="0"/>
                <w:szCs w:val="18"/>
              </w:rPr>
              <w:t>）。</w:t>
            </w:r>
            <w:commentRangeEnd w:id="12"/>
            <w:r w:rsidR="008C6E30">
              <w:rPr>
                <w:rStyle w:val="af2"/>
              </w:rPr>
              <w:commentReference w:id="12"/>
            </w:r>
          </w:p>
        </w:tc>
        <w:tc>
          <w:tcPr>
            <w:tcW w:w="2234" w:type="dxa"/>
          </w:tcPr>
          <w:p w14:paraId="4098313B"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41F2C24B" w14:textId="29A588B0" w:rsidTr="00443C14">
        <w:trPr>
          <w:trHeight w:val="330"/>
        </w:trPr>
        <w:tc>
          <w:tcPr>
            <w:tcW w:w="2613" w:type="dxa"/>
            <w:noWrap/>
            <w:hideMark/>
          </w:tcPr>
          <w:p w14:paraId="4FD5E47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流程授权</w:t>
            </w:r>
          </w:p>
        </w:tc>
        <w:tc>
          <w:tcPr>
            <w:tcW w:w="5074" w:type="dxa"/>
            <w:noWrap/>
            <w:hideMark/>
          </w:tcPr>
          <w:p w14:paraId="5BAAC920" w14:textId="2DE26F39"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对ECN和ECA中的图纸赋予审核人读取和下载权限</w:t>
            </w:r>
            <w:r w:rsidR="008A05A7" w:rsidRPr="008A05A7">
              <w:rPr>
                <w:rFonts w:ascii="微软雅黑" w:hAnsi="微软雅黑" w:cs="宋体" w:hint="eastAsia"/>
                <w:color w:val="00B0F0"/>
                <w:kern w:val="0"/>
                <w:szCs w:val="18"/>
              </w:rPr>
              <w:t>（把流程中“</w:t>
            </w:r>
            <w:r w:rsidR="008A05A7" w:rsidRPr="008A05A7">
              <w:rPr>
                <w:rFonts w:ascii="微软雅黑" w:hAnsi="微软雅黑" w:cs="宋体"/>
                <w:color w:val="00B0F0"/>
                <w:kern w:val="0"/>
                <w:szCs w:val="18"/>
              </w:rPr>
              <w:t>PRODUCT MANAGER”（产品经理）角色下的参与者加入到受影响对象</w:t>
            </w:r>
            <w:r w:rsidR="008A05A7" w:rsidRPr="008A05A7">
              <w:rPr>
                <w:rFonts w:ascii="微软雅黑" w:hAnsi="微软雅黑" w:cs="宋体" w:hint="eastAsia"/>
                <w:color w:val="00B0F0"/>
                <w:kern w:val="0"/>
                <w:szCs w:val="18"/>
              </w:rPr>
              <w:t>和产生对象</w:t>
            </w:r>
            <w:r w:rsidR="008A05A7" w:rsidRPr="008A05A7">
              <w:rPr>
                <w:rFonts w:ascii="微软雅黑" w:hAnsi="微软雅黑" w:cs="宋体"/>
                <w:color w:val="00B0F0"/>
                <w:kern w:val="0"/>
                <w:szCs w:val="18"/>
              </w:rPr>
              <w:t>中</w:t>
            </w:r>
            <w:r w:rsidR="008A05A7" w:rsidRPr="008A05A7">
              <w:rPr>
                <w:rFonts w:ascii="微软雅黑" w:hAnsi="微软雅黑" w:cs="宋体" w:hint="eastAsia"/>
                <w:color w:val="00B0F0"/>
                <w:kern w:val="0"/>
                <w:szCs w:val="18"/>
              </w:rPr>
              <w:t>的</w:t>
            </w:r>
            <w:r w:rsidR="008A05A7" w:rsidRPr="008A05A7">
              <w:rPr>
                <w:rFonts w:ascii="微软雅黑" w:hAnsi="微软雅黑" w:cs="宋体"/>
                <w:color w:val="00B0F0"/>
                <w:kern w:val="0"/>
                <w:szCs w:val="18"/>
              </w:rPr>
              <w:t>图纸对象的团队的“OA Reviewer”（OA 审阅者）角色下</w:t>
            </w:r>
            <w:r w:rsidR="008A05A7" w:rsidRPr="008A05A7">
              <w:rPr>
                <w:rFonts w:ascii="微软雅黑" w:hAnsi="微软雅黑" w:cs="宋体" w:hint="eastAsia"/>
                <w:color w:val="00B0F0"/>
                <w:kern w:val="0"/>
                <w:szCs w:val="18"/>
              </w:rPr>
              <w:t>）。</w:t>
            </w:r>
          </w:p>
        </w:tc>
        <w:tc>
          <w:tcPr>
            <w:tcW w:w="2234" w:type="dxa"/>
          </w:tcPr>
          <w:p w14:paraId="4E79A320"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0832E232" w14:textId="2B73DEA3" w:rsidTr="00443C14">
        <w:trPr>
          <w:trHeight w:val="330"/>
        </w:trPr>
        <w:tc>
          <w:tcPr>
            <w:tcW w:w="2613" w:type="dxa"/>
            <w:noWrap/>
            <w:hideMark/>
          </w:tcPr>
          <w:p w14:paraId="4276C88A"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lastRenderedPageBreak/>
              <w:t>差异报表</w:t>
            </w:r>
          </w:p>
        </w:tc>
        <w:tc>
          <w:tcPr>
            <w:tcW w:w="5074" w:type="dxa"/>
            <w:noWrap/>
            <w:hideMark/>
          </w:tcPr>
          <w:p w14:paraId="480451F3" w14:textId="77777777" w:rsidR="00DE300A" w:rsidRDefault="007602A2" w:rsidP="007602A2">
            <w:pPr>
              <w:snapToGrid/>
              <w:spacing w:line="240" w:lineRule="auto"/>
              <w:rPr>
                <w:rFonts w:ascii="微软雅黑" w:hAnsi="微软雅黑" w:cs="宋体"/>
                <w:color w:val="00B0F0"/>
                <w:kern w:val="0"/>
                <w:szCs w:val="18"/>
              </w:rPr>
            </w:pPr>
            <w:r w:rsidRPr="007602A2">
              <w:rPr>
                <w:rFonts w:ascii="微软雅黑" w:hAnsi="微软雅黑" w:cs="宋体" w:hint="eastAsia"/>
                <w:color w:val="000000"/>
                <w:kern w:val="0"/>
                <w:szCs w:val="18"/>
              </w:rPr>
              <w:t>生成差异报表</w:t>
            </w:r>
            <w:r w:rsidR="00DE300A">
              <w:rPr>
                <w:rFonts w:ascii="微软雅黑" w:hAnsi="微软雅黑" w:cs="宋体" w:hint="eastAsia"/>
                <w:color w:val="000000"/>
                <w:kern w:val="0"/>
                <w:szCs w:val="18"/>
              </w:rPr>
              <w:t>。</w:t>
            </w:r>
            <w:commentRangeStart w:id="13"/>
            <w:r w:rsidR="00DE300A" w:rsidRPr="00DE300A">
              <w:rPr>
                <w:rFonts w:ascii="微软雅黑" w:hAnsi="微软雅黑" w:cs="宋体"/>
                <w:color w:val="00B0F0"/>
                <w:kern w:val="0"/>
                <w:szCs w:val="18"/>
              </w:rPr>
              <w:t>ECN的差异报表是各个已解决状态的ECA的差异报表的合并版本。共有4份差异报表：</w:t>
            </w:r>
          </w:p>
          <w:p w14:paraId="040EAC35" w14:textId="055FD1E8" w:rsidR="00DE300A" w:rsidRDefault="00DE300A" w:rsidP="007602A2">
            <w:pPr>
              <w:snapToGrid/>
              <w:spacing w:line="240" w:lineRule="auto"/>
              <w:rPr>
                <w:rFonts w:ascii="微软雅黑" w:hAnsi="微软雅黑" w:cs="宋体"/>
                <w:color w:val="00B0F0"/>
                <w:kern w:val="0"/>
                <w:szCs w:val="18"/>
              </w:rPr>
            </w:pPr>
            <w:r w:rsidRPr="00DE300A">
              <w:rPr>
                <w:rFonts w:ascii="微软雅黑" w:hAnsi="微软雅黑" w:cs="宋体"/>
                <w:color w:val="00B0F0"/>
                <w:kern w:val="0"/>
                <w:szCs w:val="18"/>
              </w:rPr>
              <w:t>HIKVISION_FILE</w:t>
            </w:r>
          </w:p>
          <w:p w14:paraId="7652483B" w14:textId="77777777" w:rsidR="00DE300A" w:rsidRDefault="00DE300A" w:rsidP="007602A2">
            <w:pPr>
              <w:snapToGrid/>
              <w:spacing w:line="240" w:lineRule="auto"/>
              <w:rPr>
                <w:rFonts w:ascii="微软雅黑" w:hAnsi="微软雅黑" w:cs="宋体"/>
                <w:color w:val="00B0F0"/>
                <w:kern w:val="0"/>
                <w:szCs w:val="18"/>
              </w:rPr>
            </w:pPr>
            <w:r w:rsidRPr="00DE300A">
              <w:rPr>
                <w:rFonts w:ascii="微软雅黑" w:hAnsi="微软雅黑" w:cs="宋体"/>
                <w:color w:val="00B0F0"/>
                <w:kern w:val="0"/>
                <w:szCs w:val="18"/>
              </w:rPr>
              <w:t>HIKVISION_FILE_EN</w:t>
            </w:r>
          </w:p>
          <w:p w14:paraId="42196550" w14:textId="77777777" w:rsidR="00DE300A" w:rsidRDefault="00DE300A" w:rsidP="007602A2">
            <w:pPr>
              <w:snapToGrid/>
              <w:spacing w:line="240" w:lineRule="auto"/>
              <w:rPr>
                <w:rFonts w:ascii="微软雅黑" w:hAnsi="微软雅黑" w:cs="宋体"/>
                <w:color w:val="00B0F0"/>
                <w:kern w:val="0"/>
                <w:szCs w:val="18"/>
              </w:rPr>
            </w:pPr>
            <w:r w:rsidRPr="00DE300A">
              <w:rPr>
                <w:rFonts w:ascii="微软雅黑" w:hAnsi="微软雅黑" w:cs="宋体"/>
                <w:color w:val="00B0F0"/>
                <w:kern w:val="0"/>
                <w:szCs w:val="18"/>
              </w:rPr>
              <w:t>HIKVISION_COMPONENT_FILE</w:t>
            </w:r>
          </w:p>
          <w:p w14:paraId="53705789" w14:textId="77777777" w:rsidR="007602A2" w:rsidRDefault="00DE300A" w:rsidP="007602A2">
            <w:pPr>
              <w:snapToGrid/>
              <w:spacing w:line="240" w:lineRule="auto"/>
              <w:rPr>
                <w:rFonts w:ascii="微软雅黑" w:hAnsi="微软雅黑" w:cs="宋体"/>
                <w:color w:val="00B0F0"/>
                <w:kern w:val="0"/>
                <w:szCs w:val="18"/>
              </w:rPr>
            </w:pPr>
            <w:r w:rsidRPr="00DE300A">
              <w:rPr>
                <w:rFonts w:ascii="微软雅黑" w:hAnsi="微软雅黑" w:cs="宋体"/>
                <w:color w:val="00B0F0"/>
                <w:kern w:val="0"/>
                <w:szCs w:val="18"/>
              </w:rPr>
              <w:t>HIKVISION_COMPONENT_FILE_EN</w:t>
            </w:r>
            <w:commentRangeEnd w:id="13"/>
            <w:r w:rsidR="00D16A34">
              <w:rPr>
                <w:rStyle w:val="af2"/>
              </w:rPr>
              <w:commentReference w:id="13"/>
            </w:r>
          </w:p>
          <w:p w14:paraId="61F82867" w14:textId="7BF2C66E" w:rsidR="009C67D1" w:rsidRPr="00A25C69" w:rsidRDefault="002A7EE8" w:rsidP="009C67D1">
            <w:pPr>
              <w:snapToGrid/>
              <w:spacing w:line="240" w:lineRule="auto"/>
              <w:rPr>
                <w:rFonts w:ascii="微软雅黑" w:hAnsi="微软雅黑" w:cs="宋体" w:hint="eastAsia"/>
                <w:color w:val="00B0F0"/>
                <w:kern w:val="0"/>
                <w:szCs w:val="18"/>
              </w:rPr>
            </w:pPr>
            <w:r>
              <w:rPr>
                <w:rFonts w:ascii="微软雅黑" w:hAnsi="微软雅黑" w:cs="宋体" w:hint="eastAsia"/>
                <w:color w:val="00B0F0"/>
                <w:kern w:val="0"/>
                <w:szCs w:val="18"/>
              </w:rPr>
              <w:t>分别对应ECN属性页面的“查看差异报表”（中英文报表各1份）、“查看差异至组件”（中英文报表各1份）。</w:t>
            </w:r>
          </w:p>
        </w:tc>
        <w:tc>
          <w:tcPr>
            <w:tcW w:w="2234" w:type="dxa"/>
          </w:tcPr>
          <w:p w14:paraId="1730EF28"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1740D4FA" w14:textId="4B538023" w:rsidTr="00443C14">
        <w:trPr>
          <w:trHeight w:val="330"/>
        </w:trPr>
        <w:tc>
          <w:tcPr>
            <w:tcW w:w="2613" w:type="dxa"/>
            <w:noWrap/>
            <w:hideMark/>
          </w:tcPr>
          <w:p w14:paraId="0EA00EFD" w14:textId="77777777" w:rsidR="007602A2" w:rsidRPr="007602A2" w:rsidRDefault="007602A2" w:rsidP="007602A2">
            <w:pPr>
              <w:snapToGrid/>
              <w:spacing w:line="240" w:lineRule="auto"/>
              <w:rPr>
                <w:rFonts w:ascii="微软雅黑" w:hAnsi="微软雅黑" w:cs="宋体"/>
                <w:strike/>
                <w:color w:val="FF0000"/>
                <w:kern w:val="0"/>
                <w:szCs w:val="18"/>
              </w:rPr>
            </w:pPr>
            <w:r w:rsidRPr="007602A2">
              <w:rPr>
                <w:rFonts w:ascii="微软雅黑" w:hAnsi="微软雅黑" w:cs="宋体" w:hint="eastAsia"/>
                <w:strike/>
                <w:color w:val="FF0000"/>
                <w:kern w:val="0"/>
                <w:szCs w:val="18"/>
              </w:rPr>
              <w:t>条件表达式-是否是临时变更</w:t>
            </w:r>
          </w:p>
        </w:tc>
        <w:tc>
          <w:tcPr>
            <w:tcW w:w="5074" w:type="dxa"/>
            <w:noWrap/>
            <w:hideMark/>
          </w:tcPr>
          <w:p w14:paraId="2D6BAFB7" w14:textId="77777777" w:rsidR="007602A2" w:rsidRPr="007602A2" w:rsidRDefault="007602A2" w:rsidP="007602A2">
            <w:pPr>
              <w:snapToGrid/>
              <w:spacing w:line="240" w:lineRule="auto"/>
              <w:rPr>
                <w:rFonts w:ascii="微软雅黑" w:hAnsi="微软雅黑" w:cs="宋体"/>
                <w:strike/>
                <w:color w:val="FF0000"/>
                <w:kern w:val="0"/>
                <w:szCs w:val="18"/>
              </w:rPr>
            </w:pPr>
            <w:r w:rsidRPr="007602A2">
              <w:rPr>
                <w:rFonts w:ascii="微软雅黑" w:hAnsi="微软雅黑" w:cs="宋体" w:hint="eastAsia"/>
                <w:strike/>
                <w:color w:val="FF0000"/>
                <w:kern w:val="0"/>
                <w:szCs w:val="18"/>
              </w:rPr>
              <w:t>如果是临时变更，处理到“主管审核”节点</w:t>
            </w:r>
          </w:p>
        </w:tc>
        <w:tc>
          <w:tcPr>
            <w:tcW w:w="2234" w:type="dxa"/>
          </w:tcPr>
          <w:p w14:paraId="5D6797CE" w14:textId="33D310CC" w:rsidR="007602A2" w:rsidRPr="007602A2" w:rsidRDefault="00854619" w:rsidP="007602A2">
            <w:pPr>
              <w:snapToGrid/>
              <w:spacing w:line="240" w:lineRule="auto"/>
              <w:rPr>
                <w:rFonts w:ascii="微软雅黑" w:hAnsi="微软雅黑" w:cs="宋体"/>
                <w:color w:val="000000"/>
                <w:kern w:val="0"/>
                <w:szCs w:val="18"/>
              </w:rPr>
            </w:pPr>
            <w:r w:rsidRPr="00854619">
              <w:rPr>
                <w:rFonts w:ascii="微软雅黑" w:hAnsi="微软雅黑" w:cs="宋体" w:hint="eastAsia"/>
                <w:color w:val="FF0000"/>
                <w:kern w:val="0"/>
                <w:szCs w:val="18"/>
              </w:rPr>
              <w:t>移除</w:t>
            </w:r>
          </w:p>
        </w:tc>
      </w:tr>
      <w:tr w:rsidR="007602A2" w:rsidRPr="007602A2" w14:paraId="3684ED3E" w14:textId="6A37928C" w:rsidTr="00443C14">
        <w:trPr>
          <w:trHeight w:val="330"/>
        </w:trPr>
        <w:tc>
          <w:tcPr>
            <w:tcW w:w="2613" w:type="dxa"/>
            <w:noWrap/>
            <w:hideMark/>
          </w:tcPr>
          <w:p w14:paraId="3A6ABA9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条件表达式-是否手工设置ECN生效时间</w:t>
            </w:r>
          </w:p>
        </w:tc>
        <w:tc>
          <w:tcPr>
            <w:tcW w:w="5074" w:type="dxa"/>
            <w:noWrap/>
            <w:hideMark/>
          </w:tcPr>
          <w:p w14:paraId="24674859" w14:textId="77777777" w:rsidR="007602A2" w:rsidRPr="00663F35" w:rsidRDefault="007602A2" w:rsidP="0019373F">
            <w:pPr>
              <w:snapToGrid/>
              <w:spacing w:line="240" w:lineRule="auto"/>
              <w:rPr>
                <w:rFonts w:ascii="微软雅黑" w:hAnsi="微软雅黑" w:cs="宋体"/>
                <w:color w:val="00B0F0"/>
                <w:kern w:val="0"/>
                <w:szCs w:val="18"/>
              </w:rPr>
            </w:pPr>
            <w:commentRangeStart w:id="14"/>
            <w:r w:rsidRPr="00663F35">
              <w:rPr>
                <w:rFonts w:ascii="微软雅黑" w:hAnsi="微软雅黑" w:cs="宋体" w:hint="eastAsia"/>
                <w:color w:val="00B0F0"/>
                <w:kern w:val="0"/>
                <w:szCs w:val="18"/>
              </w:rPr>
              <w:t>流程中使用</w:t>
            </w:r>
            <w:r w:rsidR="0019373F" w:rsidRPr="00663F35">
              <w:rPr>
                <w:rFonts w:ascii="微软雅黑" w:hAnsi="微软雅黑" w:cs="宋体" w:hint="eastAsia"/>
                <w:color w:val="00B0F0"/>
                <w:kern w:val="0"/>
                <w:szCs w:val="18"/>
              </w:rPr>
              <w:t>此表达式</w:t>
            </w:r>
            <w:r w:rsidR="00292E4B" w:rsidRPr="00663F35">
              <w:rPr>
                <w:rFonts w:ascii="微软雅黑" w:hAnsi="微软雅黑" w:cs="宋体" w:hint="eastAsia"/>
                <w:color w:val="00B0F0"/>
                <w:kern w:val="0"/>
                <w:szCs w:val="18"/>
              </w:rPr>
              <w:t>判断</w:t>
            </w:r>
            <w:r w:rsidRPr="00663F35">
              <w:rPr>
                <w:rFonts w:ascii="微软雅黑" w:hAnsi="微软雅黑" w:cs="宋体" w:hint="eastAsia"/>
                <w:color w:val="00B0F0"/>
                <w:kern w:val="0"/>
                <w:szCs w:val="18"/>
              </w:rPr>
              <w:t>走</w:t>
            </w:r>
            <w:r w:rsidR="0019373F" w:rsidRPr="00663F35">
              <w:rPr>
                <w:rFonts w:ascii="微软雅黑" w:hAnsi="微软雅黑" w:cs="宋体" w:hint="eastAsia"/>
                <w:color w:val="00B0F0"/>
                <w:kern w:val="0"/>
                <w:szCs w:val="18"/>
              </w:rPr>
              <w:t>自动设置还是手工设置路由。</w:t>
            </w:r>
          </w:p>
          <w:p w14:paraId="28ABC27D" w14:textId="2BE8B6DD"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由于</w:t>
            </w:r>
            <w:r w:rsidRPr="00663F35">
              <w:rPr>
                <w:rFonts w:ascii="微软雅黑" w:hAnsi="微软雅黑" w:cs="宋体"/>
                <w:color w:val="00B0F0"/>
                <w:kern w:val="0"/>
                <w:szCs w:val="18"/>
              </w:rPr>
              <w:t>SAP限制，“SAP分类特征”同一天内不允许变更两次及以上。因此需要查询产生对象是否今天有其他ECN设置过“SAP分类特征”</w:t>
            </w:r>
            <w:r w:rsidR="00054E5A">
              <w:rPr>
                <w:rFonts w:ascii="微软雅黑" w:hAnsi="微软雅黑" w:cs="宋体" w:hint="eastAsia"/>
                <w:color w:val="00B0F0"/>
                <w:kern w:val="0"/>
                <w:szCs w:val="18"/>
              </w:rPr>
              <w:t>（在</w:t>
            </w:r>
            <w:r w:rsidR="00054E5A" w:rsidRPr="00054E5A">
              <w:rPr>
                <w:rFonts w:ascii="微软雅黑" w:hAnsi="微软雅黑" w:cs="宋体"/>
                <w:color w:val="00B0F0"/>
                <w:kern w:val="0"/>
                <w:szCs w:val="18"/>
              </w:rPr>
              <w:t>ecnchangerecord</w:t>
            </w:r>
            <w:r w:rsidR="00054E5A">
              <w:rPr>
                <w:rFonts w:ascii="微软雅黑" w:hAnsi="微软雅黑" w:cs="宋体" w:hint="eastAsia"/>
                <w:color w:val="00B0F0"/>
                <w:kern w:val="0"/>
                <w:szCs w:val="18"/>
              </w:rPr>
              <w:t>表中查）</w:t>
            </w:r>
            <w:r w:rsidRPr="00663F35">
              <w:rPr>
                <w:rFonts w:ascii="微软雅黑" w:hAnsi="微软雅黑" w:cs="宋体"/>
                <w:color w:val="00B0F0"/>
                <w:kern w:val="0"/>
                <w:szCs w:val="18"/>
              </w:rPr>
              <w:t>。</w:t>
            </w:r>
          </w:p>
          <w:p w14:paraId="6050FEB0" w14:textId="03098A6D"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如果今天没有其他</w:t>
            </w:r>
            <w:r w:rsidRPr="00663F35">
              <w:rPr>
                <w:rFonts w:ascii="微软雅黑" w:hAnsi="微软雅黑" w:cs="宋体"/>
                <w:color w:val="00B0F0"/>
                <w:kern w:val="0"/>
                <w:szCs w:val="18"/>
              </w:rPr>
              <w:t>ECN设置过产生对象的“SAP分类特征”，则</w:t>
            </w:r>
            <w:r w:rsidR="00972906" w:rsidRPr="00663F35">
              <w:rPr>
                <w:rFonts w:ascii="微软雅黑" w:hAnsi="微软雅黑" w:cs="宋体" w:hint="eastAsia"/>
                <w:color w:val="00B0F0"/>
                <w:kern w:val="0"/>
                <w:szCs w:val="18"/>
              </w:rPr>
              <w:t>走自动设置路由，</w:t>
            </w:r>
            <w:r w:rsidRPr="00663F35">
              <w:rPr>
                <w:rFonts w:ascii="微软雅黑" w:hAnsi="微软雅黑" w:cs="宋体"/>
                <w:color w:val="00B0F0"/>
                <w:kern w:val="0"/>
                <w:szCs w:val="18"/>
              </w:rPr>
              <w:t>设置ECN的生效日期为当前日期。</w:t>
            </w:r>
          </w:p>
          <w:p w14:paraId="4E2C4E80" w14:textId="6038AC4E" w:rsidR="00663F35"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如果今天有其他</w:t>
            </w:r>
            <w:r w:rsidRPr="00663F35">
              <w:rPr>
                <w:rFonts w:ascii="微软雅黑" w:hAnsi="微软雅黑" w:cs="宋体"/>
                <w:color w:val="00B0F0"/>
                <w:kern w:val="0"/>
                <w:szCs w:val="18"/>
              </w:rPr>
              <w:t>ECN设置过产生对象的“SAP分类特征”</w:t>
            </w:r>
            <w:r w:rsidR="00972906" w:rsidRPr="00663F35">
              <w:rPr>
                <w:rFonts w:ascii="微软雅黑" w:hAnsi="微软雅黑" w:cs="宋体"/>
                <w:color w:val="00B0F0"/>
                <w:kern w:val="0"/>
                <w:szCs w:val="18"/>
              </w:rPr>
              <w:t>，则</w:t>
            </w:r>
            <w:r w:rsidR="00972906" w:rsidRPr="00663F35">
              <w:rPr>
                <w:rFonts w:ascii="微软雅黑" w:hAnsi="微软雅黑" w:cs="宋体" w:hint="eastAsia"/>
                <w:color w:val="00B0F0"/>
                <w:kern w:val="0"/>
                <w:szCs w:val="18"/>
              </w:rPr>
              <w:t>走手工设置路由。</w:t>
            </w:r>
            <w:r w:rsidR="00663F35" w:rsidRPr="00663F35">
              <w:rPr>
                <w:rFonts w:ascii="微软雅黑" w:hAnsi="微软雅黑" w:cs="宋体" w:hint="eastAsia"/>
                <w:color w:val="00B0F0"/>
                <w:kern w:val="0"/>
                <w:szCs w:val="18"/>
              </w:rPr>
              <w:t>目前手工设置路由已删除了“确认生效时间”节点，自动执行如下2个操作：</w:t>
            </w:r>
          </w:p>
          <w:p w14:paraId="3BB25C4A" w14:textId="08876B4E"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color w:val="00B0F0"/>
                <w:kern w:val="0"/>
                <w:szCs w:val="18"/>
              </w:rPr>
              <w:t>1.给ECN创建者发邮件，邮件标题：</w:t>
            </w:r>
          </w:p>
          <w:p w14:paraId="448B4B0A" w14:textId="77777777"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因</w:t>
            </w:r>
            <w:r w:rsidRPr="00663F35">
              <w:rPr>
                <w:rFonts w:ascii="微软雅黑" w:hAnsi="微软雅黑" w:cs="宋体"/>
                <w:color w:val="00B0F0"/>
                <w:kern w:val="0"/>
                <w:szCs w:val="18"/>
              </w:rPr>
              <w:t>SAP机制限制'分类特征'同一天不允许变更两次及以上，{ECN编码}将在{明天，格式yyyy-MM-dd}生效，生效之后再执行其他更改</w:t>
            </w:r>
          </w:p>
          <w:p w14:paraId="2ECA9567" w14:textId="77777777"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邮件内容：</w:t>
            </w:r>
          </w:p>
          <w:p w14:paraId="2CD250EF" w14:textId="77777777"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物料编码</w:t>
            </w:r>
            <w:r w:rsidRPr="00663F35">
              <w:rPr>
                <w:rFonts w:ascii="微软雅黑" w:hAnsi="微软雅黑" w:cs="宋体"/>
                <w:color w:val="00B0F0"/>
                <w:kern w:val="0"/>
                <w:szCs w:val="18"/>
              </w:rPr>
              <w:t>{部件编码1}已由{某历史ECN编码}更改SAP分类特征</w:t>
            </w:r>
          </w:p>
          <w:p w14:paraId="1B77A35D" w14:textId="77777777"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hint="eastAsia"/>
                <w:color w:val="00B0F0"/>
                <w:kern w:val="0"/>
                <w:szCs w:val="18"/>
              </w:rPr>
              <w:t>物料编码</w:t>
            </w:r>
            <w:r w:rsidRPr="00663F35">
              <w:rPr>
                <w:rFonts w:ascii="微软雅黑" w:hAnsi="微软雅黑" w:cs="宋体"/>
                <w:color w:val="00B0F0"/>
                <w:kern w:val="0"/>
                <w:szCs w:val="18"/>
              </w:rPr>
              <w:t>{部件编码2}已由{某历史ECN编码}更改SAP分类特征</w:t>
            </w:r>
          </w:p>
          <w:p w14:paraId="2B855E71" w14:textId="57C2E5A6" w:rsidR="005A0EE9" w:rsidRPr="00663F35" w:rsidRDefault="005A0EE9" w:rsidP="005A0EE9">
            <w:pPr>
              <w:snapToGrid/>
              <w:spacing w:line="240" w:lineRule="auto"/>
              <w:rPr>
                <w:rFonts w:ascii="微软雅黑" w:hAnsi="微软雅黑" w:cs="宋体"/>
                <w:color w:val="00B0F0"/>
                <w:kern w:val="0"/>
                <w:szCs w:val="18"/>
              </w:rPr>
            </w:pPr>
            <w:r w:rsidRPr="00663F35">
              <w:rPr>
                <w:rFonts w:ascii="微软雅黑" w:hAnsi="微软雅黑" w:cs="宋体"/>
                <w:color w:val="00B0F0"/>
                <w:kern w:val="0"/>
                <w:szCs w:val="18"/>
              </w:rPr>
              <w:lastRenderedPageBreak/>
              <w:t>2.本次ECN的生效日期设置为明天。流程进入等待，每2小时检查一次，到了明天流程再继续。</w:t>
            </w:r>
            <w:commentRangeEnd w:id="14"/>
            <w:r w:rsidR="00663F35" w:rsidRPr="00663F35">
              <w:rPr>
                <w:rStyle w:val="af2"/>
                <w:color w:val="00B0F0"/>
              </w:rPr>
              <w:commentReference w:id="14"/>
            </w:r>
          </w:p>
        </w:tc>
        <w:tc>
          <w:tcPr>
            <w:tcW w:w="2234" w:type="dxa"/>
          </w:tcPr>
          <w:p w14:paraId="70FE0775" w14:textId="77777777" w:rsidR="007602A2" w:rsidRPr="007602A2" w:rsidRDefault="007602A2" w:rsidP="007602A2">
            <w:pPr>
              <w:snapToGrid/>
              <w:spacing w:line="240" w:lineRule="auto"/>
              <w:rPr>
                <w:rFonts w:ascii="微软雅黑" w:hAnsi="微软雅黑" w:cs="宋体"/>
                <w:color w:val="000000"/>
                <w:kern w:val="0"/>
                <w:szCs w:val="18"/>
              </w:rPr>
            </w:pPr>
          </w:p>
        </w:tc>
        <w:bookmarkStart w:id="15" w:name="_GoBack"/>
        <w:bookmarkEnd w:id="15"/>
      </w:tr>
      <w:tr w:rsidR="007602A2" w:rsidRPr="007602A2" w14:paraId="3BA690DF" w14:textId="5C710458" w:rsidTr="00443C14">
        <w:trPr>
          <w:trHeight w:val="330"/>
        </w:trPr>
        <w:tc>
          <w:tcPr>
            <w:tcW w:w="2613" w:type="dxa"/>
            <w:noWrap/>
            <w:hideMark/>
          </w:tcPr>
          <w:p w14:paraId="7EA1584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设置下一次生效时间</w:t>
            </w:r>
          </w:p>
        </w:tc>
        <w:tc>
          <w:tcPr>
            <w:tcW w:w="5074" w:type="dxa"/>
            <w:hideMark/>
          </w:tcPr>
          <w:p w14:paraId="0EC52199" w14:textId="68F1F4DF" w:rsidR="007602A2" w:rsidRPr="007602A2" w:rsidRDefault="00663F35" w:rsidP="007602A2">
            <w:pPr>
              <w:snapToGrid/>
              <w:spacing w:line="240" w:lineRule="auto"/>
              <w:rPr>
                <w:rFonts w:ascii="微软雅黑" w:hAnsi="微软雅黑" w:cs="宋体"/>
                <w:color w:val="000000"/>
                <w:kern w:val="0"/>
                <w:szCs w:val="18"/>
              </w:rPr>
            </w:pPr>
            <w:commentRangeStart w:id="16"/>
            <w:r w:rsidRPr="00663F35">
              <w:rPr>
                <w:rFonts w:ascii="微软雅黑" w:hAnsi="微软雅黑" w:cs="宋体" w:hint="eastAsia"/>
                <w:color w:val="00B0F0"/>
                <w:kern w:val="0"/>
                <w:szCs w:val="18"/>
              </w:rPr>
              <w:t>这是手工设置路由的节点，</w:t>
            </w:r>
            <w:commentRangeEnd w:id="16"/>
            <w:r>
              <w:rPr>
                <w:rStyle w:val="af2"/>
              </w:rPr>
              <w:commentReference w:id="16"/>
            </w:r>
            <w:r w:rsidR="007602A2" w:rsidRPr="007602A2">
              <w:rPr>
                <w:rFonts w:ascii="微软雅黑" w:hAnsi="微软雅黑" w:cs="宋体" w:hint="eastAsia"/>
                <w:color w:val="000000"/>
                <w:kern w:val="0"/>
                <w:szCs w:val="18"/>
              </w:rPr>
              <w:t>设置下一次生效时间：第二天</w:t>
            </w:r>
          </w:p>
        </w:tc>
        <w:tc>
          <w:tcPr>
            <w:tcW w:w="2234" w:type="dxa"/>
          </w:tcPr>
          <w:p w14:paraId="76C09316"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FBF5EA7" w14:textId="54D79B24" w:rsidTr="00443C14">
        <w:trPr>
          <w:trHeight w:val="330"/>
        </w:trPr>
        <w:tc>
          <w:tcPr>
            <w:tcW w:w="2613" w:type="dxa"/>
            <w:noWrap/>
            <w:hideMark/>
          </w:tcPr>
          <w:p w14:paraId="161FECE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条件表达式-是否到生效时间</w:t>
            </w:r>
          </w:p>
        </w:tc>
        <w:tc>
          <w:tcPr>
            <w:tcW w:w="5074" w:type="dxa"/>
            <w:hideMark/>
          </w:tcPr>
          <w:p w14:paraId="61CFE635" w14:textId="016BC515" w:rsidR="007602A2" w:rsidRPr="007602A2" w:rsidRDefault="00663F35" w:rsidP="007602A2">
            <w:pPr>
              <w:snapToGrid/>
              <w:spacing w:line="240" w:lineRule="auto"/>
              <w:rPr>
                <w:rFonts w:ascii="微软雅黑" w:hAnsi="微软雅黑" w:cs="宋体"/>
                <w:color w:val="000000"/>
                <w:kern w:val="0"/>
                <w:szCs w:val="18"/>
              </w:rPr>
            </w:pPr>
            <w:commentRangeStart w:id="17"/>
            <w:r w:rsidRPr="00663F35">
              <w:rPr>
                <w:rFonts w:ascii="微软雅黑" w:hAnsi="微软雅黑" w:cs="宋体" w:hint="eastAsia"/>
                <w:color w:val="00B0F0"/>
                <w:kern w:val="0"/>
                <w:szCs w:val="18"/>
              </w:rPr>
              <w:t>这是手工设置路由的节点，</w:t>
            </w:r>
            <w:commentRangeEnd w:id="17"/>
            <w:r>
              <w:rPr>
                <w:rStyle w:val="af2"/>
              </w:rPr>
              <w:commentReference w:id="17"/>
            </w:r>
            <w:r w:rsidR="007602A2" w:rsidRPr="007602A2">
              <w:rPr>
                <w:rFonts w:ascii="微软雅黑" w:hAnsi="微软雅黑" w:cs="宋体" w:hint="eastAsia"/>
                <w:color w:val="000000"/>
                <w:kern w:val="0"/>
                <w:szCs w:val="18"/>
              </w:rPr>
              <w:t>2小时判断一次，是否到生效时间，如果到生效时间则设置ECN生效时间</w:t>
            </w:r>
          </w:p>
        </w:tc>
        <w:tc>
          <w:tcPr>
            <w:tcW w:w="2234" w:type="dxa"/>
          </w:tcPr>
          <w:p w14:paraId="6E67A07F"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6E9481E2" w14:textId="188521F9" w:rsidTr="00443C14">
        <w:trPr>
          <w:trHeight w:val="330"/>
        </w:trPr>
        <w:tc>
          <w:tcPr>
            <w:tcW w:w="2613" w:type="dxa"/>
            <w:noWrap/>
          </w:tcPr>
          <w:p w14:paraId="20DA2307" w14:textId="170812E7" w:rsidR="007602A2" w:rsidRPr="007602A2" w:rsidRDefault="001A586C" w:rsidP="007602A2">
            <w:pPr>
              <w:snapToGrid/>
              <w:spacing w:line="240" w:lineRule="auto"/>
              <w:rPr>
                <w:rFonts w:ascii="微软雅黑" w:hAnsi="微软雅黑" w:cs="宋体"/>
                <w:color w:val="000000"/>
                <w:kern w:val="0"/>
                <w:szCs w:val="18"/>
              </w:rPr>
            </w:pPr>
            <w:r w:rsidRPr="001A586C">
              <w:rPr>
                <w:rFonts w:ascii="微软雅黑" w:hAnsi="微软雅黑" w:cs="宋体" w:hint="eastAsia"/>
                <w:color w:val="00B0F0"/>
                <w:kern w:val="0"/>
                <w:szCs w:val="18"/>
              </w:rPr>
              <w:t>主管</w:t>
            </w:r>
            <w:r w:rsidR="007602A2">
              <w:rPr>
                <w:rFonts w:ascii="微软雅黑" w:hAnsi="微软雅黑" w:cs="宋体" w:hint="eastAsia"/>
                <w:color w:val="000000"/>
                <w:kern w:val="0"/>
                <w:szCs w:val="18"/>
              </w:rPr>
              <w:t>审核</w:t>
            </w:r>
          </w:p>
        </w:tc>
        <w:tc>
          <w:tcPr>
            <w:tcW w:w="5074" w:type="dxa"/>
          </w:tcPr>
          <w:p w14:paraId="6B7E7D29" w14:textId="13D6A5A4"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w:t>
            </w:r>
            <w:r w:rsidR="001A586C" w:rsidRPr="001A586C">
              <w:rPr>
                <w:rFonts w:ascii="微软雅黑" w:hAnsi="微软雅黑" w:cs="宋体" w:hint="eastAsia"/>
                <w:color w:val="00B0F0"/>
                <w:kern w:val="0"/>
                <w:szCs w:val="18"/>
              </w:rPr>
              <w:t>主管</w:t>
            </w:r>
            <w:r>
              <w:rPr>
                <w:rFonts w:ascii="微软雅黑" w:hAnsi="微软雅黑" w:cs="宋体" w:hint="eastAsia"/>
                <w:color w:val="000000"/>
                <w:kern w:val="0"/>
                <w:szCs w:val="18"/>
              </w:rPr>
              <w:t>审核》章节</w:t>
            </w:r>
          </w:p>
        </w:tc>
        <w:tc>
          <w:tcPr>
            <w:tcW w:w="2234" w:type="dxa"/>
          </w:tcPr>
          <w:p w14:paraId="46750E6B" w14:textId="1E0AE667" w:rsid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51016026" w14:textId="13B70B38" w:rsidTr="00443C14">
        <w:trPr>
          <w:trHeight w:val="330"/>
        </w:trPr>
        <w:tc>
          <w:tcPr>
            <w:tcW w:w="2613" w:type="dxa"/>
            <w:noWrap/>
            <w:hideMark/>
          </w:tcPr>
          <w:p w14:paraId="54ABB735"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条件表达式-是否是快速更改</w:t>
            </w:r>
          </w:p>
        </w:tc>
        <w:tc>
          <w:tcPr>
            <w:tcW w:w="5074" w:type="dxa"/>
            <w:hideMark/>
          </w:tcPr>
          <w:p w14:paraId="5AA04199" w14:textId="28B28E18"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如果是标准更改，流程到“主管审核”节点，如果是“快速更改”则到“设置产品版本”</w:t>
            </w:r>
            <w:r w:rsidR="00B96AF7">
              <w:rPr>
                <w:rFonts w:ascii="微软雅黑" w:hAnsi="微软雅黑" w:cs="宋体" w:hint="eastAsia"/>
                <w:color w:val="000000"/>
                <w:kern w:val="0"/>
                <w:szCs w:val="18"/>
              </w:rPr>
              <w:t>。</w:t>
            </w:r>
            <w:commentRangeStart w:id="18"/>
            <w:r w:rsidR="00B96AF7" w:rsidRPr="00B96AF7">
              <w:rPr>
                <w:rFonts w:ascii="微软雅黑" w:hAnsi="微软雅黑" w:cs="宋体" w:hint="eastAsia"/>
                <w:color w:val="00B0F0"/>
                <w:kern w:val="0"/>
                <w:szCs w:val="18"/>
              </w:rPr>
              <w:t>如果</w:t>
            </w:r>
            <w:r w:rsidR="00B96AF7" w:rsidRPr="00B96AF7">
              <w:rPr>
                <w:rFonts w:ascii="微软雅黑" w:hAnsi="微软雅黑" w:cs="宋体"/>
                <w:color w:val="00B0F0"/>
                <w:kern w:val="0"/>
                <w:szCs w:val="18"/>
              </w:rPr>
              <w:t>ECA流程中某位主管已经完成过“直接主管审核”任务并且他也是ECN流程“主管审核”节点的参与人，则</w:t>
            </w:r>
            <w:r w:rsidR="00B96AF7" w:rsidRPr="00B96AF7">
              <w:rPr>
                <w:rFonts w:ascii="微软雅黑" w:hAnsi="微软雅黑" w:cs="宋体" w:hint="eastAsia"/>
                <w:color w:val="00B0F0"/>
                <w:kern w:val="0"/>
                <w:szCs w:val="18"/>
              </w:rPr>
              <w:t>也</w:t>
            </w:r>
            <w:r w:rsidR="00B96AF7" w:rsidRPr="00B96AF7">
              <w:rPr>
                <w:rFonts w:ascii="微软雅黑" w:hAnsi="微软雅黑" w:cs="宋体"/>
                <w:color w:val="00B0F0"/>
                <w:kern w:val="0"/>
                <w:szCs w:val="18"/>
              </w:rPr>
              <w:t>略过“主管审核”节点</w:t>
            </w:r>
            <w:r w:rsidR="00B96AF7" w:rsidRPr="00B96AF7">
              <w:rPr>
                <w:rFonts w:ascii="微软雅黑" w:hAnsi="微软雅黑" w:cs="宋体" w:hint="eastAsia"/>
                <w:color w:val="00B0F0"/>
                <w:kern w:val="0"/>
                <w:szCs w:val="18"/>
              </w:rPr>
              <w:t>到“设置产品版本”</w:t>
            </w:r>
            <w:r w:rsidR="00B96AF7" w:rsidRPr="00B96AF7">
              <w:rPr>
                <w:rFonts w:ascii="微软雅黑" w:hAnsi="微软雅黑" w:cs="宋体"/>
                <w:color w:val="00B0F0"/>
                <w:kern w:val="0"/>
                <w:szCs w:val="18"/>
              </w:rPr>
              <w:t>。</w:t>
            </w:r>
            <w:commentRangeEnd w:id="18"/>
            <w:r w:rsidR="00B96AF7">
              <w:rPr>
                <w:rStyle w:val="af2"/>
              </w:rPr>
              <w:commentReference w:id="18"/>
            </w:r>
          </w:p>
        </w:tc>
        <w:tc>
          <w:tcPr>
            <w:tcW w:w="2234" w:type="dxa"/>
          </w:tcPr>
          <w:p w14:paraId="70362FD8" w14:textId="77777777" w:rsidR="007602A2" w:rsidRPr="00B96AF7" w:rsidRDefault="007602A2" w:rsidP="007602A2">
            <w:pPr>
              <w:snapToGrid/>
              <w:spacing w:line="240" w:lineRule="auto"/>
              <w:rPr>
                <w:rFonts w:ascii="微软雅黑" w:hAnsi="微软雅黑" w:cs="宋体"/>
                <w:color w:val="000000"/>
                <w:kern w:val="0"/>
                <w:szCs w:val="18"/>
              </w:rPr>
            </w:pPr>
          </w:p>
        </w:tc>
      </w:tr>
      <w:tr w:rsidR="007602A2" w:rsidRPr="007602A2" w14:paraId="3B8ECAEA" w14:textId="69D65CC4" w:rsidTr="00443C14">
        <w:trPr>
          <w:trHeight w:val="330"/>
        </w:trPr>
        <w:tc>
          <w:tcPr>
            <w:tcW w:w="2613" w:type="dxa"/>
            <w:noWrap/>
            <w:hideMark/>
          </w:tcPr>
          <w:p w14:paraId="71F68DE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设置产品版本</w:t>
            </w:r>
          </w:p>
        </w:tc>
        <w:tc>
          <w:tcPr>
            <w:tcW w:w="5074" w:type="dxa"/>
            <w:noWrap/>
            <w:hideMark/>
          </w:tcPr>
          <w:p w14:paraId="642253DC" w14:textId="4AF1EBCE" w:rsidR="005A707B" w:rsidRPr="005A707B" w:rsidRDefault="005A707B" w:rsidP="005A707B">
            <w:pPr>
              <w:snapToGrid/>
              <w:spacing w:line="240" w:lineRule="auto"/>
              <w:rPr>
                <w:rFonts w:ascii="微软雅黑" w:hAnsi="微软雅黑" w:cs="宋体"/>
                <w:color w:val="00B0F0"/>
                <w:kern w:val="0"/>
                <w:szCs w:val="18"/>
              </w:rPr>
            </w:pPr>
            <w:commentRangeStart w:id="19"/>
            <w:r w:rsidRPr="005A707B">
              <w:rPr>
                <w:rFonts w:ascii="微软雅黑" w:hAnsi="微软雅黑" w:cs="宋体"/>
                <w:color w:val="00B0F0"/>
                <w:kern w:val="0"/>
                <w:szCs w:val="18"/>
              </w:rPr>
              <w:t>1.发布升级变更</w:t>
            </w:r>
            <w:r w:rsidR="00505780">
              <w:rPr>
                <w:rFonts w:ascii="微软雅黑" w:hAnsi="微软雅黑" w:cs="宋体" w:hint="eastAsia"/>
                <w:color w:val="00B0F0"/>
                <w:kern w:val="0"/>
                <w:szCs w:val="18"/>
              </w:rPr>
              <w:t>（此类型已在系统中删除）</w:t>
            </w:r>
            <w:r w:rsidRPr="005A707B">
              <w:rPr>
                <w:rFonts w:ascii="微软雅黑" w:hAnsi="微软雅黑" w:cs="宋体"/>
                <w:color w:val="00B0F0"/>
                <w:kern w:val="0"/>
                <w:szCs w:val="18"/>
              </w:rPr>
              <w:t>、临时变更不发ERP，不用设置产品版本。</w:t>
            </w:r>
          </w:p>
          <w:p w14:paraId="1AAEB628" w14:textId="76D0D143" w:rsidR="007602A2" w:rsidRPr="007602A2" w:rsidRDefault="005A707B" w:rsidP="005A707B">
            <w:pPr>
              <w:snapToGrid/>
              <w:spacing w:line="240" w:lineRule="auto"/>
              <w:rPr>
                <w:rFonts w:ascii="微软雅黑" w:hAnsi="微软雅黑" w:cs="宋体"/>
                <w:color w:val="000000"/>
                <w:kern w:val="0"/>
                <w:szCs w:val="18"/>
              </w:rPr>
            </w:pPr>
            <w:r w:rsidRPr="005A707B">
              <w:rPr>
                <w:rFonts w:ascii="微软雅黑" w:hAnsi="微软雅黑" w:cs="宋体"/>
                <w:color w:val="00B0F0"/>
                <w:kern w:val="0"/>
                <w:szCs w:val="18"/>
              </w:rPr>
              <w:t>2.其他类型的ECN，如果有关联单编号，则根据关联单编号查询IPD产品型号（需要调用IPD系统的服务接口）。如果查询到的产品型号中产品版本不为空，则按返回的物料编码检出ECN变更后对象中对应的物料，把IBA属性“com.hikvision.plm.ProductVersion”设置为前面查询到的产品版本，然后检入。</w:t>
            </w:r>
            <w:commentRangeEnd w:id="19"/>
            <w:r w:rsidRPr="005A707B">
              <w:rPr>
                <w:rStyle w:val="af2"/>
              </w:rPr>
              <w:commentReference w:id="19"/>
            </w:r>
            <w:r w:rsidR="006A4ACE" w:rsidRPr="006A4ACE">
              <w:rPr>
                <w:rFonts w:ascii="微软雅黑" w:hAnsi="微软雅黑" w:cs="宋体" w:hint="eastAsia"/>
                <w:color w:val="00B0F0"/>
                <w:kern w:val="0"/>
                <w:szCs w:val="18"/>
              </w:rPr>
              <w:t>备注信息为“</w:t>
            </w:r>
            <w:r w:rsidR="006A4ACE" w:rsidRPr="006A4ACE">
              <w:rPr>
                <w:rFonts w:ascii="微软雅黑" w:hAnsi="微软雅黑" w:cs="宋体"/>
                <w:color w:val="00B0F0"/>
                <w:kern w:val="0"/>
                <w:szCs w:val="18"/>
              </w:rPr>
              <w:t>ECN产品版本更新”</w:t>
            </w:r>
          </w:p>
        </w:tc>
        <w:tc>
          <w:tcPr>
            <w:tcW w:w="2234" w:type="dxa"/>
          </w:tcPr>
          <w:p w14:paraId="5FB1A93D" w14:textId="38780B2A"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24269930" w14:textId="3DB6616D" w:rsidTr="00443C14">
        <w:trPr>
          <w:trHeight w:val="330"/>
        </w:trPr>
        <w:tc>
          <w:tcPr>
            <w:tcW w:w="2613" w:type="dxa"/>
            <w:noWrap/>
            <w:hideMark/>
          </w:tcPr>
          <w:p w14:paraId="795137E0"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sendERP</w:t>
            </w:r>
          </w:p>
        </w:tc>
        <w:tc>
          <w:tcPr>
            <w:tcW w:w="5074" w:type="dxa"/>
            <w:noWrap/>
            <w:hideMark/>
          </w:tcPr>
          <w:p w14:paraId="53E14E49" w14:textId="77777777" w:rsidR="00975056" w:rsidRDefault="007602A2" w:rsidP="00975056">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发送ERP</w:t>
            </w:r>
            <w:r w:rsidR="00975056">
              <w:rPr>
                <w:rFonts w:ascii="微软雅黑" w:hAnsi="微软雅黑" w:cs="宋体" w:hint="eastAsia"/>
                <w:color w:val="000000"/>
                <w:kern w:val="0"/>
                <w:szCs w:val="18"/>
              </w:rPr>
              <w:t>。</w:t>
            </w:r>
          </w:p>
          <w:p w14:paraId="247F8FE4" w14:textId="7DC43D68" w:rsidR="00975056" w:rsidRPr="00975056" w:rsidRDefault="00975056" w:rsidP="00975056">
            <w:pPr>
              <w:snapToGrid/>
              <w:spacing w:line="240" w:lineRule="auto"/>
              <w:rPr>
                <w:rFonts w:ascii="微软雅黑" w:hAnsi="微软雅黑" w:cs="宋体"/>
                <w:color w:val="00B0F0"/>
                <w:kern w:val="0"/>
                <w:szCs w:val="18"/>
              </w:rPr>
            </w:pPr>
            <w:commentRangeStart w:id="20"/>
            <w:r w:rsidRPr="00975056">
              <w:rPr>
                <w:rFonts w:ascii="微软雅黑" w:hAnsi="微软雅黑" w:cs="宋体"/>
                <w:color w:val="00B0F0"/>
                <w:kern w:val="0"/>
                <w:szCs w:val="18"/>
              </w:rPr>
              <w:t>1.发布升级变更</w:t>
            </w:r>
            <w:r w:rsidR="00505780">
              <w:rPr>
                <w:rFonts w:ascii="微软雅黑" w:hAnsi="微软雅黑" w:cs="宋体" w:hint="eastAsia"/>
                <w:color w:val="00B0F0"/>
                <w:kern w:val="0"/>
                <w:szCs w:val="18"/>
              </w:rPr>
              <w:t>（此类型已在系统中删除）</w:t>
            </w:r>
            <w:r w:rsidRPr="00975056">
              <w:rPr>
                <w:rFonts w:ascii="微软雅黑" w:hAnsi="微软雅黑" w:cs="宋体"/>
                <w:color w:val="00B0F0"/>
                <w:kern w:val="0"/>
                <w:szCs w:val="18"/>
              </w:rPr>
              <w:t>、临时变更不发ERP。</w:t>
            </w:r>
          </w:p>
          <w:p w14:paraId="4CBFDA4B" w14:textId="29F93F90" w:rsidR="00975056" w:rsidRPr="00975056" w:rsidRDefault="00975056" w:rsidP="00975056">
            <w:pPr>
              <w:snapToGrid/>
              <w:spacing w:line="240" w:lineRule="auto"/>
              <w:rPr>
                <w:rFonts w:ascii="微软雅黑" w:hAnsi="微软雅黑" w:cs="宋体"/>
                <w:color w:val="00B0F0"/>
                <w:kern w:val="0"/>
                <w:szCs w:val="18"/>
              </w:rPr>
            </w:pPr>
            <w:r w:rsidRPr="00975056">
              <w:rPr>
                <w:rFonts w:ascii="微软雅黑" w:hAnsi="微软雅黑" w:cs="宋体"/>
                <w:color w:val="00B0F0"/>
                <w:kern w:val="0"/>
                <w:szCs w:val="18"/>
              </w:rPr>
              <w:t>2.hikconfig.properties中有个开关</w:t>
            </w:r>
            <w:r w:rsidR="00054E5A" w:rsidRPr="00054E5A">
              <w:rPr>
                <w:rFonts w:ascii="微软雅黑" w:hAnsi="微软雅黑" w:cs="宋体"/>
                <w:color w:val="00B0F0"/>
                <w:kern w:val="0"/>
                <w:szCs w:val="18"/>
              </w:rPr>
              <w:t>batchIntegrationSAP</w:t>
            </w:r>
            <w:r w:rsidRPr="00975056">
              <w:rPr>
                <w:rFonts w:ascii="微软雅黑" w:hAnsi="微软雅黑" w:cs="宋体"/>
                <w:color w:val="00B0F0"/>
                <w:kern w:val="0"/>
                <w:szCs w:val="18"/>
              </w:rPr>
              <w:t>，值为“new”时，使用新的代码逻辑发ERP。</w:t>
            </w:r>
          </w:p>
          <w:p w14:paraId="77265F7C" w14:textId="77777777" w:rsidR="00975056" w:rsidRPr="00975056" w:rsidRDefault="00975056" w:rsidP="00975056">
            <w:pPr>
              <w:snapToGrid/>
              <w:spacing w:line="240" w:lineRule="auto"/>
              <w:rPr>
                <w:rFonts w:ascii="微软雅黑" w:hAnsi="微软雅黑" w:cs="宋体"/>
                <w:color w:val="00B0F0"/>
                <w:kern w:val="0"/>
                <w:szCs w:val="18"/>
              </w:rPr>
            </w:pPr>
            <w:r w:rsidRPr="00975056">
              <w:rPr>
                <w:rFonts w:ascii="微软雅黑" w:hAnsi="微软雅黑" w:cs="宋体"/>
                <w:color w:val="00B0F0"/>
                <w:kern w:val="0"/>
                <w:szCs w:val="18"/>
              </w:rPr>
              <w:t>3.新的代码逻辑：如果ECN关联的产生对象中的物料是“Design”视图，则发EBOM。否则发MBOM。</w:t>
            </w:r>
          </w:p>
          <w:p w14:paraId="162A1C00" w14:textId="62364D8D" w:rsidR="00975056" w:rsidRPr="00975056" w:rsidRDefault="00975056" w:rsidP="00975056">
            <w:pPr>
              <w:snapToGrid/>
              <w:spacing w:line="240" w:lineRule="auto"/>
              <w:rPr>
                <w:rFonts w:ascii="微软雅黑" w:hAnsi="微软雅黑" w:cs="宋体"/>
                <w:color w:val="00B0F0"/>
                <w:kern w:val="0"/>
                <w:szCs w:val="18"/>
              </w:rPr>
            </w:pPr>
            <w:r w:rsidRPr="00975056">
              <w:rPr>
                <w:rFonts w:ascii="微软雅黑" w:hAnsi="微软雅黑" w:cs="宋体"/>
                <w:color w:val="00B0F0"/>
                <w:kern w:val="0"/>
                <w:szCs w:val="18"/>
              </w:rPr>
              <w:t>4.发送ECN信息到ERP，</w:t>
            </w:r>
            <w:r w:rsidR="004466AC">
              <w:rPr>
                <w:rFonts w:ascii="微软雅黑" w:hAnsi="微软雅黑" w:cs="宋体" w:hint="eastAsia"/>
                <w:color w:val="00B0F0"/>
                <w:kern w:val="0"/>
                <w:szCs w:val="18"/>
              </w:rPr>
              <w:t>调用ERP系统提供的接口</w:t>
            </w:r>
            <w:r w:rsidRPr="00975056">
              <w:rPr>
                <w:rFonts w:ascii="微软雅黑" w:hAnsi="微软雅黑" w:cs="宋体"/>
                <w:color w:val="00B0F0"/>
                <w:kern w:val="0"/>
                <w:szCs w:val="18"/>
              </w:rPr>
              <w:t>在ERP中创建ECN。</w:t>
            </w:r>
          </w:p>
          <w:p w14:paraId="6880DA87" w14:textId="77777777" w:rsidR="00975056" w:rsidRPr="00975056" w:rsidRDefault="00975056" w:rsidP="00975056">
            <w:pPr>
              <w:snapToGrid/>
              <w:spacing w:line="240" w:lineRule="auto"/>
              <w:rPr>
                <w:rFonts w:ascii="微软雅黑" w:hAnsi="微软雅黑" w:cs="宋体"/>
                <w:color w:val="00B0F0"/>
                <w:kern w:val="0"/>
                <w:szCs w:val="18"/>
              </w:rPr>
            </w:pPr>
            <w:r w:rsidRPr="00975056">
              <w:rPr>
                <w:rFonts w:ascii="微软雅黑" w:hAnsi="微软雅黑" w:cs="宋体"/>
                <w:color w:val="00B0F0"/>
                <w:kern w:val="0"/>
                <w:szCs w:val="18"/>
              </w:rPr>
              <w:t>5.发送ERP的物料中，物料使用分类为“C16”、“C17”、“L03”的物料及其符合条件的子件、替代件需要扩展工厂。</w:t>
            </w:r>
          </w:p>
          <w:p w14:paraId="324C6587" w14:textId="77777777" w:rsidR="00975056" w:rsidRPr="00975056" w:rsidRDefault="00975056" w:rsidP="00975056">
            <w:pPr>
              <w:snapToGrid/>
              <w:spacing w:line="240" w:lineRule="auto"/>
              <w:rPr>
                <w:rFonts w:ascii="微软雅黑" w:hAnsi="微软雅黑" w:cs="宋体"/>
                <w:color w:val="00B0F0"/>
                <w:kern w:val="0"/>
                <w:szCs w:val="18"/>
              </w:rPr>
            </w:pPr>
            <w:r w:rsidRPr="00975056">
              <w:rPr>
                <w:rFonts w:ascii="微软雅黑" w:hAnsi="微软雅黑" w:cs="宋体"/>
                <w:color w:val="00B0F0"/>
                <w:kern w:val="0"/>
                <w:szCs w:val="18"/>
              </w:rPr>
              <w:t>6.批量发送物料到ERP（对于发送MBOM，需要区分备用BOM和异号BOM）。</w:t>
            </w:r>
          </w:p>
          <w:p w14:paraId="3BD98DED" w14:textId="37DFC8E1" w:rsidR="007602A2" w:rsidRPr="007602A2" w:rsidRDefault="00975056" w:rsidP="00975056">
            <w:pPr>
              <w:snapToGrid/>
              <w:spacing w:line="240" w:lineRule="auto"/>
              <w:rPr>
                <w:rFonts w:ascii="微软雅黑" w:hAnsi="微软雅黑" w:cs="宋体"/>
                <w:color w:val="000000"/>
                <w:kern w:val="0"/>
                <w:szCs w:val="18"/>
              </w:rPr>
            </w:pPr>
            <w:r w:rsidRPr="00975056">
              <w:rPr>
                <w:rFonts w:ascii="微软雅黑" w:hAnsi="微软雅黑" w:cs="宋体"/>
                <w:color w:val="00B0F0"/>
                <w:kern w:val="0"/>
                <w:szCs w:val="18"/>
              </w:rPr>
              <w:t>7.发送文档信息、文档与物料关联关系到ERP。</w:t>
            </w:r>
            <w:commentRangeEnd w:id="20"/>
            <w:r>
              <w:rPr>
                <w:rStyle w:val="af2"/>
              </w:rPr>
              <w:commentReference w:id="20"/>
            </w:r>
          </w:p>
        </w:tc>
        <w:tc>
          <w:tcPr>
            <w:tcW w:w="2234" w:type="dxa"/>
          </w:tcPr>
          <w:p w14:paraId="18C46B64" w14:textId="0ED9A22D" w:rsidR="007602A2" w:rsidRPr="007602A2" w:rsidRDefault="007602A2" w:rsidP="00DC43AD">
            <w:pPr>
              <w:snapToGrid/>
              <w:spacing w:line="240" w:lineRule="auto"/>
              <w:rPr>
                <w:rFonts w:ascii="微软雅黑" w:hAnsi="微软雅黑" w:cs="宋体"/>
                <w:color w:val="000000"/>
                <w:kern w:val="0"/>
                <w:szCs w:val="18"/>
              </w:rPr>
            </w:pPr>
          </w:p>
        </w:tc>
      </w:tr>
      <w:tr w:rsidR="007602A2" w:rsidRPr="007602A2" w14:paraId="69847CD6" w14:textId="77777777" w:rsidTr="00443C14">
        <w:trPr>
          <w:trHeight w:val="330"/>
        </w:trPr>
        <w:tc>
          <w:tcPr>
            <w:tcW w:w="2613" w:type="dxa"/>
            <w:noWrap/>
          </w:tcPr>
          <w:p w14:paraId="27EED5F2" w14:textId="0FB9352B"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检查错误信息</w:t>
            </w:r>
          </w:p>
        </w:tc>
        <w:tc>
          <w:tcPr>
            <w:tcW w:w="5074" w:type="dxa"/>
            <w:noWrap/>
          </w:tcPr>
          <w:p w14:paraId="56982451" w14:textId="77777777" w:rsidR="00307EAC"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详见《检查错误信息》章节</w:t>
            </w:r>
            <w:r w:rsidR="00307EAC">
              <w:rPr>
                <w:rFonts w:ascii="微软雅黑" w:hAnsi="微软雅黑" w:cs="宋体" w:hint="eastAsia"/>
                <w:color w:val="000000"/>
                <w:kern w:val="0"/>
                <w:szCs w:val="18"/>
              </w:rPr>
              <w:t>。</w:t>
            </w:r>
          </w:p>
          <w:p w14:paraId="10927012" w14:textId="7C2028A8" w:rsidR="007602A2" w:rsidRPr="007602A2" w:rsidRDefault="00307EAC" w:rsidP="007602A2">
            <w:pPr>
              <w:snapToGrid/>
              <w:spacing w:line="240" w:lineRule="auto"/>
              <w:rPr>
                <w:rFonts w:ascii="微软雅黑" w:hAnsi="微软雅黑" w:cs="宋体"/>
                <w:color w:val="000000"/>
                <w:kern w:val="0"/>
                <w:szCs w:val="18"/>
              </w:rPr>
            </w:pPr>
            <w:commentRangeStart w:id="21"/>
            <w:r w:rsidRPr="00307EAC">
              <w:rPr>
                <w:rFonts w:ascii="微软雅黑" w:hAnsi="微软雅黑" w:cs="宋体" w:hint="eastAsia"/>
                <w:color w:val="00B0F0"/>
                <w:kern w:val="0"/>
                <w:szCs w:val="18"/>
              </w:rPr>
              <w:t>如果发放ERP出现错误，会启动此任务节点。完成任务后，会重新启动ERP发放。</w:t>
            </w:r>
            <w:commentRangeEnd w:id="21"/>
            <w:r w:rsidR="0015680D">
              <w:rPr>
                <w:rStyle w:val="af2"/>
              </w:rPr>
              <w:commentReference w:id="21"/>
            </w:r>
          </w:p>
        </w:tc>
        <w:tc>
          <w:tcPr>
            <w:tcW w:w="2234" w:type="dxa"/>
          </w:tcPr>
          <w:p w14:paraId="5CE21D22" w14:textId="3F343F5F" w:rsidR="007602A2" w:rsidRPr="007602A2" w:rsidRDefault="007602A2" w:rsidP="007602A2">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人工执行节点</w:t>
            </w:r>
          </w:p>
        </w:tc>
      </w:tr>
      <w:tr w:rsidR="007602A2" w:rsidRPr="007602A2" w14:paraId="476C35A7" w14:textId="4258982C" w:rsidTr="00443C14">
        <w:trPr>
          <w:trHeight w:val="3300"/>
        </w:trPr>
        <w:tc>
          <w:tcPr>
            <w:tcW w:w="2613" w:type="dxa"/>
            <w:noWrap/>
            <w:hideMark/>
          </w:tcPr>
          <w:p w14:paraId="6EE0A807"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lastRenderedPageBreak/>
              <w:t>setChangeResultState</w:t>
            </w:r>
          </w:p>
        </w:tc>
        <w:tc>
          <w:tcPr>
            <w:tcW w:w="5074" w:type="dxa"/>
            <w:hideMark/>
          </w:tcPr>
          <w:p w14:paraId="6D7500C6" w14:textId="20720338" w:rsidR="007602A2" w:rsidRDefault="00AC4FDE" w:rsidP="000472BD">
            <w:pPr>
              <w:pStyle w:val="ac"/>
              <w:numPr>
                <w:ilvl w:val="0"/>
                <w:numId w:val="7"/>
              </w:numPr>
              <w:snapToGrid/>
              <w:spacing w:line="240" w:lineRule="auto"/>
              <w:ind w:left="340" w:hanging="340"/>
              <w:rPr>
                <w:rFonts w:ascii="微软雅黑" w:hAnsi="微软雅黑" w:cs="宋体"/>
                <w:color w:val="000000"/>
                <w:kern w:val="0"/>
                <w:szCs w:val="18"/>
              </w:rPr>
            </w:pPr>
            <w:r w:rsidRPr="00AC4FDE">
              <w:rPr>
                <w:rFonts w:ascii="微软雅黑" w:hAnsi="微软雅黑" w:cs="宋体" w:hint="eastAsia"/>
                <w:color w:val="FF0000"/>
                <w:kern w:val="0"/>
                <w:szCs w:val="18"/>
              </w:rPr>
              <w:t>新</w:t>
            </w:r>
            <w:r>
              <w:rPr>
                <w:rFonts w:ascii="微软雅黑" w:hAnsi="微软雅黑" w:cs="宋体" w:hint="eastAsia"/>
                <w:color w:val="000000"/>
                <w:kern w:val="0"/>
                <w:szCs w:val="18"/>
              </w:rPr>
              <w:t>制造商物料</w:t>
            </w:r>
            <w:r w:rsidR="007602A2" w:rsidRPr="007602A2">
              <w:rPr>
                <w:rFonts w:ascii="微软雅黑" w:hAnsi="微软雅黑" w:cs="宋体" w:hint="eastAsia"/>
                <w:color w:val="000000"/>
                <w:kern w:val="0"/>
                <w:szCs w:val="18"/>
              </w:rPr>
              <w:t>如果不是需认证物料，则设置制造商物料为认证通过</w:t>
            </w:r>
          </w:p>
          <w:p w14:paraId="38B4C054" w14:textId="6953A981" w:rsidR="00AC4FDE" w:rsidRDefault="00AC4FDE" w:rsidP="000472BD">
            <w:pPr>
              <w:pStyle w:val="ac"/>
              <w:numPr>
                <w:ilvl w:val="0"/>
                <w:numId w:val="7"/>
              </w:numPr>
              <w:snapToGrid/>
              <w:spacing w:line="240" w:lineRule="auto"/>
              <w:ind w:left="340" w:hanging="340"/>
              <w:rPr>
                <w:rFonts w:ascii="微软雅黑" w:hAnsi="微软雅黑" w:cs="宋体"/>
                <w:color w:val="000000"/>
                <w:kern w:val="0"/>
                <w:szCs w:val="18"/>
              </w:rPr>
            </w:pPr>
            <w:r w:rsidRPr="00AC4FDE">
              <w:rPr>
                <w:rFonts w:ascii="微软雅黑" w:hAnsi="微软雅黑" w:cs="宋体" w:hint="eastAsia"/>
                <w:color w:val="FF0000"/>
                <w:kern w:val="0"/>
                <w:szCs w:val="18"/>
              </w:rPr>
              <w:t>新</w:t>
            </w:r>
            <w:r>
              <w:rPr>
                <w:rFonts w:ascii="微软雅黑" w:hAnsi="微软雅黑" w:cs="宋体" w:hint="eastAsia"/>
                <w:color w:val="000000"/>
                <w:kern w:val="0"/>
                <w:szCs w:val="18"/>
              </w:rPr>
              <w:t>制造商物料若是需认证物料，则设置制造商物料为未认证通过。</w:t>
            </w:r>
          </w:p>
          <w:p w14:paraId="0F362186" w14:textId="697F184E" w:rsidR="00AC4FDE" w:rsidRPr="00AC4FDE" w:rsidRDefault="00AC4FDE" w:rsidP="00AC4FDE">
            <w:pPr>
              <w:snapToGrid/>
              <w:spacing w:line="240" w:lineRule="auto"/>
              <w:ind w:left="420"/>
              <w:rPr>
                <w:rFonts w:ascii="微软雅黑" w:hAnsi="微软雅黑" w:cs="宋体"/>
                <w:color w:val="000000"/>
                <w:kern w:val="0"/>
                <w:szCs w:val="18"/>
              </w:rPr>
            </w:pPr>
            <w:r w:rsidRPr="00AC4FDE">
              <w:rPr>
                <w:rFonts w:ascii="微软雅黑" w:hAnsi="微软雅黑" w:cs="宋体" w:hint="eastAsia"/>
                <w:color w:val="000000"/>
                <w:kern w:val="0"/>
                <w:szCs w:val="18"/>
              </w:rPr>
              <w:t>对于结构三大件的新建</w:t>
            </w:r>
            <w:r w:rsidRPr="00AC4FDE">
              <w:rPr>
                <w:rFonts w:ascii="微软雅黑" w:hAnsi="微软雅黑" w:cs="宋体"/>
                <w:color w:val="000000"/>
                <w:kern w:val="0"/>
                <w:szCs w:val="18"/>
              </w:rPr>
              <w:t>MPN,如模具号属性为DEV开头，自动触发结构件制造商部件认证流程。</w:t>
            </w:r>
            <w:r w:rsidRPr="00AC4FDE">
              <w:rPr>
                <w:rFonts w:ascii="微软雅黑" w:hAnsi="微软雅黑" w:cs="宋体" w:hint="eastAsia"/>
                <w:color w:val="000000"/>
                <w:kern w:val="0"/>
                <w:szCs w:val="18"/>
              </w:rPr>
              <w:t>详细触发条件为：</w:t>
            </w:r>
          </w:p>
          <w:p w14:paraId="2AB0C89B" w14:textId="750D86ED" w:rsidR="00AC4FDE" w:rsidRPr="00AC4FDE" w:rsidRDefault="00AC4FDE" w:rsidP="000472BD">
            <w:pPr>
              <w:pStyle w:val="ac"/>
              <w:numPr>
                <w:ilvl w:val="1"/>
                <w:numId w:val="7"/>
              </w:numPr>
              <w:snapToGrid/>
              <w:spacing w:line="240" w:lineRule="auto"/>
              <w:ind w:left="570" w:hanging="142"/>
              <w:rPr>
                <w:rFonts w:ascii="微软雅黑" w:hAnsi="微软雅黑" w:cs="宋体"/>
                <w:color w:val="000000"/>
                <w:kern w:val="0"/>
                <w:szCs w:val="18"/>
              </w:rPr>
            </w:pPr>
            <w:r w:rsidRPr="00AC4FDE">
              <w:rPr>
                <w:rFonts w:ascii="微软雅黑" w:hAnsi="微软雅黑" w:cs="宋体" w:hint="eastAsia"/>
                <w:color w:val="000000"/>
                <w:kern w:val="0"/>
                <w:szCs w:val="18"/>
              </w:rPr>
              <w:t>结构三大件</w:t>
            </w:r>
            <w:r w:rsidRPr="00AC4FDE">
              <w:rPr>
                <w:rFonts w:ascii="微软雅黑" w:hAnsi="微软雅黑" w:cs="宋体"/>
                <w:color w:val="000000"/>
                <w:kern w:val="0"/>
                <w:szCs w:val="18"/>
              </w:rPr>
              <w:t>1901、1902、1903物料大类</w:t>
            </w:r>
            <w:r w:rsidR="00AC7126" w:rsidRPr="00AC7126">
              <w:rPr>
                <w:rFonts w:ascii="微软雅黑" w:hAnsi="微软雅黑" w:cs="宋体" w:hint="eastAsia"/>
                <w:color w:val="00B0F0"/>
                <w:kern w:val="0"/>
                <w:szCs w:val="18"/>
              </w:rPr>
              <w:t>和1</w:t>
            </w:r>
            <w:r w:rsidR="00AC7126" w:rsidRPr="00AC7126">
              <w:rPr>
                <w:rFonts w:ascii="微软雅黑" w:hAnsi="微软雅黑" w:cs="宋体"/>
                <w:color w:val="00B0F0"/>
                <w:kern w:val="0"/>
                <w:szCs w:val="18"/>
              </w:rPr>
              <w:t>921</w:t>
            </w:r>
            <w:r w:rsidR="00AC7126" w:rsidRPr="00AC7126">
              <w:rPr>
                <w:rFonts w:ascii="微软雅黑" w:hAnsi="微软雅黑" w:cs="宋体" w:hint="eastAsia"/>
                <w:color w:val="00B0F0"/>
                <w:kern w:val="0"/>
                <w:szCs w:val="18"/>
              </w:rPr>
              <w:t>物料大类</w:t>
            </w:r>
          </w:p>
          <w:p w14:paraId="5B0CB241" w14:textId="77777777" w:rsidR="00AC4FDE" w:rsidRPr="00AC4FDE" w:rsidRDefault="00AC4FDE" w:rsidP="000472BD">
            <w:pPr>
              <w:pStyle w:val="ac"/>
              <w:numPr>
                <w:ilvl w:val="1"/>
                <w:numId w:val="7"/>
              </w:numPr>
              <w:snapToGrid/>
              <w:spacing w:line="240" w:lineRule="auto"/>
              <w:ind w:left="570" w:hanging="142"/>
              <w:rPr>
                <w:rFonts w:ascii="微软雅黑" w:hAnsi="微软雅黑" w:cs="宋体"/>
                <w:color w:val="000000"/>
                <w:kern w:val="0"/>
                <w:szCs w:val="18"/>
              </w:rPr>
            </w:pPr>
            <w:r w:rsidRPr="00AC4FDE">
              <w:rPr>
                <w:rFonts w:ascii="微软雅黑" w:hAnsi="微软雅黑" w:cs="宋体" w:hint="eastAsia"/>
                <w:color w:val="000000"/>
                <w:kern w:val="0"/>
                <w:szCs w:val="18"/>
              </w:rPr>
              <w:t>新建的</w:t>
            </w:r>
            <w:r w:rsidRPr="00AC4FDE">
              <w:rPr>
                <w:rFonts w:ascii="微软雅黑" w:hAnsi="微软雅黑" w:cs="宋体"/>
                <w:color w:val="000000"/>
                <w:kern w:val="0"/>
                <w:szCs w:val="18"/>
              </w:rPr>
              <w:t>MPN</w:t>
            </w:r>
          </w:p>
          <w:p w14:paraId="5829B229" w14:textId="4B7C215C" w:rsidR="00AC4FDE" w:rsidRDefault="00AC4FDE" w:rsidP="000472BD">
            <w:pPr>
              <w:pStyle w:val="ac"/>
              <w:numPr>
                <w:ilvl w:val="1"/>
                <w:numId w:val="7"/>
              </w:numPr>
              <w:snapToGrid/>
              <w:spacing w:line="240" w:lineRule="auto"/>
              <w:ind w:left="570" w:hanging="142"/>
              <w:rPr>
                <w:rFonts w:ascii="微软雅黑" w:hAnsi="微软雅黑" w:cs="宋体"/>
                <w:color w:val="000000"/>
                <w:kern w:val="0"/>
                <w:szCs w:val="18"/>
              </w:rPr>
            </w:pPr>
            <w:r w:rsidRPr="00AC4FDE">
              <w:rPr>
                <w:rFonts w:ascii="微软雅黑" w:hAnsi="微软雅黑" w:cs="宋体" w:hint="eastAsia"/>
                <w:color w:val="000000"/>
                <w:kern w:val="0"/>
                <w:szCs w:val="18"/>
              </w:rPr>
              <w:t>模具号为</w:t>
            </w:r>
            <w:r w:rsidRPr="00AC4FDE">
              <w:rPr>
                <w:rFonts w:ascii="微软雅黑" w:hAnsi="微软雅黑" w:cs="宋体"/>
                <w:color w:val="000000"/>
                <w:kern w:val="0"/>
                <w:szCs w:val="18"/>
              </w:rPr>
              <w:t>DEV211008之后的值（参考料号申请流程校验结构件必须有MPN的逻辑）</w:t>
            </w:r>
          </w:p>
          <w:p w14:paraId="7418A368" w14:textId="6D9240FA" w:rsidR="00AC4FDE" w:rsidRPr="00AC4FDE" w:rsidRDefault="00AC4FDE" w:rsidP="00AC4FDE">
            <w:pPr>
              <w:snapToGrid/>
              <w:spacing w:line="240" w:lineRule="auto"/>
              <w:ind w:left="428"/>
              <w:rPr>
                <w:rFonts w:ascii="微软雅黑" w:hAnsi="微软雅黑" w:cs="宋体"/>
                <w:color w:val="FF0000"/>
                <w:kern w:val="0"/>
                <w:szCs w:val="18"/>
              </w:rPr>
            </w:pPr>
            <w:r w:rsidRPr="00AC4FDE">
              <w:rPr>
                <w:rFonts w:ascii="微软雅黑" w:hAnsi="微软雅黑" w:cs="宋体" w:hint="eastAsia"/>
                <w:color w:val="FF0000"/>
                <w:kern w:val="0"/>
                <w:szCs w:val="18"/>
              </w:rPr>
              <w:t>其他</w:t>
            </w:r>
            <w:r>
              <w:rPr>
                <w:rFonts w:ascii="微软雅黑" w:hAnsi="微软雅黑" w:cs="宋体" w:hint="eastAsia"/>
                <w:color w:val="FF0000"/>
                <w:kern w:val="0"/>
                <w:szCs w:val="18"/>
              </w:rPr>
              <w:t>需认证的</w:t>
            </w:r>
            <w:r w:rsidRPr="00AC4FDE">
              <w:rPr>
                <w:rFonts w:ascii="微软雅黑" w:hAnsi="微软雅黑" w:cs="宋体" w:hint="eastAsia"/>
                <w:color w:val="FF0000"/>
                <w:kern w:val="0"/>
                <w:szCs w:val="18"/>
              </w:rPr>
              <w:t>M</w:t>
            </w:r>
            <w:r w:rsidRPr="00AC4FDE">
              <w:rPr>
                <w:rFonts w:ascii="微软雅黑" w:hAnsi="微软雅黑" w:cs="宋体"/>
                <w:color w:val="FF0000"/>
                <w:kern w:val="0"/>
                <w:szCs w:val="18"/>
              </w:rPr>
              <w:t>PN</w:t>
            </w:r>
            <w:r w:rsidRPr="00AC4FDE">
              <w:rPr>
                <w:rFonts w:ascii="微软雅黑" w:hAnsi="微软雅黑" w:cs="宋体" w:hint="eastAsia"/>
                <w:color w:val="FF0000"/>
                <w:kern w:val="0"/>
                <w:szCs w:val="18"/>
              </w:rPr>
              <w:t>，则触发制造商部件认证流程</w:t>
            </w:r>
          </w:p>
          <w:p w14:paraId="6ADF1E50" w14:textId="058250D1" w:rsidR="007602A2" w:rsidRDefault="007602A2" w:rsidP="000472BD">
            <w:pPr>
              <w:pStyle w:val="ac"/>
              <w:numPr>
                <w:ilvl w:val="0"/>
                <w:numId w:val="7"/>
              </w:numPr>
              <w:snapToGrid/>
              <w:spacing w:line="240" w:lineRule="auto"/>
              <w:ind w:left="340" w:hanging="340"/>
              <w:rPr>
                <w:rFonts w:ascii="微软雅黑" w:hAnsi="微软雅黑" w:cs="宋体"/>
                <w:color w:val="000000"/>
                <w:kern w:val="0"/>
                <w:szCs w:val="18"/>
              </w:rPr>
            </w:pPr>
            <w:r w:rsidRPr="007602A2">
              <w:rPr>
                <w:rFonts w:ascii="微软雅黑" w:hAnsi="微软雅黑" w:cs="宋体" w:hint="eastAsia"/>
                <w:color w:val="000000"/>
                <w:kern w:val="0"/>
                <w:szCs w:val="18"/>
              </w:rPr>
              <w:t>如果物料的稳定版本是D1，关联的制造商物料状态是认证通过或条件通过，则物料设置到D2</w:t>
            </w:r>
            <w:r w:rsidR="00AC4FDE">
              <w:rPr>
                <w:rFonts w:ascii="微软雅黑" w:hAnsi="微软雅黑" w:cs="宋体" w:hint="eastAsia"/>
                <w:color w:val="000000"/>
                <w:kern w:val="0"/>
                <w:szCs w:val="18"/>
              </w:rPr>
              <w:t>，否则仍</w:t>
            </w:r>
            <w:r w:rsidRPr="007602A2">
              <w:rPr>
                <w:rFonts w:ascii="微软雅黑" w:hAnsi="微软雅黑" w:cs="宋体" w:hint="eastAsia"/>
                <w:color w:val="000000"/>
                <w:kern w:val="0"/>
                <w:szCs w:val="18"/>
              </w:rPr>
              <w:t>设置为</w:t>
            </w:r>
            <w:r>
              <w:rPr>
                <w:rFonts w:ascii="微软雅黑" w:hAnsi="微软雅黑" w:cs="宋体" w:hint="eastAsia"/>
                <w:color w:val="000000"/>
                <w:kern w:val="0"/>
                <w:szCs w:val="18"/>
              </w:rPr>
              <w:t>D1</w:t>
            </w:r>
          </w:p>
          <w:p w14:paraId="656691BD" w14:textId="1C4B5A89" w:rsidR="007602A2" w:rsidRDefault="007602A2" w:rsidP="000472BD">
            <w:pPr>
              <w:pStyle w:val="ac"/>
              <w:numPr>
                <w:ilvl w:val="0"/>
                <w:numId w:val="7"/>
              </w:numPr>
              <w:snapToGrid/>
              <w:spacing w:line="240" w:lineRule="auto"/>
              <w:ind w:left="340" w:hanging="340"/>
              <w:rPr>
                <w:rFonts w:ascii="微软雅黑" w:hAnsi="微软雅黑" w:cs="宋体"/>
                <w:color w:val="000000"/>
                <w:kern w:val="0"/>
                <w:szCs w:val="18"/>
              </w:rPr>
            </w:pPr>
            <w:r w:rsidRPr="006A4ACE">
              <w:rPr>
                <w:rFonts w:ascii="微软雅黑" w:hAnsi="微软雅黑" w:cs="宋体" w:hint="eastAsia"/>
                <w:color w:val="00B0F0"/>
                <w:kern w:val="0"/>
                <w:szCs w:val="18"/>
              </w:rPr>
              <w:t>非E1物料</w:t>
            </w:r>
            <w:r w:rsidR="00505780" w:rsidRPr="006A4ACE">
              <w:rPr>
                <w:rFonts w:ascii="微软雅黑" w:hAnsi="微软雅黑" w:cs="宋体" w:hint="eastAsia"/>
                <w:color w:val="00B0F0"/>
                <w:kern w:val="0"/>
                <w:szCs w:val="18"/>
              </w:rPr>
              <w:t>并且</w:t>
            </w:r>
            <w:r w:rsidRPr="006A4ACE">
              <w:rPr>
                <w:rFonts w:ascii="微软雅黑" w:hAnsi="微软雅黑" w:cs="宋体" w:hint="eastAsia"/>
                <w:color w:val="00B0F0"/>
                <w:kern w:val="0"/>
                <w:szCs w:val="18"/>
              </w:rPr>
              <w:t>不是配置物料</w:t>
            </w:r>
            <w:r w:rsidR="00505780" w:rsidRPr="006A4ACE">
              <w:rPr>
                <w:rFonts w:ascii="微软雅黑" w:hAnsi="微软雅黑" w:cs="宋体" w:hint="eastAsia"/>
                <w:color w:val="00B0F0"/>
                <w:kern w:val="0"/>
                <w:szCs w:val="18"/>
              </w:rPr>
              <w:t>（配置物料指的是“是否客户专用”的属性值是“配置”）（即：“是否客户专用”的属性值不是“配置”并且状态不是E</w:t>
            </w:r>
            <w:r w:rsidR="00505780" w:rsidRPr="006A4ACE">
              <w:rPr>
                <w:rFonts w:ascii="微软雅黑" w:hAnsi="微软雅黑" w:cs="宋体"/>
                <w:color w:val="00B0F0"/>
                <w:kern w:val="0"/>
                <w:szCs w:val="18"/>
              </w:rPr>
              <w:t>1</w:t>
            </w:r>
            <w:r w:rsidR="00505780" w:rsidRPr="006A4ACE">
              <w:rPr>
                <w:rFonts w:ascii="微软雅黑" w:hAnsi="微软雅黑" w:cs="宋体" w:hint="eastAsia"/>
                <w:color w:val="00B0F0"/>
                <w:kern w:val="0"/>
                <w:szCs w:val="18"/>
              </w:rPr>
              <w:t>的物料）</w:t>
            </w:r>
            <w:r w:rsidRPr="007602A2">
              <w:rPr>
                <w:rFonts w:ascii="微软雅黑" w:hAnsi="微软雅黑" w:cs="宋体" w:hint="eastAsia"/>
                <w:color w:val="000000"/>
                <w:kern w:val="0"/>
                <w:szCs w:val="18"/>
              </w:rPr>
              <w:t>,子件状态为非稳定状态，则获取稳定状态版本并设置状态</w:t>
            </w:r>
            <w:r>
              <w:rPr>
                <w:rFonts w:ascii="微软雅黑" w:hAnsi="微软雅黑" w:cs="宋体" w:hint="eastAsia"/>
                <w:color w:val="000000"/>
                <w:kern w:val="0"/>
                <w:szCs w:val="18"/>
              </w:rPr>
              <w:t>:</w:t>
            </w:r>
          </w:p>
          <w:p w14:paraId="0CE0051D" w14:textId="77777777" w:rsidR="007602A2" w:rsidRDefault="007602A2" w:rsidP="000472BD">
            <w:pPr>
              <w:pStyle w:val="ac"/>
              <w:numPr>
                <w:ilvl w:val="1"/>
                <w:numId w:val="7"/>
              </w:numPr>
              <w:snapToGrid/>
              <w:spacing w:line="240" w:lineRule="auto"/>
              <w:ind w:left="510" w:hanging="170"/>
              <w:rPr>
                <w:rFonts w:ascii="微软雅黑" w:hAnsi="微软雅黑" w:cs="宋体"/>
                <w:color w:val="000000"/>
                <w:kern w:val="0"/>
                <w:szCs w:val="18"/>
              </w:rPr>
            </w:pPr>
            <w:r w:rsidRPr="007602A2">
              <w:rPr>
                <w:rFonts w:ascii="微软雅黑" w:hAnsi="微软雅黑" w:cs="宋体" w:hint="eastAsia"/>
                <w:color w:val="000000"/>
                <w:kern w:val="0"/>
                <w:szCs w:val="18"/>
              </w:rPr>
              <w:t>子件是WIP状态、提交审阅、重新工作将不设置状态,子件是“正在审阅”状态时父件和子件不在同一个ECN也不设置</w:t>
            </w:r>
          </w:p>
          <w:p w14:paraId="49368030" w14:textId="77777777" w:rsidR="007602A2" w:rsidRDefault="007602A2" w:rsidP="000472BD">
            <w:pPr>
              <w:pStyle w:val="ac"/>
              <w:numPr>
                <w:ilvl w:val="1"/>
                <w:numId w:val="7"/>
              </w:numPr>
              <w:snapToGrid/>
              <w:spacing w:line="240" w:lineRule="auto"/>
              <w:ind w:left="510" w:hanging="170"/>
              <w:rPr>
                <w:rFonts w:ascii="微软雅黑" w:hAnsi="微软雅黑" w:cs="宋体"/>
                <w:color w:val="000000"/>
                <w:kern w:val="0"/>
                <w:szCs w:val="18"/>
              </w:rPr>
            </w:pPr>
            <w:r w:rsidRPr="007602A2">
              <w:rPr>
                <w:rFonts w:ascii="微软雅黑" w:hAnsi="微软雅黑" w:cs="宋体" w:hint="eastAsia"/>
                <w:color w:val="000000"/>
                <w:kern w:val="0"/>
                <w:szCs w:val="18"/>
              </w:rPr>
              <w:t xml:space="preserve">子件是结构组件或E4状态或稳定状态大于目标状态，不设置状态  </w:t>
            </w:r>
          </w:p>
          <w:p w14:paraId="49076F0D" w14:textId="01311B84" w:rsidR="007602A2" w:rsidRDefault="007602A2" w:rsidP="004052CF">
            <w:pPr>
              <w:pStyle w:val="ac"/>
              <w:numPr>
                <w:ilvl w:val="1"/>
                <w:numId w:val="7"/>
              </w:num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子件物料设置状态后，插入随迁记录</w:t>
            </w:r>
            <w:r w:rsidR="004052CF" w:rsidRPr="0058732E">
              <w:rPr>
                <w:rFonts w:ascii="微软雅黑" w:hAnsi="微软雅黑" w:cs="宋体" w:hint="eastAsia"/>
                <w:color w:val="2E74B5" w:themeColor="accent1" w:themeShade="BF"/>
                <w:kern w:val="0"/>
                <w:szCs w:val="18"/>
              </w:rPr>
              <w:t>（</w:t>
            </w:r>
            <w:r w:rsidR="004052CF" w:rsidRPr="0058732E">
              <w:rPr>
                <w:rFonts w:ascii="微软雅黑" w:hAnsi="微软雅黑" w:cs="宋体"/>
                <w:color w:val="2E74B5" w:themeColor="accent1" w:themeShade="BF"/>
                <w:kern w:val="0"/>
                <w:szCs w:val="18"/>
              </w:rPr>
              <w:t>hik_preferredreleasedrecord</w:t>
            </w:r>
            <w:r w:rsidR="004052CF" w:rsidRPr="0058732E">
              <w:rPr>
                <w:rFonts w:ascii="微软雅黑" w:hAnsi="微软雅黑" w:cs="宋体" w:hint="eastAsia"/>
                <w:color w:val="2E74B5" w:themeColor="accent1" w:themeShade="BF"/>
                <w:kern w:val="0"/>
                <w:szCs w:val="18"/>
              </w:rPr>
              <w:t>表）</w:t>
            </w:r>
            <w:r w:rsidRPr="007602A2">
              <w:rPr>
                <w:rFonts w:ascii="微软雅黑" w:hAnsi="微软雅黑" w:cs="宋体" w:hint="eastAsia"/>
                <w:color w:val="000000"/>
                <w:kern w:val="0"/>
                <w:szCs w:val="18"/>
              </w:rPr>
              <w:t>，更改物料ERP状态和受限状态</w:t>
            </w:r>
            <w:r w:rsidR="00B87811" w:rsidRPr="0058732E">
              <w:rPr>
                <w:rFonts w:ascii="微软雅黑" w:hAnsi="微软雅黑" w:cs="宋体" w:hint="eastAsia"/>
                <w:color w:val="2E74B5" w:themeColor="accent1" w:themeShade="BF"/>
                <w:kern w:val="0"/>
                <w:szCs w:val="18"/>
              </w:rPr>
              <w:t>（调用SAP接口把子件的状态和受限状态发送到SAP）</w:t>
            </w:r>
            <w:r w:rsidRPr="007602A2">
              <w:rPr>
                <w:rFonts w:ascii="微软雅黑" w:hAnsi="微软雅黑" w:cs="宋体" w:hint="eastAsia"/>
                <w:color w:val="000000"/>
                <w:kern w:val="0"/>
                <w:szCs w:val="18"/>
              </w:rPr>
              <w:t>，随签物料所有视图更改并发</w:t>
            </w:r>
            <w:r>
              <w:rPr>
                <w:rFonts w:ascii="微软雅黑" w:hAnsi="微软雅黑" w:cs="宋体" w:hint="eastAsia"/>
                <w:color w:val="000000"/>
                <w:kern w:val="0"/>
                <w:szCs w:val="18"/>
              </w:rPr>
              <w:t>SAP</w:t>
            </w:r>
          </w:p>
          <w:p w14:paraId="6E21551A" w14:textId="03294658" w:rsidR="007602A2" w:rsidRDefault="00C66B61" w:rsidP="000472BD">
            <w:pPr>
              <w:pStyle w:val="ac"/>
              <w:numPr>
                <w:ilvl w:val="0"/>
                <w:numId w:val="7"/>
              </w:numPr>
              <w:snapToGrid/>
              <w:spacing w:line="240" w:lineRule="auto"/>
              <w:ind w:left="340" w:hanging="340"/>
              <w:rPr>
                <w:rFonts w:ascii="微软雅黑" w:hAnsi="微软雅黑" w:cs="宋体"/>
                <w:color w:val="000000"/>
                <w:kern w:val="0"/>
                <w:szCs w:val="18"/>
              </w:rPr>
            </w:pPr>
            <w:r w:rsidRPr="0058732E">
              <w:rPr>
                <w:rFonts w:ascii="微软雅黑" w:hAnsi="微软雅黑" w:cs="宋体" w:hint="eastAsia"/>
                <w:color w:val="2E74B5" w:themeColor="accent1" w:themeShade="BF"/>
                <w:kern w:val="0"/>
                <w:szCs w:val="18"/>
              </w:rPr>
              <w:t>（子件状态）</w:t>
            </w:r>
            <w:r w:rsidR="007602A2" w:rsidRPr="007602A2">
              <w:rPr>
                <w:rFonts w:ascii="微软雅黑" w:hAnsi="微软雅黑" w:cs="宋体" w:hint="eastAsia"/>
                <w:color w:val="000000"/>
                <w:kern w:val="0"/>
                <w:szCs w:val="18"/>
              </w:rPr>
              <w:t>D2/D1随签至S1/M1的物料记录到物料优选等级,需满足如下条件：</w:t>
            </w:r>
          </w:p>
          <w:p w14:paraId="49DD85A3" w14:textId="77777777" w:rsidR="007602A2" w:rsidRDefault="007602A2" w:rsidP="000472BD">
            <w:pPr>
              <w:pStyle w:val="ac"/>
              <w:numPr>
                <w:ilvl w:val="1"/>
                <w:numId w:val="7"/>
              </w:numPr>
              <w:snapToGrid/>
              <w:spacing w:line="240" w:lineRule="auto"/>
              <w:ind w:left="510" w:hanging="170"/>
              <w:rPr>
                <w:rFonts w:ascii="微软雅黑" w:hAnsi="微软雅黑" w:cs="宋体"/>
                <w:color w:val="000000"/>
                <w:kern w:val="0"/>
                <w:szCs w:val="18"/>
              </w:rPr>
            </w:pPr>
            <w:r w:rsidRPr="007602A2">
              <w:rPr>
                <w:rFonts w:ascii="微软雅黑" w:hAnsi="微软雅黑" w:cs="宋体" w:hint="eastAsia"/>
                <w:color w:val="000000"/>
                <w:kern w:val="0"/>
                <w:szCs w:val="18"/>
              </w:rPr>
              <w:t>物料的大类必须是物料优选等级管控的大类</w:t>
            </w:r>
          </w:p>
          <w:p w14:paraId="1EBF094E" w14:textId="4B577817" w:rsidR="007602A2" w:rsidRDefault="007602A2" w:rsidP="000472BD">
            <w:pPr>
              <w:pStyle w:val="ac"/>
              <w:numPr>
                <w:ilvl w:val="1"/>
                <w:numId w:val="7"/>
              </w:numPr>
              <w:snapToGrid/>
              <w:spacing w:line="240" w:lineRule="auto"/>
              <w:ind w:left="510" w:hanging="170"/>
              <w:rPr>
                <w:rFonts w:ascii="微软雅黑" w:hAnsi="微软雅黑" w:cs="宋体"/>
                <w:color w:val="000000"/>
                <w:kern w:val="0"/>
                <w:szCs w:val="18"/>
              </w:rPr>
            </w:pPr>
            <w:r w:rsidRPr="007602A2">
              <w:rPr>
                <w:rFonts w:ascii="微软雅黑" w:hAnsi="微软雅黑" w:cs="宋体" w:hint="eastAsia"/>
                <w:color w:val="000000"/>
                <w:kern w:val="0"/>
                <w:szCs w:val="18"/>
              </w:rPr>
              <w:t>物料的优选等级为C1C，同时系统中没有走过优选等级维护流程</w:t>
            </w:r>
            <w:r w:rsidR="00C66B61" w:rsidRPr="0058732E">
              <w:rPr>
                <w:rFonts w:ascii="微软雅黑" w:hAnsi="微软雅黑" w:cs="宋体" w:hint="eastAsia"/>
                <w:color w:val="2E74B5" w:themeColor="accent1" w:themeShade="BF"/>
                <w:kern w:val="0"/>
                <w:szCs w:val="18"/>
              </w:rPr>
              <w:t>（不在</w:t>
            </w:r>
            <w:r w:rsidR="0058732E" w:rsidRPr="0058732E">
              <w:rPr>
                <w:rFonts w:ascii="微软雅黑" w:hAnsi="微软雅黑" w:cs="宋体" w:hint="eastAsia"/>
                <w:color w:val="2E74B5" w:themeColor="accent1" w:themeShade="BF"/>
                <w:kern w:val="0"/>
                <w:szCs w:val="18"/>
              </w:rPr>
              <w:t>表hik_cfg_preferredlevel_record中</w:t>
            </w:r>
            <w:r w:rsidR="00C66B61" w:rsidRPr="0058732E">
              <w:rPr>
                <w:rFonts w:ascii="微软雅黑" w:hAnsi="微软雅黑" w:cs="宋体" w:hint="eastAsia"/>
                <w:color w:val="2E74B5" w:themeColor="accent1" w:themeShade="BF"/>
                <w:kern w:val="0"/>
                <w:szCs w:val="18"/>
              </w:rPr>
              <w:t>）</w:t>
            </w:r>
            <w:r w:rsidRPr="007602A2">
              <w:rPr>
                <w:rFonts w:ascii="微软雅黑" w:hAnsi="微软雅黑" w:cs="宋体" w:hint="eastAsia"/>
                <w:color w:val="000000"/>
                <w:kern w:val="0"/>
                <w:szCs w:val="18"/>
              </w:rPr>
              <w:t>的优选管控物料</w:t>
            </w:r>
          </w:p>
          <w:p w14:paraId="6E10A8AD" w14:textId="77777777" w:rsidR="007602A2" w:rsidRDefault="007602A2" w:rsidP="000472BD">
            <w:pPr>
              <w:pStyle w:val="ac"/>
              <w:numPr>
                <w:ilvl w:val="1"/>
                <w:numId w:val="7"/>
              </w:numPr>
              <w:snapToGrid/>
              <w:spacing w:line="240" w:lineRule="auto"/>
              <w:ind w:left="510" w:hanging="170"/>
              <w:rPr>
                <w:rFonts w:ascii="微软雅黑" w:hAnsi="微软雅黑" w:cs="宋体"/>
                <w:color w:val="000000"/>
                <w:kern w:val="0"/>
                <w:szCs w:val="18"/>
              </w:rPr>
            </w:pPr>
            <w:r w:rsidRPr="007602A2">
              <w:rPr>
                <w:rFonts w:ascii="微软雅黑" w:hAnsi="微软雅黑" w:cs="宋体" w:hint="eastAsia"/>
                <w:color w:val="000000"/>
                <w:kern w:val="0"/>
                <w:szCs w:val="18"/>
              </w:rPr>
              <w:t>在表hik_cfg_preferredlevel_record中,没有维护的物料</w:t>
            </w:r>
          </w:p>
          <w:p w14:paraId="02911606" w14:textId="57422774" w:rsidR="0081002D" w:rsidRPr="0081002D" w:rsidRDefault="0081002D" w:rsidP="0081002D">
            <w:pPr>
              <w:pStyle w:val="ac"/>
              <w:numPr>
                <w:ilvl w:val="0"/>
                <w:numId w:val="7"/>
              </w:numPr>
              <w:snapToGrid/>
              <w:spacing w:line="240" w:lineRule="auto"/>
              <w:rPr>
                <w:rFonts w:ascii="微软雅黑" w:hAnsi="微软雅黑" w:cs="宋体"/>
                <w:color w:val="00B0F0"/>
                <w:kern w:val="0"/>
                <w:szCs w:val="18"/>
              </w:rPr>
            </w:pPr>
            <w:commentRangeStart w:id="22"/>
            <w:r w:rsidRPr="0081002D">
              <w:rPr>
                <w:rFonts w:ascii="微软雅黑" w:hAnsi="微软雅黑" w:cs="宋体" w:hint="eastAsia"/>
                <w:color w:val="00B0F0"/>
                <w:kern w:val="0"/>
                <w:szCs w:val="18"/>
              </w:rPr>
              <w:t>如果物料</w:t>
            </w:r>
            <w:r w:rsidR="004713BD" w:rsidRPr="004713BD">
              <w:rPr>
                <w:rFonts w:ascii="微软雅黑" w:hAnsi="微软雅黑" w:cs="宋体" w:hint="eastAsia"/>
                <w:color w:val="00B0F0"/>
                <w:kern w:val="0"/>
                <w:szCs w:val="18"/>
              </w:rPr>
              <w:t>子件</w:t>
            </w:r>
            <w:r w:rsidRPr="0081002D">
              <w:rPr>
                <w:rFonts w:ascii="微软雅黑" w:hAnsi="微软雅黑" w:cs="宋体" w:hint="eastAsia"/>
                <w:color w:val="00B0F0"/>
                <w:kern w:val="0"/>
                <w:szCs w:val="18"/>
              </w:rPr>
              <w:t>的视图在发</w:t>
            </w:r>
            <w:r w:rsidRPr="0081002D">
              <w:rPr>
                <w:rFonts w:ascii="微软雅黑" w:hAnsi="微软雅黑" w:cs="宋体"/>
                <w:color w:val="00B0F0"/>
                <w:kern w:val="0"/>
                <w:szCs w:val="18"/>
              </w:rPr>
              <w:t>MPM的视图中并且variation2（备用编号）为空，则调用MPM接口更新</w:t>
            </w:r>
            <w:r w:rsidR="0058732E">
              <w:rPr>
                <w:rFonts w:ascii="微软雅黑" w:hAnsi="微软雅黑" w:cs="宋体" w:hint="eastAsia"/>
                <w:color w:val="00B0F0"/>
                <w:kern w:val="0"/>
                <w:szCs w:val="18"/>
              </w:rPr>
              <w:t>MPN系统中的</w:t>
            </w:r>
            <w:r w:rsidRPr="0081002D">
              <w:rPr>
                <w:rFonts w:ascii="微软雅黑" w:hAnsi="微软雅黑" w:cs="宋体"/>
                <w:color w:val="00B0F0"/>
                <w:kern w:val="0"/>
                <w:szCs w:val="18"/>
              </w:rPr>
              <w:t>物料状态。</w:t>
            </w:r>
          </w:p>
          <w:p w14:paraId="19EF5D90" w14:textId="11B2139C" w:rsidR="0081002D" w:rsidRPr="0081002D" w:rsidRDefault="0081002D" w:rsidP="0081002D">
            <w:pPr>
              <w:pStyle w:val="ac"/>
              <w:numPr>
                <w:ilvl w:val="0"/>
                <w:numId w:val="7"/>
              </w:numPr>
              <w:snapToGrid/>
              <w:spacing w:line="240" w:lineRule="auto"/>
              <w:rPr>
                <w:rFonts w:ascii="微软雅黑" w:hAnsi="微软雅黑" w:cs="宋体"/>
                <w:color w:val="00B0F0"/>
                <w:kern w:val="0"/>
                <w:szCs w:val="18"/>
              </w:rPr>
            </w:pPr>
            <w:r w:rsidRPr="0081002D">
              <w:rPr>
                <w:rFonts w:ascii="微软雅黑" w:hAnsi="微软雅黑" w:cs="宋体" w:hint="eastAsia"/>
                <w:color w:val="00B0F0"/>
                <w:kern w:val="0"/>
                <w:szCs w:val="18"/>
              </w:rPr>
              <w:t>文档设置为受影响对象中该文档稳定版本的状态。如果受影响对象中不存在该文档，则设置为发布状态。</w:t>
            </w:r>
          </w:p>
          <w:p w14:paraId="3B9B1472" w14:textId="0D043B1E" w:rsidR="001655B4" w:rsidRPr="0081002D" w:rsidRDefault="0081002D" w:rsidP="0081002D">
            <w:pPr>
              <w:pStyle w:val="ac"/>
              <w:numPr>
                <w:ilvl w:val="0"/>
                <w:numId w:val="7"/>
              </w:numPr>
              <w:snapToGrid/>
              <w:spacing w:line="240" w:lineRule="auto"/>
              <w:rPr>
                <w:rFonts w:ascii="微软雅黑" w:hAnsi="微软雅黑" w:cs="宋体"/>
                <w:color w:val="000000"/>
                <w:kern w:val="0"/>
                <w:szCs w:val="18"/>
              </w:rPr>
            </w:pPr>
            <w:r w:rsidRPr="0081002D">
              <w:rPr>
                <w:rFonts w:ascii="微软雅黑" w:hAnsi="微软雅黑" w:cs="宋体" w:hint="eastAsia"/>
                <w:color w:val="00B0F0"/>
                <w:kern w:val="0"/>
                <w:szCs w:val="18"/>
              </w:rPr>
              <w:t>图纸对象如果是数字版本则修订至字母版本或与关联的部件同一版本。图纸设置为受影响对象中该图纸稳定版本的状态。如果受影响对象中不存在该图纸，则设置为发布状态。</w:t>
            </w:r>
            <w:commentRangeEnd w:id="22"/>
            <w:r>
              <w:rPr>
                <w:rStyle w:val="af2"/>
              </w:rPr>
              <w:commentReference w:id="22"/>
            </w:r>
          </w:p>
        </w:tc>
        <w:tc>
          <w:tcPr>
            <w:tcW w:w="2234" w:type="dxa"/>
          </w:tcPr>
          <w:p w14:paraId="03192B6C" w14:textId="5C64EBA4" w:rsidR="007602A2" w:rsidRDefault="00AC4FDE" w:rsidP="007602A2">
            <w:pPr>
              <w:snapToGrid/>
              <w:spacing w:line="240" w:lineRule="auto"/>
              <w:rPr>
                <w:rFonts w:ascii="微软雅黑" w:hAnsi="微软雅黑" w:cs="宋体"/>
                <w:color w:val="FF0000"/>
                <w:kern w:val="0"/>
                <w:szCs w:val="18"/>
              </w:rPr>
            </w:pPr>
            <w:r w:rsidRPr="00AC4FDE">
              <w:rPr>
                <w:rFonts w:ascii="微软雅黑" w:hAnsi="微软雅黑" w:cs="宋体"/>
                <w:color w:val="000000"/>
                <w:kern w:val="0"/>
                <w:szCs w:val="18"/>
              </w:rPr>
              <w:t>RCMS20211022_001 ECA自动触发MPN认证流程逻辑优化</w:t>
            </w:r>
            <w:r>
              <w:rPr>
                <w:rFonts w:ascii="微软雅黑" w:hAnsi="微软雅黑" w:cs="宋体" w:hint="eastAsia"/>
                <w:color w:val="000000"/>
                <w:kern w:val="0"/>
                <w:szCs w:val="18"/>
              </w:rPr>
              <w:t xml:space="preserve"> </w:t>
            </w:r>
            <w:r w:rsidRPr="00AC4FDE">
              <w:rPr>
                <w:rFonts w:ascii="微软雅黑" w:hAnsi="微软雅黑" w:cs="宋体" w:hint="eastAsia"/>
                <w:color w:val="FF0000"/>
                <w:kern w:val="0"/>
                <w:szCs w:val="18"/>
              </w:rPr>
              <w:t>（红字部分</w:t>
            </w:r>
            <w:r w:rsidR="002A1D19">
              <w:rPr>
                <w:rFonts w:ascii="微软雅黑" w:hAnsi="微软雅黑" w:cs="宋体" w:hint="eastAsia"/>
                <w:color w:val="FF0000"/>
                <w:kern w:val="0"/>
                <w:szCs w:val="18"/>
              </w:rPr>
              <w:t>未找到相关</w:t>
            </w:r>
            <w:r w:rsidR="00014695">
              <w:rPr>
                <w:rFonts w:ascii="微软雅黑" w:hAnsi="微软雅黑" w:cs="宋体" w:hint="eastAsia"/>
                <w:color w:val="FF0000"/>
                <w:kern w:val="0"/>
                <w:szCs w:val="18"/>
              </w:rPr>
              <w:t>资料，</w:t>
            </w:r>
            <w:r w:rsidRPr="00AC4FDE">
              <w:rPr>
                <w:rFonts w:ascii="微软雅黑" w:hAnsi="微软雅黑" w:cs="宋体" w:hint="eastAsia"/>
                <w:color w:val="FF0000"/>
                <w:kern w:val="0"/>
                <w:szCs w:val="18"/>
              </w:rPr>
              <w:t>需确认）</w:t>
            </w:r>
          </w:p>
          <w:p w14:paraId="5BD29657" w14:textId="383E0EB6" w:rsidR="008E4F47" w:rsidRPr="007602A2" w:rsidRDefault="008E4F47" w:rsidP="007602A2">
            <w:pPr>
              <w:snapToGrid/>
              <w:spacing w:line="240" w:lineRule="auto"/>
              <w:rPr>
                <w:rFonts w:ascii="微软雅黑" w:hAnsi="微软雅黑" w:cs="宋体"/>
                <w:color w:val="000000"/>
                <w:kern w:val="0"/>
                <w:szCs w:val="18"/>
              </w:rPr>
            </w:pPr>
            <w:r w:rsidRPr="008E4F47">
              <w:rPr>
                <w:rFonts w:ascii="微软雅黑" w:hAnsi="微软雅黑" w:cs="宋体"/>
                <w:color w:val="000000"/>
                <w:kern w:val="0"/>
                <w:szCs w:val="18"/>
              </w:rPr>
              <w:t>RMS20211112_019 结构MPN认证流程优化</w:t>
            </w:r>
          </w:p>
        </w:tc>
      </w:tr>
      <w:tr w:rsidR="007602A2" w:rsidRPr="007602A2" w14:paraId="6D043992" w14:textId="38DE76F3" w:rsidTr="00443C14">
        <w:trPr>
          <w:trHeight w:val="330"/>
        </w:trPr>
        <w:tc>
          <w:tcPr>
            <w:tcW w:w="2613" w:type="dxa"/>
            <w:noWrap/>
            <w:hideMark/>
          </w:tcPr>
          <w:p w14:paraId="16EC046A" w14:textId="77777777" w:rsidR="007602A2" w:rsidRPr="007602A2" w:rsidRDefault="007602A2" w:rsidP="007602A2">
            <w:pPr>
              <w:snapToGrid/>
              <w:spacing w:line="240" w:lineRule="auto"/>
              <w:ind w:rightChars="-21" w:right="-44"/>
              <w:rPr>
                <w:rFonts w:ascii="微软雅黑" w:hAnsi="微软雅黑" w:cs="宋体"/>
                <w:color w:val="000000"/>
                <w:kern w:val="0"/>
                <w:szCs w:val="18"/>
              </w:rPr>
            </w:pPr>
            <w:r w:rsidRPr="007602A2">
              <w:rPr>
                <w:rFonts w:ascii="微软雅黑" w:hAnsi="微软雅黑" w:cs="宋体" w:hint="eastAsia"/>
                <w:color w:val="000000"/>
                <w:kern w:val="0"/>
                <w:szCs w:val="18"/>
              </w:rPr>
              <w:lastRenderedPageBreak/>
              <w:t>createBaseline_TrialProduce</w:t>
            </w:r>
          </w:p>
        </w:tc>
        <w:tc>
          <w:tcPr>
            <w:tcW w:w="5074" w:type="dxa"/>
            <w:hideMark/>
          </w:tcPr>
          <w:p w14:paraId="7BDA3668" w14:textId="77777777" w:rsidR="00D8187E"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创建试制基线</w:t>
            </w:r>
            <w:r w:rsidR="00D8187E">
              <w:rPr>
                <w:rFonts w:ascii="微软雅黑" w:hAnsi="微软雅黑" w:cs="宋体" w:hint="eastAsia"/>
                <w:color w:val="000000"/>
                <w:kern w:val="0"/>
                <w:szCs w:val="18"/>
              </w:rPr>
              <w:t>：</w:t>
            </w:r>
          </w:p>
          <w:p w14:paraId="48A22186" w14:textId="77777777" w:rsidR="00D8187E" w:rsidRPr="00D8187E" w:rsidRDefault="00D8187E" w:rsidP="00D8187E">
            <w:pPr>
              <w:snapToGrid/>
              <w:spacing w:line="240" w:lineRule="auto"/>
              <w:rPr>
                <w:rFonts w:ascii="微软雅黑" w:hAnsi="微软雅黑" w:cs="宋体"/>
                <w:color w:val="00B0F0"/>
                <w:kern w:val="0"/>
                <w:szCs w:val="18"/>
              </w:rPr>
            </w:pPr>
            <w:commentRangeStart w:id="23"/>
            <w:r w:rsidRPr="00D8187E">
              <w:rPr>
                <w:rFonts w:ascii="微软雅黑" w:hAnsi="微软雅黑" w:cs="宋体" w:hint="eastAsia"/>
                <w:color w:val="00B0F0"/>
                <w:kern w:val="0"/>
                <w:szCs w:val="18"/>
              </w:rPr>
              <w:t>获取</w:t>
            </w:r>
            <w:r w:rsidRPr="00D8187E">
              <w:rPr>
                <w:rFonts w:ascii="微软雅黑" w:hAnsi="微软雅黑" w:cs="宋体"/>
                <w:color w:val="00B0F0"/>
                <w:kern w:val="0"/>
                <w:szCs w:val="18"/>
              </w:rPr>
              <w:t>ECN下已解决状态的ECA的产生对象中的部件，为每个部件创建一个基线：</w:t>
            </w:r>
          </w:p>
          <w:p w14:paraId="0EECE886" w14:textId="77777777" w:rsidR="00D8187E" w:rsidRPr="00D8187E" w:rsidRDefault="00D8187E" w:rsidP="00D8187E">
            <w:pPr>
              <w:snapToGrid/>
              <w:spacing w:line="240" w:lineRule="auto"/>
              <w:rPr>
                <w:rFonts w:ascii="微软雅黑" w:hAnsi="微软雅黑" w:cs="宋体"/>
                <w:color w:val="00B0F0"/>
                <w:kern w:val="0"/>
                <w:szCs w:val="18"/>
              </w:rPr>
            </w:pPr>
            <w:r w:rsidRPr="00D8187E">
              <w:rPr>
                <w:rFonts w:ascii="微软雅黑" w:hAnsi="微软雅黑" w:cs="宋体"/>
                <w:color w:val="00B0F0"/>
                <w:kern w:val="0"/>
                <w:szCs w:val="18"/>
              </w:rPr>
              <w:t>1.基线的主要对象是ECN对象。</w:t>
            </w:r>
          </w:p>
          <w:p w14:paraId="31A1242A" w14:textId="77777777" w:rsidR="00D8187E" w:rsidRPr="00D8187E" w:rsidRDefault="00D8187E" w:rsidP="00D8187E">
            <w:pPr>
              <w:snapToGrid/>
              <w:spacing w:line="240" w:lineRule="auto"/>
              <w:rPr>
                <w:rFonts w:ascii="微软雅黑" w:hAnsi="微软雅黑" w:cs="宋体"/>
                <w:color w:val="00B0F0"/>
                <w:kern w:val="0"/>
                <w:szCs w:val="18"/>
              </w:rPr>
            </w:pPr>
            <w:r w:rsidRPr="00D8187E">
              <w:rPr>
                <w:rFonts w:ascii="微软雅黑" w:hAnsi="微软雅黑" w:cs="宋体"/>
                <w:color w:val="00B0F0"/>
                <w:kern w:val="0"/>
                <w:szCs w:val="18"/>
              </w:rPr>
              <w:t>2.基线的相关对象是此部件及其所有层级的子项，都是稳定状态的版本。</w:t>
            </w:r>
          </w:p>
          <w:p w14:paraId="77720A5B" w14:textId="0DF51DAD" w:rsidR="007602A2" w:rsidRPr="007602A2" w:rsidRDefault="00D8187E" w:rsidP="00D8187E">
            <w:pPr>
              <w:snapToGrid/>
              <w:spacing w:line="240" w:lineRule="auto"/>
              <w:rPr>
                <w:rFonts w:ascii="微软雅黑" w:hAnsi="微软雅黑" w:cs="宋体"/>
                <w:color w:val="000000"/>
                <w:kern w:val="0"/>
                <w:szCs w:val="18"/>
              </w:rPr>
            </w:pPr>
            <w:r w:rsidRPr="00D8187E">
              <w:rPr>
                <w:rFonts w:ascii="微软雅黑" w:hAnsi="微软雅黑" w:cs="宋体"/>
                <w:color w:val="00B0F0"/>
                <w:kern w:val="0"/>
                <w:szCs w:val="18"/>
              </w:rPr>
              <w:t>3.如果部件前一个大版本的状态是D1、D2，则基线类型是“试制基线”。如果部件前一个大版本的状态是S1、M1、E1，则基线类型是“量产基线”。</w:t>
            </w:r>
            <w:commentRangeEnd w:id="23"/>
            <w:r>
              <w:rPr>
                <w:rStyle w:val="af2"/>
              </w:rPr>
              <w:commentReference w:id="23"/>
            </w:r>
          </w:p>
        </w:tc>
        <w:tc>
          <w:tcPr>
            <w:tcW w:w="2234" w:type="dxa"/>
          </w:tcPr>
          <w:p w14:paraId="49861EF8" w14:textId="460943F3"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521E4BED" w14:textId="395EF001" w:rsidTr="00443C14">
        <w:trPr>
          <w:trHeight w:val="330"/>
        </w:trPr>
        <w:tc>
          <w:tcPr>
            <w:tcW w:w="2613" w:type="dxa"/>
            <w:noWrap/>
            <w:hideMark/>
          </w:tcPr>
          <w:p w14:paraId="5E68BE7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STP发布可视化</w:t>
            </w:r>
          </w:p>
        </w:tc>
        <w:tc>
          <w:tcPr>
            <w:tcW w:w="5074" w:type="dxa"/>
            <w:noWrap/>
            <w:hideMark/>
          </w:tcPr>
          <w:p w14:paraId="22492705" w14:textId="77777777" w:rsid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结构件物料的图纸stp发布可视化</w:t>
            </w:r>
          </w:p>
          <w:p w14:paraId="1AB326DB" w14:textId="14D9E948" w:rsidR="00433914" w:rsidRDefault="00433914" w:rsidP="00433914">
            <w:r>
              <w:rPr>
                <w:rFonts w:hint="eastAsia"/>
              </w:rPr>
              <w:t>E</w:t>
            </w:r>
            <w:r>
              <w:t>CA</w:t>
            </w:r>
            <w:r>
              <w:rPr>
                <w:rFonts w:hint="eastAsia"/>
              </w:rPr>
              <w:t>流程执行后，对于产生对象中的结构件物料，匹配是否进行</w:t>
            </w:r>
            <w:r>
              <w:rPr>
                <w:rFonts w:hint="eastAsia"/>
              </w:rPr>
              <w:t>S</w:t>
            </w:r>
            <w:r>
              <w:t>TP</w:t>
            </w:r>
            <w:r>
              <w:rPr>
                <w:rFonts w:hint="eastAsia"/>
              </w:rPr>
              <w:t>发布的物料组配置（同</w:t>
            </w:r>
            <w:r>
              <w:rPr>
                <w:rFonts w:hint="eastAsia"/>
              </w:rPr>
              <w:t>S</w:t>
            </w:r>
            <w:r>
              <w:t>RM</w:t>
            </w:r>
            <w:r>
              <w:rPr>
                <w:rFonts w:hint="eastAsia"/>
              </w:rPr>
              <w:t>图纸下载接口发布</w:t>
            </w:r>
            <w:r>
              <w:rPr>
                <w:rFonts w:hint="eastAsia"/>
              </w:rPr>
              <w:t>S</w:t>
            </w:r>
            <w:r>
              <w:t>TP</w:t>
            </w:r>
            <w:r>
              <w:rPr>
                <w:rFonts w:hint="eastAsia"/>
              </w:rPr>
              <w:t>物料配置规则），调用</w:t>
            </w:r>
            <w:r>
              <w:rPr>
                <w:rFonts w:hint="eastAsia"/>
              </w:rPr>
              <w:t>S</w:t>
            </w:r>
            <w:r>
              <w:t>RM</w:t>
            </w:r>
            <w:r>
              <w:rPr>
                <w:rFonts w:hint="eastAsia"/>
              </w:rPr>
              <w:t>图纸下载发布</w:t>
            </w:r>
            <w:r>
              <w:rPr>
                <w:rFonts w:hint="eastAsia"/>
              </w:rPr>
              <w:t>S</w:t>
            </w:r>
            <w:r>
              <w:t>TP</w:t>
            </w:r>
            <w:r>
              <w:rPr>
                <w:rFonts w:hint="eastAsia"/>
              </w:rPr>
              <w:t>接口，对物料对应的</w:t>
            </w:r>
            <w:r>
              <w:rPr>
                <w:rFonts w:hint="eastAsia"/>
              </w:rPr>
              <w:t>E</w:t>
            </w:r>
            <w:r>
              <w:t>PM</w:t>
            </w:r>
            <w:r>
              <w:rPr>
                <w:rFonts w:hint="eastAsia"/>
              </w:rPr>
              <w:t>进行发布。</w:t>
            </w:r>
          </w:p>
          <w:p w14:paraId="688A5BDA" w14:textId="77777777" w:rsidR="006A4ACE" w:rsidRPr="006A4ACE" w:rsidRDefault="006A4ACE" w:rsidP="006A4ACE">
            <w:pPr>
              <w:rPr>
                <w:rFonts w:ascii="微软雅黑" w:hAnsi="微软雅黑" w:cs="宋体"/>
                <w:color w:val="00B0F0"/>
                <w:kern w:val="0"/>
                <w:szCs w:val="18"/>
              </w:rPr>
            </w:pPr>
            <w:r w:rsidRPr="006A4ACE">
              <w:rPr>
                <w:rFonts w:ascii="微软雅黑" w:hAnsi="微软雅黑" w:cs="宋体" w:hint="eastAsia"/>
                <w:color w:val="00B0F0"/>
                <w:kern w:val="0"/>
                <w:szCs w:val="18"/>
              </w:rPr>
              <w:t>根据</w:t>
            </w:r>
            <w:r w:rsidRPr="006A4ACE">
              <w:rPr>
                <w:rFonts w:ascii="微软雅黑" w:hAnsi="微软雅黑" w:cs="宋体"/>
                <w:color w:val="00B0F0"/>
                <w:kern w:val="0"/>
                <w:szCs w:val="18"/>
              </w:rPr>
              <w:t>ECN对象查询ECA产生对象物料信息，</w:t>
            </w:r>
          </w:p>
          <w:p w14:paraId="1EF2A98B" w14:textId="77777777" w:rsidR="006A4ACE" w:rsidRPr="006A4ACE" w:rsidRDefault="006A4ACE" w:rsidP="006A4ACE">
            <w:pPr>
              <w:rPr>
                <w:rFonts w:ascii="微软雅黑" w:hAnsi="微软雅黑" w:cs="宋体"/>
                <w:color w:val="00B0F0"/>
                <w:kern w:val="0"/>
                <w:szCs w:val="18"/>
              </w:rPr>
            </w:pPr>
            <w:r w:rsidRPr="006A4ACE">
              <w:rPr>
                <w:rFonts w:ascii="微软雅黑" w:hAnsi="微软雅黑" w:cs="宋体"/>
                <w:color w:val="00B0F0"/>
                <w:kern w:val="0"/>
                <w:szCs w:val="18"/>
              </w:rPr>
              <w:t>a.收集物料满足是结构件，且关联EPM对象是.PRT、.ASM结尾的EPM</w:t>
            </w:r>
          </w:p>
          <w:p w14:paraId="5E5EE9D3" w14:textId="77777777" w:rsidR="006A4ACE" w:rsidRPr="006A4ACE" w:rsidRDefault="006A4ACE" w:rsidP="006A4ACE">
            <w:pPr>
              <w:rPr>
                <w:rFonts w:ascii="微软雅黑" w:hAnsi="微软雅黑" w:cs="宋体"/>
                <w:color w:val="00B0F0"/>
                <w:kern w:val="0"/>
                <w:szCs w:val="18"/>
              </w:rPr>
            </w:pPr>
            <w:r w:rsidRPr="006A4ACE">
              <w:rPr>
                <w:rFonts w:ascii="微软雅黑" w:hAnsi="微软雅黑" w:cs="宋体"/>
                <w:color w:val="00B0F0"/>
                <w:kern w:val="0"/>
                <w:szCs w:val="18"/>
              </w:rPr>
              <w:t>b.物料组需满足在结构物料组信息配置符合STP外发物料组里面， 且满足a条件</w:t>
            </w:r>
          </w:p>
          <w:p w14:paraId="06D73E22" w14:textId="7A3D238F" w:rsidR="006A4ACE" w:rsidRPr="006A4ACE" w:rsidRDefault="006A4ACE" w:rsidP="006A4ACE">
            <w:pPr>
              <w:rPr>
                <w:rFonts w:ascii="微软雅黑" w:hAnsi="微软雅黑" w:cs="宋体"/>
                <w:color w:val="00B0F0"/>
                <w:kern w:val="0"/>
                <w:szCs w:val="18"/>
              </w:rPr>
            </w:pPr>
            <w:r w:rsidRPr="006A4ACE">
              <w:rPr>
                <w:rFonts w:ascii="微软雅黑" w:hAnsi="微软雅黑" w:cs="宋体"/>
                <w:color w:val="00B0F0"/>
                <w:kern w:val="0"/>
                <w:szCs w:val="18"/>
              </w:rPr>
              <w:t>c.在队列生成可视化发布</w:t>
            </w:r>
          </w:p>
          <w:p w14:paraId="73605809" w14:textId="19FEA5E6" w:rsidR="00B05AAE" w:rsidRPr="00B05AAE" w:rsidRDefault="00B05AAE" w:rsidP="00B05AAE">
            <w:commentRangeStart w:id="24"/>
            <w:r w:rsidRPr="00B05AAE">
              <w:rPr>
                <w:color w:val="00B0F0"/>
              </w:rPr>
              <w:t xml:space="preserve">HIK_CFG_STMATERIAL_GROUP </w:t>
            </w:r>
            <w:r w:rsidRPr="00B05AAE">
              <w:rPr>
                <w:color w:val="00B0F0"/>
              </w:rPr>
              <w:t>表中</w:t>
            </w:r>
            <w:r w:rsidRPr="00B05AAE">
              <w:rPr>
                <w:color w:val="00B0F0"/>
              </w:rPr>
              <w:t>STPAUDIT = 0</w:t>
            </w:r>
            <w:r w:rsidRPr="00B05AAE">
              <w:rPr>
                <w:color w:val="00B0F0"/>
              </w:rPr>
              <w:t>的物料组</w:t>
            </w:r>
            <w:r w:rsidRPr="00B05AAE">
              <w:rPr>
                <w:rFonts w:hint="eastAsia"/>
                <w:color w:val="00B0F0"/>
              </w:rPr>
              <w:t>是需要进行</w:t>
            </w:r>
            <w:r w:rsidRPr="00B05AAE">
              <w:rPr>
                <w:rFonts w:hint="eastAsia"/>
                <w:color w:val="00B0F0"/>
              </w:rPr>
              <w:t>S</w:t>
            </w:r>
            <w:r w:rsidRPr="00B05AAE">
              <w:rPr>
                <w:color w:val="00B0F0"/>
              </w:rPr>
              <w:t>TP</w:t>
            </w:r>
            <w:r w:rsidRPr="00B05AAE">
              <w:rPr>
                <w:rFonts w:hint="eastAsia"/>
                <w:color w:val="00B0F0"/>
              </w:rPr>
              <w:t>发布的物料组。</w:t>
            </w:r>
            <w:commentRangeEnd w:id="24"/>
            <w:r>
              <w:rPr>
                <w:rStyle w:val="af2"/>
              </w:rPr>
              <w:commentReference w:id="24"/>
            </w:r>
          </w:p>
        </w:tc>
        <w:tc>
          <w:tcPr>
            <w:tcW w:w="2234" w:type="dxa"/>
          </w:tcPr>
          <w:p w14:paraId="0A2A1D06" w14:textId="4C0C2181" w:rsidR="007602A2" w:rsidRPr="007602A2" w:rsidRDefault="00433914" w:rsidP="007602A2">
            <w:pPr>
              <w:snapToGrid/>
              <w:spacing w:line="240" w:lineRule="auto"/>
              <w:rPr>
                <w:rFonts w:ascii="微软雅黑" w:hAnsi="微软雅黑" w:cs="宋体"/>
                <w:color w:val="000000"/>
                <w:kern w:val="0"/>
                <w:szCs w:val="18"/>
              </w:rPr>
            </w:pPr>
            <w:r w:rsidRPr="00433914">
              <w:rPr>
                <w:rFonts w:ascii="微软雅黑" w:hAnsi="微软雅黑" w:cs="宋体"/>
                <w:color w:val="000000"/>
                <w:kern w:val="0"/>
                <w:szCs w:val="18"/>
              </w:rPr>
              <w:t>RCMS20201211_001 PLM供SRM下载图纸接口，数据推送逻辑优化</w:t>
            </w:r>
          </w:p>
        </w:tc>
      </w:tr>
      <w:tr w:rsidR="007602A2" w:rsidRPr="007602A2" w14:paraId="3A4A9075" w14:textId="0CA82DAC" w:rsidTr="00443C14">
        <w:trPr>
          <w:trHeight w:val="660"/>
        </w:trPr>
        <w:tc>
          <w:tcPr>
            <w:tcW w:w="2613" w:type="dxa"/>
            <w:noWrap/>
            <w:hideMark/>
          </w:tcPr>
          <w:p w14:paraId="77B81DD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启动OA系统流程</w:t>
            </w:r>
          </w:p>
        </w:tc>
        <w:tc>
          <w:tcPr>
            <w:tcW w:w="5074" w:type="dxa"/>
            <w:hideMark/>
          </w:tcPr>
          <w:p w14:paraId="65BF6D05" w14:textId="49F2301E" w:rsidR="007602A2" w:rsidRDefault="007602A2" w:rsidP="00CB1FD0">
            <w:pPr>
              <w:pStyle w:val="ac"/>
              <w:numPr>
                <w:ilvl w:val="0"/>
                <w:numId w:val="8"/>
              </w:num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页面勾选“启动OA采购信息流程”则</w:t>
            </w:r>
            <w:r w:rsidR="00CB1FD0" w:rsidRPr="00CB1FD0">
              <w:rPr>
                <w:rFonts w:ascii="微软雅黑" w:hAnsi="微软雅黑" w:cs="宋体" w:hint="eastAsia"/>
                <w:color w:val="00B0F0"/>
                <w:kern w:val="0"/>
                <w:szCs w:val="18"/>
              </w:rPr>
              <w:t>调用</w:t>
            </w:r>
            <w:r w:rsidR="00CB1FD0" w:rsidRPr="00CB1FD0">
              <w:rPr>
                <w:rFonts w:ascii="微软雅黑" w:hAnsi="微软雅黑" w:cs="宋体"/>
                <w:color w:val="00B0F0"/>
                <w:kern w:val="0"/>
                <w:szCs w:val="18"/>
              </w:rPr>
              <w:t>OA系统接口</w:t>
            </w:r>
            <w:r w:rsidRPr="007602A2">
              <w:rPr>
                <w:rFonts w:ascii="微软雅黑" w:hAnsi="微软雅黑" w:cs="宋体" w:hint="eastAsia"/>
                <w:color w:val="000000"/>
                <w:kern w:val="0"/>
                <w:szCs w:val="18"/>
              </w:rPr>
              <w:t>启动OA PurchaseInfo流程（如果产生对像里的物料全是标签</w:t>
            </w:r>
            <w:r w:rsidR="00054E5A" w:rsidRPr="00CB1FD0">
              <w:rPr>
                <w:rFonts w:ascii="微软雅黑" w:hAnsi="微软雅黑" w:cs="宋体" w:hint="eastAsia"/>
                <w:color w:val="00B0F0"/>
                <w:kern w:val="0"/>
                <w:szCs w:val="18"/>
              </w:rPr>
              <w:t>（编码以“</w:t>
            </w:r>
            <w:r w:rsidR="00054E5A" w:rsidRPr="00CB1FD0">
              <w:rPr>
                <w:rFonts w:ascii="微软雅黑" w:hAnsi="微软雅黑" w:cs="宋体"/>
                <w:color w:val="00B0F0"/>
                <w:kern w:val="0"/>
                <w:szCs w:val="18"/>
              </w:rPr>
              <w:t>L”开头）</w:t>
            </w:r>
            <w:r w:rsidR="00CB1FD0">
              <w:rPr>
                <w:rFonts w:ascii="微软雅黑" w:hAnsi="微软雅黑" w:cs="宋体" w:hint="eastAsia"/>
                <w:color w:val="000000"/>
                <w:kern w:val="0"/>
                <w:szCs w:val="18"/>
              </w:rPr>
              <w:t>则</w:t>
            </w:r>
            <w:r w:rsidRPr="007602A2">
              <w:rPr>
                <w:rFonts w:ascii="微软雅黑" w:hAnsi="微软雅黑" w:cs="宋体" w:hint="eastAsia"/>
                <w:color w:val="000000"/>
                <w:kern w:val="0"/>
                <w:szCs w:val="18"/>
              </w:rPr>
              <w:t>不启动）</w:t>
            </w:r>
            <w:r w:rsidR="00CB1FD0">
              <w:rPr>
                <w:rFonts w:ascii="微软雅黑" w:hAnsi="微软雅黑" w:cs="宋体" w:hint="eastAsia"/>
                <w:color w:val="000000"/>
                <w:kern w:val="0"/>
                <w:szCs w:val="18"/>
              </w:rPr>
              <w:t>。</w:t>
            </w:r>
          </w:p>
          <w:p w14:paraId="5CFBDB70" w14:textId="276D593B" w:rsidR="007602A2" w:rsidRDefault="007602A2" w:rsidP="00C12807">
            <w:pPr>
              <w:pStyle w:val="ac"/>
              <w:numPr>
                <w:ilvl w:val="0"/>
                <w:numId w:val="8"/>
              </w:num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启动OA供应链信息变更</w:t>
            </w:r>
            <w:r w:rsidR="00C12807">
              <w:rPr>
                <w:rFonts w:ascii="微软雅黑" w:hAnsi="微软雅黑" w:cs="宋体" w:hint="eastAsia"/>
                <w:color w:val="000000"/>
                <w:kern w:val="0"/>
                <w:szCs w:val="18"/>
              </w:rPr>
              <w:t>。</w:t>
            </w:r>
            <w:r w:rsidR="00C12807" w:rsidRPr="00C12807">
              <w:rPr>
                <w:rFonts w:ascii="微软雅黑" w:hAnsi="微软雅黑" w:cs="宋体"/>
                <w:color w:val="00B0F0"/>
                <w:kern w:val="0"/>
                <w:szCs w:val="18"/>
              </w:rPr>
              <w:t>hikMbomConfig.properties</w:t>
            </w:r>
            <w:r w:rsidR="00C12807" w:rsidRPr="00C12807">
              <w:rPr>
                <w:rFonts w:ascii="微软雅黑" w:hAnsi="微软雅黑" w:cs="宋体" w:hint="eastAsia"/>
                <w:color w:val="00B0F0"/>
                <w:kern w:val="0"/>
                <w:szCs w:val="18"/>
              </w:rPr>
              <w:t>中配置了需要走供应链</w:t>
            </w:r>
            <w:r w:rsidR="00C12807" w:rsidRPr="00C12807">
              <w:rPr>
                <w:rFonts w:ascii="微软雅黑" w:hAnsi="微软雅黑" w:cs="宋体"/>
                <w:color w:val="00B0F0"/>
                <w:kern w:val="0"/>
                <w:szCs w:val="18"/>
              </w:rPr>
              <w:t>ECN集成接口</w:t>
            </w:r>
            <w:r w:rsidR="00C12807" w:rsidRPr="00C12807">
              <w:rPr>
                <w:rFonts w:ascii="微软雅黑" w:hAnsi="微软雅黑" w:cs="宋体" w:hint="eastAsia"/>
                <w:color w:val="00B0F0"/>
                <w:kern w:val="0"/>
                <w:szCs w:val="18"/>
              </w:rPr>
              <w:t>的视图。如果被发送的数据中工厂在这些视图中，则走新接口，把要发送的信息以</w:t>
            </w:r>
            <w:r w:rsidR="00C12807" w:rsidRPr="00C12807">
              <w:rPr>
                <w:rFonts w:ascii="微软雅黑" w:hAnsi="微软雅黑" w:cs="宋体"/>
                <w:color w:val="00B0F0"/>
                <w:kern w:val="0"/>
                <w:szCs w:val="18"/>
              </w:rPr>
              <w:t>json格式文件上传到大附件系统中，然后调用 OAEcn（供应链ECN集成接口）把ECN编码、文件路径等信息发送过去。否则走老接口，调用OA系统的WebService接口发送数据。</w:t>
            </w:r>
          </w:p>
          <w:p w14:paraId="6D5D95D9" w14:textId="3EB324C5" w:rsidR="00775DE4" w:rsidRPr="00775DE4" w:rsidRDefault="00775DE4" w:rsidP="00FD6DD4">
            <w:pPr>
              <w:pStyle w:val="ac"/>
              <w:numPr>
                <w:ilvl w:val="0"/>
                <w:numId w:val="8"/>
              </w:numPr>
              <w:snapToGrid/>
              <w:spacing w:line="240" w:lineRule="auto"/>
              <w:rPr>
                <w:rFonts w:ascii="微软雅黑" w:hAnsi="微软雅黑" w:cs="宋体"/>
                <w:color w:val="000000"/>
                <w:kern w:val="0"/>
                <w:szCs w:val="18"/>
              </w:rPr>
            </w:pPr>
            <w:commentRangeStart w:id="25"/>
            <w:r w:rsidRPr="00E71C9B">
              <w:rPr>
                <w:rFonts w:ascii="微软雅黑" w:hAnsi="微软雅黑" w:cs="宋体" w:hint="eastAsia"/>
                <w:color w:val="00B0F0"/>
                <w:kern w:val="0"/>
                <w:szCs w:val="18"/>
              </w:rPr>
              <w:t>同步物料描述，</w:t>
            </w:r>
            <w:r w:rsidR="00BD0B89" w:rsidRPr="00BD0B89">
              <w:rPr>
                <w:rFonts w:ascii="微软雅黑" w:hAnsi="微软雅黑" w:cs="宋体" w:hint="eastAsia"/>
                <w:color w:val="00B0F0"/>
                <w:kern w:val="0"/>
                <w:szCs w:val="18"/>
              </w:rPr>
              <w:t>修改</w:t>
            </w:r>
            <w:r w:rsidR="00BD0B89" w:rsidRPr="00BD0B89">
              <w:rPr>
                <w:rFonts w:ascii="微软雅黑" w:hAnsi="微软雅黑" w:cs="宋体"/>
                <w:color w:val="00B0F0"/>
                <w:kern w:val="0"/>
                <w:szCs w:val="18"/>
              </w:rPr>
              <w:t>PBI结构，</w:t>
            </w:r>
            <w:r w:rsidRPr="00E71C9B">
              <w:rPr>
                <w:rFonts w:ascii="微软雅黑" w:hAnsi="微软雅黑" w:cs="宋体" w:hint="eastAsia"/>
                <w:color w:val="00B0F0"/>
                <w:kern w:val="0"/>
                <w:szCs w:val="18"/>
              </w:rPr>
              <w:t>把物料</w:t>
            </w:r>
            <w:r w:rsidRPr="00E71C9B">
              <w:rPr>
                <w:rFonts w:ascii="微软雅黑" w:hAnsi="微软雅黑" w:cs="宋体"/>
                <w:color w:val="00B0F0"/>
                <w:kern w:val="0"/>
                <w:szCs w:val="18"/>
              </w:rPr>
              <w:t>IBA属性“com.hikvision.plm.classification.Model”的值同步到父件的名称中。</w:t>
            </w:r>
            <w:commentRangeEnd w:id="25"/>
            <w:r w:rsidR="00E71C9B">
              <w:rPr>
                <w:rStyle w:val="af2"/>
              </w:rPr>
              <w:commentReference w:id="25"/>
            </w:r>
            <w:r w:rsidR="00FD6DD4">
              <w:rPr>
                <w:rFonts w:ascii="微软雅黑" w:hAnsi="微软雅黑" w:cs="宋体" w:hint="eastAsia"/>
                <w:color w:val="FF0000"/>
                <w:kern w:val="0"/>
                <w:szCs w:val="18"/>
              </w:rPr>
              <w:t>（与业务确认是否有此逻辑）</w:t>
            </w:r>
          </w:p>
        </w:tc>
        <w:tc>
          <w:tcPr>
            <w:tcW w:w="2234" w:type="dxa"/>
          </w:tcPr>
          <w:p w14:paraId="2AECE5B2"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6C0D80FA" w14:textId="5D3498B5" w:rsidTr="00443C14">
        <w:trPr>
          <w:trHeight w:val="330"/>
        </w:trPr>
        <w:tc>
          <w:tcPr>
            <w:tcW w:w="2613" w:type="dxa"/>
            <w:noWrap/>
            <w:hideMark/>
          </w:tcPr>
          <w:p w14:paraId="35884E4D"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条件表达式- 是否走样机BOM更新</w:t>
            </w:r>
          </w:p>
        </w:tc>
        <w:tc>
          <w:tcPr>
            <w:tcW w:w="5074" w:type="dxa"/>
            <w:noWrap/>
            <w:hideMark/>
          </w:tcPr>
          <w:p w14:paraId="4930B145" w14:textId="08318F58" w:rsidR="007602A2" w:rsidRPr="007602A2" w:rsidRDefault="007602A2" w:rsidP="00553B9C">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标准ECN</w:t>
            </w:r>
            <w:r w:rsidR="00553B9C" w:rsidRPr="00553B9C">
              <w:rPr>
                <w:rFonts w:ascii="微软雅黑" w:hAnsi="微软雅黑" w:cs="宋体" w:hint="eastAsia"/>
                <w:color w:val="00B0F0"/>
                <w:kern w:val="0"/>
                <w:szCs w:val="18"/>
              </w:rPr>
              <w:t>（临时变更和发布升级变更</w:t>
            </w:r>
            <w:r w:rsidR="00505780">
              <w:rPr>
                <w:rFonts w:ascii="微软雅黑" w:hAnsi="微软雅黑" w:cs="宋体" w:hint="eastAsia"/>
                <w:color w:val="00B0F0"/>
                <w:kern w:val="0"/>
                <w:szCs w:val="18"/>
              </w:rPr>
              <w:t>（此类型已在系统中删除）</w:t>
            </w:r>
            <w:r w:rsidR="00553B9C" w:rsidRPr="00553B9C">
              <w:rPr>
                <w:rFonts w:ascii="微软雅黑" w:hAnsi="微软雅黑" w:cs="宋体" w:hint="eastAsia"/>
                <w:color w:val="00B0F0"/>
                <w:kern w:val="0"/>
                <w:szCs w:val="18"/>
              </w:rPr>
              <w:t>之外的ECN）</w:t>
            </w:r>
            <w:r w:rsidRPr="007602A2">
              <w:rPr>
                <w:rFonts w:ascii="微软雅黑" w:hAnsi="微软雅黑" w:cs="宋体" w:hint="eastAsia"/>
                <w:color w:val="000000"/>
                <w:kern w:val="0"/>
                <w:szCs w:val="18"/>
              </w:rPr>
              <w:t>且关联ECA中勾选了更新</w:t>
            </w:r>
            <w:r w:rsidR="00F21EA5">
              <w:rPr>
                <w:rFonts w:ascii="微软雅黑" w:hAnsi="微软雅黑" w:cs="宋体" w:hint="eastAsia"/>
                <w:color w:val="000000"/>
                <w:kern w:val="0"/>
                <w:szCs w:val="18"/>
              </w:rPr>
              <w:t>样机</w:t>
            </w:r>
            <w:r w:rsidRPr="007602A2">
              <w:rPr>
                <w:rFonts w:ascii="微软雅黑" w:hAnsi="微软雅黑" w:cs="宋体" w:hint="eastAsia"/>
                <w:color w:val="000000"/>
                <w:kern w:val="0"/>
                <w:szCs w:val="18"/>
              </w:rPr>
              <w:t>BOM</w:t>
            </w:r>
            <w:r w:rsidR="00553B9C" w:rsidRPr="00553B9C">
              <w:rPr>
                <w:rFonts w:ascii="微软雅黑" w:hAnsi="微软雅黑" w:cs="宋体" w:hint="eastAsia"/>
                <w:color w:val="00B0F0"/>
                <w:kern w:val="0"/>
                <w:szCs w:val="18"/>
              </w:rPr>
              <w:t>（在“提交</w:t>
            </w:r>
            <w:r w:rsidR="00553B9C" w:rsidRPr="00553B9C">
              <w:rPr>
                <w:rFonts w:ascii="微软雅黑" w:hAnsi="微软雅黑" w:cs="宋体"/>
                <w:color w:val="00B0F0"/>
                <w:kern w:val="0"/>
                <w:szCs w:val="18"/>
              </w:rPr>
              <w:t>ECA</w:t>
            </w:r>
            <w:r w:rsidR="00553B9C" w:rsidRPr="00553B9C">
              <w:rPr>
                <w:rFonts w:ascii="微软雅黑" w:hAnsi="微软雅黑" w:cs="宋体" w:hint="eastAsia"/>
                <w:color w:val="00B0F0"/>
                <w:kern w:val="0"/>
                <w:szCs w:val="18"/>
              </w:rPr>
              <w:t>”任务节点）</w:t>
            </w:r>
          </w:p>
        </w:tc>
        <w:tc>
          <w:tcPr>
            <w:tcW w:w="2234" w:type="dxa"/>
          </w:tcPr>
          <w:p w14:paraId="45D336B0" w14:textId="77777777" w:rsidR="007602A2" w:rsidRPr="00553B9C" w:rsidRDefault="007602A2" w:rsidP="007602A2">
            <w:pPr>
              <w:snapToGrid/>
              <w:spacing w:line="240" w:lineRule="auto"/>
              <w:rPr>
                <w:rFonts w:ascii="微软雅黑" w:hAnsi="微软雅黑" w:cs="宋体"/>
                <w:color w:val="000000"/>
                <w:kern w:val="0"/>
                <w:szCs w:val="18"/>
              </w:rPr>
            </w:pPr>
          </w:p>
        </w:tc>
      </w:tr>
      <w:tr w:rsidR="007602A2" w:rsidRPr="007602A2" w14:paraId="34095920" w14:textId="52E5DD18" w:rsidTr="00443C14">
        <w:trPr>
          <w:trHeight w:val="330"/>
        </w:trPr>
        <w:tc>
          <w:tcPr>
            <w:tcW w:w="2613" w:type="dxa"/>
            <w:noWrap/>
            <w:hideMark/>
          </w:tcPr>
          <w:p w14:paraId="43BFA59F"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创建样机基线</w:t>
            </w:r>
          </w:p>
        </w:tc>
        <w:tc>
          <w:tcPr>
            <w:tcW w:w="5074" w:type="dxa"/>
            <w:hideMark/>
          </w:tcPr>
          <w:p w14:paraId="0C222830" w14:textId="77777777" w:rsidR="005621F4"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创建样机基线</w:t>
            </w:r>
            <w:r w:rsidR="005621F4">
              <w:rPr>
                <w:rFonts w:ascii="微软雅黑" w:hAnsi="微软雅黑" w:cs="宋体" w:hint="eastAsia"/>
                <w:color w:val="000000"/>
                <w:kern w:val="0"/>
                <w:szCs w:val="18"/>
              </w:rPr>
              <w:t>。</w:t>
            </w:r>
          </w:p>
          <w:p w14:paraId="7C0A0051" w14:textId="77777777" w:rsidR="005621F4" w:rsidRPr="005621F4" w:rsidRDefault="005621F4" w:rsidP="005621F4">
            <w:pPr>
              <w:snapToGrid/>
              <w:spacing w:line="240" w:lineRule="auto"/>
              <w:rPr>
                <w:rFonts w:ascii="微软雅黑" w:hAnsi="微软雅黑" w:cs="宋体"/>
                <w:color w:val="00B0F0"/>
                <w:kern w:val="0"/>
                <w:szCs w:val="18"/>
              </w:rPr>
            </w:pPr>
            <w:commentRangeStart w:id="26"/>
            <w:r w:rsidRPr="005621F4">
              <w:rPr>
                <w:rFonts w:ascii="微软雅黑" w:hAnsi="微软雅黑" w:cs="宋体" w:hint="eastAsia"/>
                <w:color w:val="00B0F0"/>
                <w:kern w:val="0"/>
                <w:szCs w:val="18"/>
              </w:rPr>
              <w:t>获取需要样机</w:t>
            </w:r>
            <w:r w:rsidRPr="005621F4">
              <w:rPr>
                <w:rFonts w:ascii="微软雅黑" w:hAnsi="微软雅黑" w:cs="宋体"/>
                <w:color w:val="00B0F0"/>
                <w:kern w:val="0"/>
                <w:szCs w:val="18"/>
              </w:rPr>
              <w:t>BOM更新的物料，为每个物料创建一个基线：</w:t>
            </w:r>
          </w:p>
          <w:p w14:paraId="26BB12D9" w14:textId="77777777" w:rsidR="005621F4" w:rsidRPr="005621F4" w:rsidRDefault="005621F4" w:rsidP="005621F4">
            <w:pPr>
              <w:snapToGrid/>
              <w:spacing w:line="240" w:lineRule="auto"/>
              <w:rPr>
                <w:rFonts w:ascii="微软雅黑" w:hAnsi="微软雅黑" w:cs="宋体"/>
                <w:color w:val="00B0F0"/>
                <w:kern w:val="0"/>
                <w:szCs w:val="18"/>
              </w:rPr>
            </w:pPr>
            <w:r w:rsidRPr="005621F4">
              <w:rPr>
                <w:rFonts w:ascii="微软雅黑" w:hAnsi="微软雅黑" w:cs="宋体"/>
                <w:color w:val="00B0F0"/>
                <w:kern w:val="0"/>
                <w:szCs w:val="18"/>
              </w:rPr>
              <w:t>1.基线的主要对象是ECN对象。</w:t>
            </w:r>
          </w:p>
          <w:p w14:paraId="71CEC634" w14:textId="77777777" w:rsidR="005621F4" w:rsidRPr="005621F4" w:rsidRDefault="005621F4" w:rsidP="005621F4">
            <w:pPr>
              <w:snapToGrid/>
              <w:spacing w:line="240" w:lineRule="auto"/>
              <w:rPr>
                <w:rFonts w:ascii="微软雅黑" w:hAnsi="微软雅黑" w:cs="宋体"/>
                <w:color w:val="00B0F0"/>
                <w:kern w:val="0"/>
                <w:szCs w:val="18"/>
              </w:rPr>
            </w:pPr>
            <w:r w:rsidRPr="005621F4">
              <w:rPr>
                <w:rFonts w:ascii="微软雅黑" w:hAnsi="微软雅黑" w:cs="宋体"/>
                <w:color w:val="00B0F0"/>
                <w:kern w:val="0"/>
                <w:szCs w:val="18"/>
              </w:rPr>
              <w:lastRenderedPageBreak/>
              <w:t>2.基线的相关对象是此物料及其所有层级的子项，都是稳定状态的版本。</w:t>
            </w:r>
          </w:p>
          <w:p w14:paraId="24969BA6" w14:textId="77777777" w:rsidR="005621F4" w:rsidRPr="005621F4" w:rsidRDefault="005621F4" w:rsidP="005621F4">
            <w:pPr>
              <w:snapToGrid/>
              <w:spacing w:line="240" w:lineRule="auto"/>
              <w:rPr>
                <w:rFonts w:ascii="微软雅黑" w:hAnsi="微软雅黑" w:cs="宋体"/>
                <w:color w:val="00B0F0"/>
                <w:kern w:val="0"/>
                <w:szCs w:val="18"/>
              </w:rPr>
            </w:pPr>
            <w:r w:rsidRPr="005621F4">
              <w:rPr>
                <w:rFonts w:ascii="微软雅黑" w:hAnsi="微软雅黑" w:cs="宋体"/>
                <w:color w:val="00B0F0"/>
                <w:kern w:val="0"/>
                <w:szCs w:val="18"/>
              </w:rPr>
              <w:t>3.基线类型是“样机基线”。</w:t>
            </w:r>
          </w:p>
          <w:p w14:paraId="40DDF25E" w14:textId="77777777" w:rsidR="005621F4" w:rsidRPr="005621F4" w:rsidRDefault="005621F4" w:rsidP="005621F4">
            <w:pPr>
              <w:snapToGrid/>
              <w:spacing w:line="240" w:lineRule="auto"/>
              <w:rPr>
                <w:rFonts w:ascii="微软雅黑" w:hAnsi="微软雅黑" w:cs="宋体"/>
                <w:color w:val="00B0F0"/>
                <w:kern w:val="0"/>
                <w:szCs w:val="18"/>
              </w:rPr>
            </w:pPr>
            <w:r w:rsidRPr="005621F4">
              <w:rPr>
                <w:rFonts w:ascii="微软雅黑" w:hAnsi="微软雅黑" w:cs="宋体"/>
                <w:color w:val="00B0F0"/>
                <w:kern w:val="0"/>
                <w:szCs w:val="18"/>
              </w:rPr>
              <w:t>4.基线IBA属性“com.hikvision.plm.softWare”记录原有的样机基线中的软件物料编码。</w:t>
            </w:r>
          </w:p>
          <w:p w14:paraId="2A41A951" w14:textId="1DA7C96E" w:rsidR="007602A2" w:rsidRPr="007602A2" w:rsidRDefault="005621F4" w:rsidP="005621F4">
            <w:pPr>
              <w:snapToGrid/>
              <w:spacing w:line="240" w:lineRule="auto"/>
              <w:rPr>
                <w:rFonts w:ascii="微软雅黑" w:hAnsi="微软雅黑" w:cs="宋体"/>
                <w:color w:val="000000"/>
                <w:kern w:val="0"/>
                <w:szCs w:val="18"/>
              </w:rPr>
            </w:pPr>
            <w:r w:rsidRPr="005621F4">
              <w:rPr>
                <w:rFonts w:ascii="微软雅黑" w:hAnsi="微软雅黑" w:cs="宋体"/>
                <w:color w:val="00B0F0"/>
                <w:kern w:val="0"/>
                <w:szCs w:val="18"/>
              </w:rPr>
              <w:t>5.原有的样机基线状态更改为已过时。</w:t>
            </w:r>
            <w:commentRangeEnd w:id="26"/>
            <w:r>
              <w:rPr>
                <w:rStyle w:val="af2"/>
              </w:rPr>
              <w:commentReference w:id="26"/>
            </w:r>
          </w:p>
        </w:tc>
        <w:tc>
          <w:tcPr>
            <w:tcW w:w="2234" w:type="dxa"/>
          </w:tcPr>
          <w:p w14:paraId="575FD5C8"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04604133" w14:textId="1299415C" w:rsidTr="00443C14">
        <w:trPr>
          <w:trHeight w:val="330"/>
        </w:trPr>
        <w:tc>
          <w:tcPr>
            <w:tcW w:w="2613" w:type="dxa"/>
            <w:noWrap/>
            <w:hideMark/>
          </w:tcPr>
          <w:p w14:paraId="35EC719B"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发送SAP</w:t>
            </w:r>
          </w:p>
        </w:tc>
        <w:tc>
          <w:tcPr>
            <w:tcW w:w="5074" w:type="dxa"/>
            <w:noWrap/>
            <w:hideMark/>
          </w:tcPr>
          <w:p w14:paraId="495494E6" w14:textId="77777777" w:rsid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ECN关联ECA中D2且ESP的物料，</w:t>
            </w:r>
            <w:r w:rsidR="00074CC9" w:rsidRPr="00074CC9">
              <w:rPr>
                <w:rFonts w:ascii="微软雅黑" w:hAnsi="微软雅黑" w:cs="宋体" w:hint="eastAsia"/>
                <w:color w:val="00B0F0"/>
                <w:kern w:val="0"/>
                <w:szCs w:val="18"/>
              </w:rPr>
              <w:t>如果是绝对范围外，</w:t>
            </w:r>
            <w:r w:rsidR="00074CC9">
              <w:rPr>
                <w:rFonts w:ascii="微软雅黑" w:hAnsi="微软雅黑" w:cs="宋体" w:hint="eastAsia"/>
                <w:color w:val="000000"/>
                <w:kern w:val="0"/>
                <w:szCs w:val="18"/>
              </w:rPr>
              <w:t>则把</w:t>
            </w:r>
            <w:r w:rsidRPr="007602A2">
              <w:rPr>
                <w:rFonts w:ascii="微软雅黑" w:hAnsi="微软雅黑" w:cs="宋体" w:hint="eastAsia"/>
                <w:color w:val="000000"/>
                <w:kern w:val="0"/>
                <w:szCs w:val="18"/>
              </w:rPr>
              <w:t>样机BOM发送SAP</w:t>
            </w:r>
          </w:p>
          <w:p w14:paraId="246EC879" w14:textId="77777777" w:rsidR="00304213" w:rsidRPr="00304213" w:rsidRDefault="00304213" w:rsidP="00304213">
            <w:pPr>
              <w:snapToGrid/>
              <w:spacing w:line="240" w:lineRule="auto"/>
              <w:rPr>
                <w:rFonts w:ascii="微软雅黑" w:hAnsi="微软雅黑" w:cs="宋体"/>
                <w:color w:val="00B0F0"/>
                <w:kern w:val="0"/>
                <w:szCs w:val="18"/>
              </w:rPr>
            </w:pPr>
            <w:r w:rsidRPr="00304213">
              <w:rPr>
                <w:rFonts w:ascii="微软雅黑" w:hAnsi="微软雅黑" w:cs="宋体"/>
                <w:color w:val="00B0F0"/>
                <w:kern w:val="0"/>
                <w:szCs w:val="18"/>
              </w:rPr>
              <w:t>a.获取ECN 中 ECA 产生对象要样机BOM 更新的物料，满足部件是收集部件或者绝对范围外，根据该物料信息查询样机软件</w:t>
            </w:r>
          </w:p>
          <w:p w14:paraId="4ACF0E31" w14:textId="490D9E1A" w:rsidR="00304213" w:rsidRPr="007602A2" w:rsidRDefault="00304213" w:rsidP="00304213">
            <w:pPr>
              <w:snapToGrid/>
              <w:spacing w:line="240" w:lineRule="auto"/>
              <w:rPr>
                <w:rFonts w:ascii="微软雅黑" w:hAnsi="微软雅黑" w:cs="宋体"/>
                <w:color w:val="000000"/>
                <w:kern w:val="0"/>
                <w:szCs w:val="18"/>
              </w:rPr>
            </w:pPr>
            <w:r w:rsidRPr="00304213">
              <w:rPr>
                <w:rFonts w:ascii="微软雅黑" w:hAnsi="微软雅黑" w:cs="宋体"/>
                <w:color w:val="00B0F0"/>
                <w:kern w:val="0"/>
                <w:szCs w:val="18"/>
              </w:rPr>
              <w:t>b.批量检查范围外物料bom是否存在ERP，不存在抛出异常，否则 ECN关联ECA产生对象物料满足状态=D2且受限状态=样机可销售(ESP)的物料 发送 ERP</w:t>
            </w:r>
          </w:p>
        </w:tc>
        <w:tc>
          <w:tcPr>
            <w:tcW w:w="2234" w:type="dxa"/>
          </w:tcPr>
          <w:p w14:paraId="1C6D28E3"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5C3C4DCD" w14:textId="22C6445D" w:rsidTr="00443C14">
        <w:trPr>
          <w:trHeight w:val="330"/>
        </w:trPr>
        <w:tc>
          <w:tcPr>
            <w:tcW w:w="2613" w:type="dxa"/>
            <w:noWrap/>
            <w:hideMark/>
          </w:tcPr>
          <w:p w14:paraId="76054E0A"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Start CIS Maintenance Process</w:t>
            </w:r>
          </w:p>
        </w:tc>
        <w:tc>
          <w:tcPr>
            <w:tcW w:w="5074" w:type="dxa"/>
            <w:hideMark/>
          </w:tcPr>
          <w:p w14:paraId="4A141D8B" w14:textId="77777777" w:rsidR="00245285" w:rsidRDefault="00245285" w:rsidP="00245285">
            <w:pPr>
              <w:snapToGrid/>
              <w:spacing w:line="240" w:lineRule="auto"/>
              <w:rPr>
                <w:rFonts w:ascii="微软雅黑" w:hAnsi="微软雅黑" w:cs="宋体"/>
                <w:color w:val="000000"/>
                <w:kern w:val="0"/>
                <w:szCs w:val="18"/>
              </w:rPr>
            </w:pPr>
            <w:r w:rsidRPr="00245285">
              <w:rPr>
                <w:rFonts w:ascii="微软雅黑" w:hAnsi="微软雅黑" w:cs="宋体" w:hint="eastAsia"/>
                <w:color w:val="000000"/>
                <w:kern w:val="0"/>
                <w:szCs w:val="18"/>
              </w:rPr>
              <w:t>1.</w:t>
            </w:r>
          </w:p>
          <w:p w14:paraId="1852EFEA" w14:textId="56DBD200" w:rsidR="00245285" w:rsidRPr="00245285" w:rsidRDefault="007602A2" w:rsidP="00245285">
            <w:pPr>
              <w:snapToGrid/>
              <w:spacing w:line="240" w:lineRule="auto"/>
              <w:rPr>
                <w:rFonts w:ascii="微软雅黑" w:hAnsi="微软雅黑" w:cs="宋体"/>
                <w:color w:val="000000"/>
                <w:kern w:val="0"/>
                <w:szCs w:val="18"/>
              </w:rPr>
            </w:pPr>
            <w:r w:rsidRPr="00245285">
              <w:rPr>
                <w:rFonts w:ascii="微软雅黑" w:hAnsi="微软雅黑" w:cs="宋体" w:hint="eastAsia"/>
                <w:color w:val="000000"/>
                <w:kern w:val="0"/>
                <w:szCs w:val="18"/>
              </w:rPr>
              <w:t>ECN关联的已解决的ECA，如果ECA勾选了“启动CIS维护流程”，符合“需要启动CIS维护流程的物料组”的配置</w:t>
            </w:r>
            <w:r w:rsidR="00245285" w:rsidRPr="00245285">
              <w:rPr>
                <w:rFonts w:ascii="微软雅黑" w:hAnsi="微软雅黑" w:cs="宋体" w:hint="eastAsia"/>
                <w:color w:val="00B0F0"/>
                <w:kern w:val="0"/>
                <w:szCs w:val="18"/>
              </w:rPr>
              <w:t>（在</w:t>
            </w:r>
            <w:r w:rsidR="00245285" w:rsidRPr="00245285">
              <w:rPr>
                <w:rFonts w:ascii="微软雅黑" w:hAnsi="微软雅黑" w:cs="宋体"/>
                <w:color w:val="00B0F0"/>
                <w:kern w:val="0"/>
                <w:szCs w:val="18"/>
              </w:rPr>
              <w:t xml:space="preserve"> hik_cfg_materialtypedata 表中）</w:t>
            </w:r>
            <w:r w:rsidRPr="00245285">
              <w:rPr>
                <w:rFonts w:ascii="微软雅黑" w:hAnsi="微软雅黑" w:cs="宋体" w:hint="eastAsia"/>
                <w:color w:val="000000"/>
                <w:kern w:val="0"/>
                <w:szCs w:val="18"/>
              </w:rPr>
              <w:t>，则启动CIS维护流程</w:t>
            </w:r>
            <w:r w:rsidR="00245285" w:rsidRPr="00245285">
              <w:rPr>
                <w:rFonts w:ascii="微软雅黑" w:hAnsi="微软雅黑" w:cs="宋体" w:hint="eastAsia"/>
                <w:color w:val="000000"/>
                <w:kern w:val="0"/>
                <w:szCs w:val="18"/>
              </w:rPr>
              <w:t>。</w:t>
            </w:r>
          </w:p>
          <w:p w14:paraId="448FD071" w14:textId="2DAC37E0" w:rsidR="007602A2" w:rsidRPr="00245285" w:rsidRDefault="00245285" w:rsidP="00245285">
            <w:commentRangeStart w:id="27"/>
            <w:r w:rsidRPr="00245285">
              <w:rPr>
                <w:rFonts w:hint="eastAsia"/>
                <w:color w:val="00B0F0"/>
              </w:rPr>
              <w:t>2</w:t>
            </w:r>
            <w:r w:rsidRPr="00245285">
              <w:rPr>
                <w:color w:val="00B0F0"/>
              </w:rPr>
              <w:t>. ECN</w:t>
            </w:r>
            <w:r w:rsidRPr="00245285">
              <w:rPr>
                <w:color w:val="00B0F0"/>
              </w:rPr>
              <w:t>关联的已解决的</w:t>
            </w:r>
            <w:r w:rsidRPr="00245285">
              <w:rPr>
                <w:color w:val="00B0F0"/>
              </w:rPr>
              <w:t>ECA</w:t>
            </w:r>
            <w:r w:rsidRPr="00245285">
              <w:rPr>
                <w:color w:val="00B0F0"/>
              </w:rPr>
              <w:t>，如果</w:t>
            </w:r>
            <w:r w:rsidRPr="00245285">
              <w:rPr>
                <w:color w:val="00B0F0"/>
              </w:rPr>
              <w:t>ECA</w:t>
            </w:r>
            <w:r w:rsidRPr="00245285">
              <w:rPr>
                <w:color w:val="00B0F0"/>
              </w:rPr>
              <w:t>勾选了</w:t>
            </w:r>
            <w:r w:rsidRPr="00245285">
              <w:rPr>
                <w:color w:val="00B0F0"/>
              </w:rPr>
              <w:t>“</w:t>
            </w:r>
            <w:r w:rsidRPr="00245285">
              <w:rPr>
                <w:color w:val="00B0F0"/>
              </w:rPr>
              <w:t>设置更新</w:t>
            </w:r>
            <w:r w:rsidRPr="00245285">
              <w:rPr>
                <w:color w:val="00B0F0"/>
              </w:rPr>
              <w:t>3D</w:t>
            </w:r>
            <w:r w:rsidRPr="00245285">
              <w:rPr>
                <w:color w:val="00B0F0"/>
              </w:rPr>
              <w:t>模型</w:t>
            </w:r>
            <w:r w:rsidRPr="00245285">
              <w:rPr>
                <w:color w:val="00B0F0"/>
              </w:rPr>
              <w:t>”</w:t>
            </w:r>
            <w:r w:rsidRPr="00245285">
              <w:rPr>
                <w:color w:val="00B0F0"/>
              </w:rPr>
              <w:t>，符合</w:t>
            </w:r>
            <w:r w:rsidRPr="00245285">
              <w:rPr>
                <w:color w:val="00B0F0"/>
              </w:rPr>
              <w:t>“</w:t>
            </w:r>
            <w:r w:rsidRPr="00245285">
              <w:rPr>
                <w:color w:val="00B0F0"/>
              </w:rPr>
              <w:t>需要启动</w:t>
            </w:r>
            <w:r w:rsidRPr="00245285">
              <w:rPr>
                <w:color w:val="00B0F0"/>
              </w:rPr>
              <w:t>3D</w:t>
            </w:r>
            <w:r w:rsidRPr="00245285">
              <w:rPr>
                <w:color w:val="00B0F0"/>
              </w:rPr>
              <w:t>建模流程的物料组</w:t>
            </w:r>
            <w:r w:rsidRPr="00245285">
              <w:rPr>
                <w:color w:val="00B0F0"/>
              </w:rPr>
              <w:t>”</w:t>
            </w:r>
            <w:r w:rsidRPr="00245285">
              <w:rPr>
                <w:color w:val="00B0F0"/>
              </w:rPr>
              <w:t>的配置（在</w:t>
            </w:r>
            <w:r w:rsidRPr="00245285">
              <w:rPr>
                <w:color w:val="00B0F0"/>
              </w:rPr>
              <w:t xml:space="preserve"> hik_cfg_materialtypedata </w:t>
            </w:r>
            <w:r w:rsidRPr="00245285">
              <w:rPr>
                <w:color w:val="00B0F0"/>
              </w:rPr>
              <w:t>表中），如果也要启动</w:t>
            </w:r>
            <w:r w:rsidRPr="00245285">
              <w:rPr>
                <w:color w:val="00B0F0"/>
              </w:rPr>
              <w:t>CIS</w:t>
            </w:r>
            <w:r w:rsidRPr="00245285">
              <w:rPr>
                <w:color w:val="00B0F0"/>
              </w:rPr>
              <w:t>维护流程，则在</w:t>
            </w:r>
            <w:r w:rsidRPr="00245285">
              <w:rPr>
                <w:color w:val="00B0F0"/>
              </w:rPr>
              <w:t>CIS</w:t>
            </w:r>
            <w:r w:rsidRPr="00245285">
              <w:rPr>
                <w:color w:val="00B0F0"/>
              </w:rPr>
              <w:t>维护流程完成之后启动</w:t>
            </w:r>
            <w:r w:rsidRPr="00245285">
              <w:rPr>
                <w:color w:val="00B0F0"/>
              </w:rPr>
              <w:t>3D</w:t>
            </w:r>
            <w:r w:rsidRPr="00245285">
              <w:rPr>
                <w:color w:val="00B0F0"/>
              </w:rPr>
              <w:t>建模流程。如果不启动</w:t>
            </w:r>
            <w:r w:rsidRPr="00245285">
              <w:rPr>
                <w:color w:val="00B0F0"/>
              </w:rPr>
              <w:t>CIS</w:t>
            </w:r>
            <w:r w:rsidRPr="00245285">
              <w:rPr>
                <w:color w:val="00B0F0"/>
              </w:rPr>
              <w:t>维护流程，则在此时直接启动</w:t>
            </w:r>
            <w:r w:rsidRPr="00245285">
              <w:rPr>
                <w:color w:val="00B0F0"/>
              </w:rPr>
              <w:t>3D</w:t>
            </w:r>
            <w:r w:rsidRPr="00245285">
              <w:rPr>
                <w:color w:val="00B0F0"/>
              </w:rPr>
              <w:t>建模流程。</w:t>
            </w:r>
            <w:commentRangeEnd w:id="27"/>
            <w:r>
              <w:rPr>
                <w:rStyle w:val="af2"/>
              </w:rPr>
              <w:commentReference w:id="27"/>
            </w:r>
            <w:r w:rsidR="00FD6DD4">
              <w:rPr>
                <w:rFonts w:hint="eastAsia"/>
                <w:color w:val="FF0000"/>
              </w:rPr>
              <w:t>（在</w:t>
            </w:r>
            <w:r w:rsidR="00FD6DD4">
              <w:rPr>
                <w:rFonts w:hint="eastAsia"/>
                <w:color w:val="FF0000"/>
              </w:rPr>
              <w:t>PLM</w:t>
            </w:r>
            <w:r w:rsidR="00FD6DD4">
              <w:rPr>
                <w:color w:val="FF0000"/>
              </w:rPr>
              <w:t>2.0</w:t>
            </w:r>
            <w:r w:rsidR="00FD6DD4">
              <w:rPr>
                <w:rFonts w:hint="eastAsia"/>
                <w:color w:val="FF0000"/>
              </w:rPr>
              <w:t>中确认是否分成</w:t>
            </w:r>
            <w:r w:rsidR="00FD6DD4">
              <w:rPr>
                <w:rFonts w:hint="eastAsia"/>
                <w:color w:val="FF0000"/>
              </w:rPr>
              <w:t>2</w:t>
            </w:r>
            <w:r w:rsidR="00FD6DD4">
              <w:rPr>
                <w:rFonts w:hint="eastAsia"/>
                <w:color w:val="FF0000"/>
              </w:rPr>
              <w:t>个节点）</w:t>
            </w:r>
          </w:p>
        </w:tc>
        <w:tc>
          <w:tcPr>
            <w:tcW w:w="2234" w:type="dxa"/>
          </w:tcPr>
          <w:p w14:paraId="2B396A98"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4EE01A3A" w14:textId="54BB15A5" w:rsidTr="00443C14">
        <w:trPr>
          <w:trHeight w:val="330"/>
        </w:trPr>
        <w:tc>
          <w:tcPr>
            <w:tcW w:w="2613" w:type="dxa"/>
            <w:noWrap/>
            <w:hideMark/>
          </w:tcPr>
          <w:p w14:paraId="543D7412"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启动物料参考替代关系流程</w:t>
            </w:r>
          </w:p>
        </w:tc>
        <w:tc>
          <w:tcPr>
            <w:tcW w:w="5074" w:type="dxa"/>
            <w:noWrap/>
            <w:hideMark/>
          </w:tcPr>
          <w:p w14:paraId="7FC60D46" w14:textId="0D1FEA1D" w:rsid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ECN关联的已解决的ECA，如果ECA</w:t>
            </w:r>
            <w:r w:rsidR="004E2717" w:rsidRPr="004E2717">
              <w:rPr>
                <w:rFonts w:ascii="微软雅黑" w:hAnsi="微软雅黑" w:cs="宋体" w:hint="eastAsia"/>
                <w:color w:val="00B0F0"/>
                <w:kern w:val="0"/>
                <w:szCs w:val="18"/>
              </w:rPr>
              <w:t>流程的“规范性审查”节点</w:t>
            </w:r>
            <w:r w:rsidRPr="007602A2">
              <w:rPr>
                <w:rFonts w:ascii="微软雅黑" w:hAnsi="微软雅黑" w:cs="宋体" w:hint="eastAsia"/>
                <w:color w:val="000000"/>
                <w:kern w:val="0"/>
                <w:szCs w:val="18"/>
              </w:rPr>
              <w:t>勾选了“启动物料参考替代关系流程”，</w:t>
            </w:r>
            <w:r w:rsidR="00ED3B52">
              <w:rPr>
                <w:rFonts w:ascii="微软雅黑" w:hAnsi="微软雅黑" w:cs="宋体" w:hint="eastAsia"/>
                <w:color w:val="000000"/>
                <w:kern w:val="0"/>
                <w:szCs w:val="18"/>
              </w:rPr>
              <w:t>则对</w:t>
            </w:r>
            <w:r w:rsidRPr="007602A2">
              <w:rPr>
                <w:rFonts w:ascii="微软雅黑" w:hAnsi="微软雅黑" w:cs="宋体" w:hint="eastAsia"/>
                <w:color w:val="000000"/>
                <w:kern w:val="0"/>
                <w:szCs w:val="18"/>
              </w:rPr>
              <w:t>原材料和虚拟件物料启动物料参考替代关系流程</w:t>
            </w:r>
          </w:p>
          <w:p w14:paraId="549ABA0B" w14:textId="018E8261" w:rsidR="00D70F42" w:rsidRPr="007602A2" w:rsidRDefault="00D70F42" w:rsidP="007602A2">
            <w:pPr>
              <w:snapToGrid/>
              <w:spacing w:line="240" w:lineRule="auto"/>
              <w:rPr>
                <w:rFonts w:ascii="微软雅黑" w:hAnsi="微软雅黑" w:cs="宋体"/>
                <w:color w:val="000000"/>
                <w:kern w:val="0"/>
                <w:szCs w:val="18"/>
              </w:rPr>
            </w:pPr>
            <w:r w:rsidRPr="00D70F42">
              <w:rPr>
                <w:rFonts w:ascii="微软雅黑" w:hAnsi="微软雅黑" w:cs="宋体" w:hint="eastAsia"/>
                <w:color w:val="000000"/>
                <w:kern w:val="0"/>
                <w:szCs w:val="18"/>
              </w:rPr>
              <w:t>获取产生对象的物料类型是原材料的物料，启动时带出原有的参考替代关系</w:t>
            </w:r>
            <w:r w:rsidRPr="00D70F42">
              <w:rPr>
                <w:rFonts w:ascii="微软雅黑" w:hAnsi="微软雅黑" w:cs="宋体"/>
                <w:color w:val="000000"/>
                <w:kern w:val="0"/>
                <w:szCs w:val="18"/>
              </w:rPr>
              <w:t>,该流程创建者为规范性审核人,主题：ECA0000123456触发物料参考替代关系维护</w:t>
            </w:r>
          </w:p>
        </w:tc>
        <w:tc>
          <w:tcPr>
            <w:tcW w:w="2234" w:type="dxa"/>
          </w:tcPr>
          <w:p w14:paraId="283A3F46" w14:textId="5F7F6285" w:rsidR="007602A2" w:rsidRPr="007602A2" w:rsidRDefault="00D70F42" w:rsidP="007602A2">
            <w:pPr>
              <w:snapToGrid/>
              <w:spacing w:line="240" w:lineRule="auto"/>
              <w:rPr>
                <w:rFonts w:ascii="微软雅黑" w:hAnsi="微软雅黑" w:cs="宋体"/>
                <w:color w:val="000000"/>
                <w:kern w:val="0"/>
                <w:szCs w:val="18"/>
              </w:rPr>
            </w:pPr>
            <w:r w:rsidRPr="00D70F42">
              <w:rPr>
                <w:rFonts w:ascii="微软雅黑" w:hAnsi="微软雅黑" w:cs="宋体"/>
                <w:color w:val="000000"/>
                <w:kern w:val="0"/>
                <w:szCs w:val="18"/>
              </w:rPr>
              <w:t>RMS20200720_038PLM上搭建物料参考替代关系</w:t>
            </w:r>
          </w:p>
        </w:tc>
      </w:tr>
      <w:tr w:rsidR="007602A2" w:rsidRPr="007602A2" w14:paraId="488E31BC" w14:textId="5D9A1C39" w:rsidTr="00443C14">
        <w:trPr>
          <w:trHeight w:val="330"/>
        </w:trPr>
        <w:tc>
          <w:tcPr>
            <w:tcW w:w="2613" w:type="dxa"/>
            <w:noWrap/>
            <w:hideMark/>
          </w:tcPr>
          <w:p w14:paraId="6C65DFA6"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MCN流程启动</w:t>
            </w:r>
          </w:p>
        </w:tc>
        <w:tc>
          <w:tcPr>
            <w:tcW w:w="5074" w:type="dxa"/>
            <w:hideMark/>
          </w:tcPr>
          <w:p w14:paraId="5E01D0B4" w14:textId="77777777" w:rsidR="006B5618"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启动MCN流程</w:t>
            </w:r>
            <w:r w:rsidR="006B5618">
              <w:rPr>
                <w:rFonts w:ascii="微软雅黑" w:hAnsi="微软雅黑" w:cs="宋体" w:hint="eastAsia"/>
                <w:color w:val="000000"/>
                <w:kern w:val="0"/>
                <w:szCs w:val="18"/>
              </w:rPr>
              <w:t>。</w:t>
            </w:r>
          </w:p>
          <w:p w14:paraId="6A25ABA1" w14:textId="1A56351B" w:rsidR="006B5618" w:rsidRPr="006B5618" w:rsidRDefault="006B5618" w:rsidP="006B5618">
            <w:pPr>
              <w:snapToGrid/>
              <w:spacing w:line="240" w:lineRule="auto"/>
              <w:rPr>
                <w:rFonts w:ascii="微软雅黑" w:hAnsi="微软雅黑" w:cs="宋体"/>
                <w:color w:val="00B0F0"/>
                <w:kern w:val="0"/>
                <w:szCs w:val="18"/>
              </w:rPr>
            </w:pPr>
            <w:commentRangeStart w:id="28"/>
            <w:r w:rsidRPr="006B5618">
              <w:rPr>
                <w:rFonts w:ascii="微软雅黑" w:hAnsi="微软雅黑" w:cs="宋体"/>
                <w:color w:val="00B0F0"/>
                <w:kern w:val="0"/>
                <w:szCs w:val="18"/>
              </w:rPr>
              <w:t>1.自动为产生对象的各个工厂视图版本创建MCN、MCT，分别继承ECN、ECA的属性设置。</w:t>
            </w:r>
            <w:r w:rsidR="00E3591E">
              <w:rPr>
                <w:rFonts w:ascii="微软雅黑" w:hAnsi="微软雅黑" w:cs="宋体" w:hint="eastAsia"/>
                <w:color w:val="00B0F0"/>
                <w:kern w:val="0"/>
                <w:szCs w:val="18"/>
              </w:rPr>
              <w:t>但是</w:t>
            </w:r>
            <w:r w:rsidR="00E3591E" w:rsidRPr="00E3591E">
              <w:rPr>
                <w:rFonts w:ascii="微软雅黑" w:hAnsi="微软雅黑" w:cs="宋体" w:hint="eastAsia"/>
                <w:color w:val="00B0F0"/>
                <w:kern w:val="0"/>
                <w:szCs w:val="18"/>
              </w:rPr>
              <w:t>如果</w:t>
            </w:r>
            <w:r w:rsidR="00E3591E" w:rsidRPr="00E3591E">
              <w:rPr>
                <w:rFonts w:ascii="微软雅黑" w:hAnsi="微软雅黑" w:cs="宋体"/>
                <w:color w:val="00B0F0"/>
                <w:kern w:val="0"/>
                <w:szCs w:val="18"/>
              </w:rPr>
              <w:t>IBA属性“Mpart停用状态”的值为“停用”则</w:t>
            </w:r>
            <w:r w:rsidR="00E3591E">
              <w:rPr>
                <w:rFonts w:ascii="微软雅黑" w:hAnsi="微软雅黑" w:cs="宋体" w:hint="eastAsia"/>
                <w:color w:val="00B0F0"/>
                <w:kern w:val="0"/>
                <w:szCs w:val="18"/>
              </w:rPr>
              <w:t>会</w:t>
            </w:r>
            <w:r w:rsidR="00E3591E" w:rsidRPr="00E3591E">
              <w:rPr>
                <w:rFonts w:ascii="微软雅黑" w:hAnsi="微软雅黑" w:cs="宋体"/>
                <w:color w:val="00B0F0"/>
                <w:kern w:val="0"/>
                <w:szCs w:val="18"/>
              </w:rPr>
              <w:t>略过</w:t>
            </w:r>
            <w:r w:rsidR="00E3591E">
              <w:rPr>
                <w:rFonts w:ascii="微软雅黑" w:hAnsi="微软雅黑" w:cs="宋体" w:hint="eastAsia"/>
                <w:color w:val="00B0F0"/>
                <w:kern w:val="0"/>
                <w:szCs w:val="18"/>
              </w:rPr>
              <w:t>。</w:t>
            </w:r>
            <w:r w:rsidR="00E3591E" w:rsidRPr="00E3591E">
              <w:rPr>
                <w:rFonts w:ascii="微软雅黑" w:hAnsi="微软雅黑" w:cs="宋体" w:hint="eastAsia"/>
                <w:color w:val="00B0F0"/>
                <w:kern w:val="0"/>
                <w:szCs w:val="18"/>
              </w:rPr>
              <w:t>如果</w:t>
            </w:r>
            <w:r w:rsidR="00E3591E">
              <w:rPr>
                <w:rFonts w:ascii="微软雅黑" w:hAnsi="微软雅黑" w:cs="宋体" w:hint="eastAsia"/>
                <w:color w:val="00B0F0"/>
                <w:kern w:val="0"/>
                <w:szCs w:val="18"/>
              </w:rPr>
              <w:t>IBA属性</w:t>
            </w:r>
            <w:r w:rsidR="00E3591E" w:rsidRPr="00E3591E">
              <w:rPr>
                <w:rFonts w:ascii="微软雅黑" w:hAnsi="微软雅黑" w:cs="宋体" w:hint="eastAsia"/>
                <w:color w:val="00B0F0"/>
                <w:kern w:val="0"/>
                <w:szCs w:val="18"/>
              </w:rPr>
              <w:t>“是否传播</w:t>
            </w:r>
            <w:r w:rsidR="00E3591E" w:rsidRPr="00E3591E">
              <w:rPr>
                <w:rFonts w:ascii="微软雅黑" w:hAnsi="微软雅黑" w:cs="宋体"/>
                <w:color w:val="00B0F0"/>
                <w:kern w:val="0"/>
                <w:szCs w:val="18"/>
              </w:rPr>
              <w:t>EBom”的值为“否”，则该编码为手动处理；如果值为“是”或者不存在此属性，则该编码为自动处理。</w:t>
            </w:r>
            <w:r w:rsidR="00E3591E">
              <w:rPr>
                <w:rFonts w:ascii="微软雅黑" w:hAnsi="微软雅黑" w:cs="宋体" w:hint="eastAsia"/>
                <w:color w:val="00B0F0"/>
                <w:kern w:val="0"/>
                <w:szCs w:val="18"/>
              </w:rPr>
              <w:t>如果所有的物料都是自动处理，则MCN、MCT的</w:t>
            </w:r>
            <w:r w:rsidR="00E3591E" w:rsidRPr="00E3591E">
              <w:rPr>
                <w:rFonts w:ascii="微软雅黑" w:hAnsi="微软雅黑" w:cs="宋体" w:hint="eastAsia"/>
                <w:color w:val="00B0F0"/>
                <w:kern w:val="0"/>
                <w:szCs w:val="18"/>
              </w:rPr>
              <w:t>名称中有“</w:t>
            </w:r>
            <w:r w:rsidR="00E3591E" w:rsidRPr="00E3591E">
              <w:rPr>
                <w:rFonts w:ascii="微软雅黑" w:hAnsi="微软雅黑" w:cs="宋体"/>
                <w:color w:val="00B0F0"/>
                <w:kern w:val="0"/>
                <w:szCs w:val="18"/>
              </w:rPr>
              <w:t>_Auto”后缀。</w:t>
            </w:r>
          </w:p>
          <w:p w14:paraId="4236270A" w14:textId="77777777" w:rsidR="006B5618" w:rsidRPr="006B5618" w:rsidRDefault="006B5618" w:rsidP="006B5618">
            <w:pPr>
              <w:snapToGrid/>
              <w:spacing w:line="240" w:lineRule="auto"/>
              <w:rPr>
                <w:rFonts w:ascii="微软雅黑" w:hAnsi="微软雅黑" w:cs="宋体"/>
                <w:color w:val="00B0F0"/>
                <w:kern w:val="0"/>
                <w:szCs w:val="18"/>
              </w:rPr>
            </w:pPr>
            <w:r w:rsidRPr="006B5618">
              <w:rPr>
                <w:rFonts w:ascii="微软雅黑" w:hAnsi="微软雅黑" w:cs="宋体"/>
                <w:color w:val="00B0F0"/>
                <w:kern w:val="0"/>
                <w:szCs w:val="18"/>
              </w:rPr>
              <w:t>2.MCT的转产类型有MBOM、备用BOM、异号BOM，后面2种类型分别对应产生对象的工厂视图版本有备用编号和有异号记录（在 hik_difnum_link 表中）的情况。</w:t>
            </w:r>
          </w:p>
          <w:p w14:paraId="56E5CAF6" w14:textId="77777777" w:rsidR="007602A2" w:rsidRDefault="006B5618" w:rsidP="006B5618">
            <w:pPr>
              <w:snapToGrid/>
              <w:spacing w:line="240" w:lineRule="auto"/>
              <w:rPr>
                <w:rFonts w:ascii="微软雅黑" w:hAnsi="微软雅黑" w:cs="宋体"/>
                <w:color w:val="00B0F0"/>
                <w:kern w:val="0"/>
                <w:szCs w:val="18"/>
              </w:rPr>
            </w:pPr>
            <w:r w:rsidRPr="006B5618">
              <w:rPr>
                <w:rFonts w:ascii="微软雅黑" w:hAnsi="微软雅黑" w:cs="宋体"/>
                <w:color w:val="00B0F0"/>
                <w:kern w:val="0"/>
                <w:szCs w:val="18"/>
              </w:rPr>
              <w:t>3.MCN、MCT分别启动各自的MCN流程、MCT流程。</w:t>
            </w:r>
            <w:commentRangeEnd w:id="28"/>
            <w:r>
              <w:rPr>
                <w:rStyle w:val="af2"/>
              </w:rPr>
              <w:commentReference w:id="28"/>
            </w:r>
          </w:p>
          <w:p w14:paraId="1B41DB7E" w14:textId="7641675D" w:rsidR="00FD6DD4" w:rsidRPr="007602A2" w:rsidRDefault="00FD6DD4" w:rsidP="00E3591E">
            <w:pPr>
              <w:snapToGrid/>
              <w:spacing w:line="240" w:lineRule="auto"/>
              <w:rPr>
                <w:rFonts w:ascii="微软雅黑" w:hAnsi="微软雅黑" w:cs="宋体"/>
                <w:color w:val="000000"/>
                <w:kern w:val="0"/>
                <w:szCs w:val="18"/>
              </w:rPr>
            </w:pPr>
            <w:r w:rsidRPr="00E91A9B">
              <w:rPr>
                <w:rFonts w:ascii="微软雅黑" w:hAnsi="微软雅黑" w:cs="宋体" w:hint="eastAsia"/>
                <w:color w:val="FF0000"/>
                <w:kern w:val="0"/>
                <w:szCs w:val="18"/>
              </w:rPr>
              <w:t>（子件的状态随签、子件下游视图的状态随签，</w:t>
            </w:r>
            <w:r>
              <w:rPr>
                <w:rFonts w:ascii="微软雅黑" w:hAnsi="微软雅黑" w:cs="宋体" w:hint="eastAsia"/>
                <w:color w:val="FF0000"/>
                <w:kern w:val="0"/>
                <w:szCs w:val="18"/>
              </w:rPr>
              <w:t>MCT受影响对象的承接、关联ECA的受影响对象有很多逻辑，需要</w:t>
            </w:r>
            <w:r w:rsidRPr="00E91A9B">
              <w:rPr>
                <w:rFonts w:ascii="微软雅黑" w:hAnsi="微软雅黑" w:cs="宋体" w:hint="eastAsia"/>
                <w:color w:val="FF0000"/>
                <w:kern w:val="0"/>
                <w:szCs w:val="18"/>
              </w:rPr>
              <w:t>补充）</w:t>
            </w:r>
          </w:p>
        </w:tc>
        <w:tc>
          <w:tcPr>
            <w:tcW w:w="2234" w:type="dxa"/>
          </w:tcPr>
          <w:p w14:paraId="7C398E98"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5E0D155E" w14:textId="47205FE5" w:rsidTr="00443C14">
        <w:trPr>
          <w:trHeight w:val="330"/>
        </w:trPr>
        <w:tc>
          <w:tcPr>
            <w:tcW w:w="2613" w:type="dxa"/>
            <w:noWrap/>
            <w:hideMark/>
          </w:tcPr>
          <w:p w14:paraId="1374B772"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lastRenderedPageBreak/>
              <w:t>维护合规版本</w:t>
            </w:r>
          </w:p>
        </w:tc>
        <w:tc>
          <w:tcPr>
            <w:tcW w:w="5074" w:type="dxa"/>
            <w:noWrap/>
            <w:hideMark/>
          </w:tcPr>
          <w:p w14:paraId="7FAE5558" w14:textId="14B004DA" w:rsidR="007602A2" w:rsidRPr="007602A2" w:rsidRDefault="00E74BB5" w:rsidP="007602A2">
            <w:pPr>
              <w:snapToGrid/>
              <w:spacing w:line="240" w:lineRule="auto"/>
              <w:rPr>
                <w:rFonts w:ascii="微软雅黑" w:hAnsi="微软雅黑" w:cs="宋体"/>
                <w:color w:val="000000"/>
                <w:kern w:val="0"/>
                <w:szCs w:val="18"/>
              </w:rPr>
            </w:pPr>
            <w:r w:rsidRPr="00E74BB5">
              <w:rPr>
                <w:rFonts w:ascii="微软雅黑" w:hAnsi="微软雅黑" w:cs="宋体" w:hint="eastAsia"/>
                <w:color w:val="00B0F0"/>
                <w:kern w:val="0"/>
                <w:szCs w:val="18"/>
              </w:rPr>
              <w:t>器件工程师在</w:t>
            </w:r>
            <w:r w:rsidRPr="00E74BB5">
              <w:rPr>
                <w:rFonts w:ascii="微软雅黑" w:hAnsi="微软雅黑" w:cs="宋体"/>
                <w:color w:val="00B0F0"/>
                <w:kern w:val="0"/>
                <w:szCs w:val="18"/>
              </w:rPr>
              <w:t>ECA流程的“规范性审查”节点对本次变更是否对产品安规关键零部件的产品认证有影响进行判断。</w:t>
            </w:r>
            <w:r w:rsidR="007602A2" w:rsidRPr="007602A2">
              <w:rPr>
                <w:rFonts w:ascii="微软雅黑" w:hAnsi="微软雅黑" w:cs="宋体" w:hint="eastAsia"/>
                <w:color w:val="000000"/>
                <w:kern w:val="0"/>
                <w:szCs w:val="18"/>
              </w:rPr>
              <w:t>ECN获取关联的ECA中的产品认证的影响判断列表数据，维护合规版本</w:t>
            </w:r>
            <w:r>
              <w:rPr>
                <w:rFonts w:ascii="微软雅黑" w:hAnsi="微软雅黑" w:cs="宋体" w:hint="eastAsia"/>
                <w:color w:val="000000"/>
                <w:kern w:val="0"/>
                <w:szCs w:val="18"/>
              </w:rPr>
              <w:t>，</w:t>
            </w:r>
            <w:commentRangeStart w:id="29"/>
            <w:r w:rsidRPr="00E74BB5">
              <w:rPr>
                <w:rFonts w:ascii="微软雅黑" w:hAnsi="微软雅黑" w:cs="宋体" w:hint="eastAsia"/>
                <w:color w:val="00B0F0"/>
                <w:kern w:val="0"/>
                <w:szCs w:val="18"/>
              </w:rPr>
              <w:t>保存在</w:t>
            </w:r>
            <w:r w:rsidRPr="00E74BB5">
              <w:rPr>
                <w:rFonts w:ascii="微软雅黑" w:hAnsi="微软雅黑" w:cs="宋体"/>
                <w:color w:val="00B0F0"/>
                <w:kern w:val="0"/>
                <w:szCs w:val="18"/>
              </w:rPr>
              <w:t xml:space="preserve"> hik_part_compliance_version 表中。</w:t>
            </w:r>
            <w:commentRangeEnd w:id="29"/>
            <w:r w:rsidR="00330AFD">
              <w:rPr>
                <w:rStyle w:val="af2"/>
              </w:rPr>
              <w:commentReference w:id="29"/>
            </w:r>
          </w:p>
        </w:tc>
        <w:tc>
          <w:tcPr>
            <w:tcW w:w="2234" w:type="dxa"/>
          </w:tcPr>
          <w:p w14:paraId="400BA5A4"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CE3747C" w14:textId="19DE4911" w:rsidTr="00443C14">
        <w:trPr>
          <w:trHeight w:val="330"/>
        </w:trPr>
        <w:tc>
          <w:tcPr>
            <w:tcW w:w="2613" w:type="dxa"/>
            <w:noWrap/>
            <w:hideMark/>
          </w:tcPr>
          <w:p w14:paraId="1F028E2C"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同步KBE</w:t>
            </w:r>
          </w:p>
        </w:tc>
        <w:tc>
          <w:tcPr>
            <w:tcW w:w="5074" w:type="dxa"/>
            <w:hideMark/>
          </w:tcPr>
          <w:p w14:paraId="4014E6B5" w14:textId="3091F912"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原材料或特征零件同步KBE（图纸以及分类属性）</w:t>
            </w:r>
            <w:r w:rsidR="008A041D">
              <w:rPr>
                <w:rFonts w:ascii="微软雅黑" w:hAnsi="微软雅黑" w:cs="宋体" w:hint="eastAsia"/>
                <w:color w:val="000000"/>
                <w:kern w:val="0"/>
                <w:szCs w:val="18"/>
              </w:rPr>
              <w:t>。</w:t>
            </w:r>
            <w:commentRangeStart w:id="30"/>
            <w:r w:rsidR="008A041D" w:rsidRPr="008A041D">
              <w:rPr>
                <w:rFonts w:ascii="微软雅黑" w:hAnsi="微软雅黑" w:cs="宋体" w:hint="eastAsia"/>
                <w:color w:val="00B0F0"/>
                <w:kern w:val="0"/>
                <w:szCs w:val="18"/>
              </w:rPr>
              <w:t>把产生对象中的结构件（物料组以“</w:t>
            </w:r>
            <w:r w:rsidR="008A041D" w:rsidRPr="008A041D">
              <w:rPr>
                <w:rFonts w:ascii="微软雅黑" w:hAnsi="微软雅黑" w:cs="宋体"/>
                <w:color w:val="00B0F0"/>
                <w:kern w:val="0"/>
                <w:szCs w:val="18"/>
              </w:rPr>
              <w:t>19”开头）、需要同步的特殊的非结构件、特征零件的通用数据同步到KBE，包括图纸以及分类属性。</w:t>
            </w:r>
            <w:commentRangeEnd w:id="30"/>
            <w:r w:rsidR="008A041D">
              <w:rPr>
                <w:rStyle w:val="af2"/>
              </w:rPr>
              <w:commentReference w:id="30"/>
            </w:r>
          </w:p>
        </w:tc>
        <w:tc>
          <w:tcPr>
            <w:tcW w:w="2234" w:type="dxa"/>
          </w:tcPr>
          <w:p w14:paraId="7FA5C566"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74B40C96" w14:textId="1592CB0D" w:rsidTr="00443C14">
        <w:trPr>
          <w:trHeight w:val="660"/>
        </w:trPr>
        <w:tc>
          <w:tcPr>
            <w:tcW w:w="2613" w:type="dxa"/>
            <w:noWrap/>
            <w:hideMark/>
          </w:tcPr>
          <w:p w14:paraId="29D9C12D"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同步成品电池信息到SAP</w:t>
            </w:r>
          </w:p>
        </w:tc>
        <w:tc>
          <w:tcPr>
            <w:tcW w:w="5074" w:type="dxa"/>
            <w:hideMark/>
          </w:tcPr>
          <w:p w14:paraId="64CD2C16" w14:textId="600C4261" w:rsidR="007602A2" w:rsidRDefault="007602A2" w:rsidP="00BD7197">
            <w:pPr>
              <w:pStyle w:val="ac"/>
              <w:numPr>
                <w:ilvl w:val="0"/>
                <w:numId w:val="9"/>
              </w:numPr>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计算成品</w:t>
            </w:r>
            <w:r w:rsidR="00BD7197" w:rsidRPr="00BD7197">
              <w:rPr>
                <w:rFonts w:ascii="微软雅黑" w:hAnsi="微软雅黑" w:cs="宋体" w:hint="eastAsia"/>
                <w:color w:val="00B0F0"/>
                <w:kern w:val="0"/>
                <w:szCs w:val="18"/>
              </w:rPr>
              <w:t>物料、半成品物料、虚拟件物料</w:t>
            </w:r>
            <w:r w:rsidRPr="007602A2">
              <w:rPr>
                <w:rFonts w:ascii="微软雅黑" w:hAnsi="微软雅黑" w:cs="宋体" w:hint="eastAsia"/>
                <w:color w:val="000000"/>
                <w:kern w:val="0"/>
                <w:szCs w:val="18"/>
              </w:rPr>
              <w:t>的电池属性（展开BOM计算电池</w:t>
            </w:r>
            <w:r w:rsidR="00BD7197" w:rsidRPr="007602A2">
              <w:rPr>
                <w:rFonts w:ascii="微软雅黑" w:hAnsi="微软雅黑" w:cs="宋体" w:hint="eastAsia"/>
                <w:color w:val="000000"/>
                <w:kern w:val="0"/>
                <w:szCs w:val="18"/>
              </w:rPr>
              <w:t>属性</w:t>
            </w:r>
            <w:r w:rsidRPr="007602A2">
              <w:rPr>
                <w:rFonts w:ascii="微软雅黑" w:hAnsi="微软雅黑" w:cs="宋体" w:hint="eastAsia"/>
                <w:color w:val="000000"/>
                <w:kern w:val="0"/>
                <w:szCs w:val="18"/>
              </w:rPr>
              <w:t>）</w:t>
            </w:r>
            <w:r w:rsidR="00BD7197" w:rsidRPr="00BD7197">
              <w:rPr>
                <w:rFonts w:ascii="微软雅黑" w:hAnsi="微软雅黑" w:cs="宋体" w:hint="eastAsia"/>
                <w:color w:val="000000"/>
                <w:kern w:val="0"/>
                <w:szCs w:val="18"/>
              </w:rPr>
              <w:t>，</w:t>
            </w:r>
            <w:commentRangeStart w:id="31"/>
            <w:r w:rsidR="00BD7197" w:rsidRPr="00BD7197">
              <w:rPr>
                <w:rFonts w:ascii="微软雅黑" w:hAnsi="微软雅黑" w:cs="宋体" w:hint="eastAsia"/>
                <w:color w:val="00B0F0"/>
                <w:kern w:val="0"/>
                <w:szCs w:val="18"/>
              </w:rPr>
              <w:t>比较变更前后电池属性的差异，记录到</w:t>
            </w:r>
            <w:r w:rsidR="00BD7197" w:rsidRPr="00BD7197">
              <w:rPr>
                <w:rFonts w:ascii="微软雅黑" w:hAnsi="微软雅黑" w:cs="宋体"/>
                <w:color w:val="00B0F0"/>
                <w:kern w:val="0"/>
                <w:szCs w:val="18"/>
              </w:rPr>
              <w:t xml:space="preserve"> hik_part_battery_change_record 表中。</w:t>
            </w:r>
            <w:commentRangeEnd w:id="31"/>
            <w:r w:rsidR="00BD7197">
              <w:rPr>
                <w:rStyle w:val="af2"/>
              </w:rPr>
              <w:commentReference w:id="31"/>
            </w:r>
          </w:p>
          <w:p w14:paraId="21D49DBC" w14:textId="2C913B76" w:rsidR="007602A2" w:rsidRPr="007602A2" w:rsidRDefault="007602A2" w:rsidP="00BD7197">
            <w:pPr>
              <w:pStyle w:val="ac"/>
              <w:numPr>
                <w:ilvl w:val="0"/>
                <w:numId w:val="9"/>
              </w:numPr>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计算变更产生对象中成品物料已完成认证大类，用于计算可销售国家</w:t>
            </w:r>
            <w:r w:rsidR="00BD7197" w:rsidRPr="00BD7197">
              <w:rPr>
                <w:rFonts w:ascii="微软雅黑" w:hAnsi="微软雅黑" w:cs="宋体" w:hint="eastAsia"/>
                <w:color w:val="000000"/>
                <w:kern w:val="0"/>
                <w:szCs w:val="18"/>
              </w:rPr>
              <w:t>和地区，</w:t>
            </w:r>
            <w:r w:rsidR="00BD7197" w:rsidRPr="00BD7197">
              <w:rPr>
                <w:rFonts w:ascii="微软雅黑" w:hAnsi="微软雅黑" w:cs="宋体" w:hint="eastAsia"/>
                <w:color w:val="00B0F0"/>
                <w:kern w:val="0"/>
                <w:szCs w:val="18"/>
              </w:rPr>
              <w:t>最终结果记录到</w:t>
            </w:r>
            <w:r w:rsidR="00BD7197" w:rsidRPr="00BD7197">
              <w:rPr>
                <w:rFonts w:ascii="微软雅黑" w:hAnsi="微软雅黑" w:cs="宋体"/>
                <w:color w:val="00B0F0"/>
                <w:kern w:val="0"/>
                <w:szCs w:val="18"/>
              </w:rPr>
              <w:t xml:space="preserve"> hik_part_catalog_result 表中。</w:t>
            </w:r>
          </w:p>
        </w:tc>
        <w:tc>
          <w:tcPr>
            <w:tcW w:w="2234" w:type="dxa"/>
          </w:tcPr>
          <w:p w14:paraId="3B8461E7"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35EF24BA" w14:textId="60ACACE3" w:rsidTr="00443C14">
        <w:trPr>
          <w:trHeight w:val="330"/>
        </w:trPr>
        <w:tc>
          <w:tcPr>
            <w:tcW w:w="2613" w:type="dxa"/>
            <w:noWrap/>
            <w:hideMark/>
          </w:tcPr>
          <w:p w14:paraId="3B243613"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消防管控</w:t>
            </w:r>
          </w:p>
        </w:tc>
        <w:tc>
          <w:tcPr>
            <w:tcW w:w="5074" w:type="dxa"/>
            <w:hideMark/>
          </w:tcPr>
          <w:p w14:paraId="773B3863" w14:textId="1B82FA25"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消防管控物料处理，如果是消防管控物料</w:t>
            </w:r>
            <w:commentRangeStart w:id="32"/>
            <w:r w:rsidR="000C6561" w:rsidRPr="000C6561">
              <w:rPr>
                <w:rFonts w:ascii="微软雅黑" w:hAnsi="微软雅黑" w:cs="宋体" w:hint="eastAsia"/>
                <w:color w:val="00B0F0"/>
                <w:kern w:val="0"/>
                <w:szCs w:val="18"/>
              </w:rPr>
              <w:t>（</w:t>
            </w:r>
            <w:r w:rsidR="000C6561" w:rsidRPr="000C6561">
              <w:rPr>
                <w:rFonts w:ascii="微软雅黑" w:hAnsi="微软雅黑" w:cs="宋体"/>
                <w:color w:val="00B0F0"/>
                <w:kern w:val="0"/>
                <w:szCs w:val="18"/>
              </w:rPr>
              <w:t>IBA属性“com.hikvision.plm.VehicleSpecificMaterial”（管控类型）的值以“FC-LV”开头）</w:t>
            </w:r>
            <w:commentRangeEnd w:id="32"/>
            <w:r w:rsidR="000C6561">
              <w:rPr>
                <w:rStyle w:val="af2"/>
              </w:rPr>
              <w:commentReference w:id="32"/>
            </w:r>
            <w:r w:rsidRPr="007602A2">
              <w:rPr>
                <w:rFonts w:ascii="微软雅黑" w:hAnsi="微软雅黑" w:cs="宋体" w:hint="eastAsia"/>
                <w:color w:val="000000"/>
                <w:kern w:val="0"/>
                <w:szCs w:val="18"/>
              </w:rPr>
              <w:t>，则子件全部设置为消防管控物料并发送sap</w:t>
            </w:r>
            <w:r w:rsidR="000C6561">
              <w:rPr>
                <w:rFonts w:ascii="微软雅黑" w:hAnsi="微软雅黑" w:cs="宋体" w:hint="eastAsia"/>
                <w:color w:val="000000"/>
                <w:kern w:val="0"/>
                <w:szCs w:val="18"/>
              </w:rPr>
              <w:t>。</w:t>
            </w:r>
          </w:p>
        </w:tc>
        <w:tc>
          <w:tcPr>
            <w:tcW w:w="2234" w:type="dxa"/>
          </w:tcPr>
          <w:p w14:paraId="5B7175BA"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072E9C84" w14:textId="2ABE44AD" w:rsidTr="00443C14">
        <w:trPr>
          <w:trHeight w:val="330"/>
        </w:trPr>
        <w:tc>
          <w:tcPr>
            <w:tcW w:w="2613" w:type="dxa"/>
            <w:noWrap/>
            <w:hideMark/>
          </w:tcPr>
          <w:p w14:paraId="46254D48"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设置解决日期</w:t>
            </w:r>
          </w:p>
        </w:tc>
        <w:tc>
          <w:tcPr>
            <w:tcW w:w="5074" w:type="dxa"/>
            <w:hideMark/>
          </w:tcPr>
          <w:p w14:paraId="2012AAC9" w14:textId="63912B68"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设置ECN的解决日期</w:t>
            </w:r>
            <w:r w:rsidR="004F7B10" w:rsidRPr="004F7B10">
              <w:rPr>
                <w:rFonts w:ascii="微软雅黑" w:hAnsi="微软雅黑" w:cs="宋体" w:hint="eastAsia"/>
                <w:color w:val="00B0F0"/>
                <w:kern w:val="0"/>
                <w:szCs w:val="18"/>
              </w:rPr>
              <w:t>为当前时间点</w:t>
            </w:r>
            <w:r w:rsidR="004F7B10">
              <w:rPr>
                <w:rFonts w:ascii="微软雅黑" w:hAnsi="微软雅黑" w:cs="宋体" w:hint="eastAsia"/>
                <w:color w:val="000000"/>
                <w:kern w:val="0"/>
                <w:szCs w:val="18"/>
              </w:rPr>
              <w:t>。</w:t>
            </w:r>
          </w:p>
        </w:tc>
        <w:tc>
          <w:tcPr>
            <w:tcW w:w="2234" w:type="dxa"/>
          </w:tcPr>
          <w:p w14:paraId="605D6E19"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37B4A7DD" w14:textId="7B559955" w:rsidTr="00443C14">
        <w:trPr>
          <w:trHeight w:val="330"/>
        </w:trPr>
        <w:tc>
          <w:tcPr>
            <w:tcW w:w="2613" w:type="dxa"/>
            <w:noWrap/>
            <w:hideMark/>
          </w:tcPr>
          <w:p w14:paraId="3A3829E4"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check srm datas</w:t>
            </w:r>
          </w:p>
        </w:tc>
        <w:tc>
          <w:tcPr>
            <w:tcW w:w="5074" w:type="dxa"/>
            <w:hideMark/>
          </w:tcPr>
          <w:p w14:paraId="17ABDFC8"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如果存在需要外发的内容，校验图纸的表示法是否存在，如果不存在2分钟执行一次，超过5次后“send check email”</w:t>
            </w:r>
          </w:p>
        </w:tc>
        <w:tc>
          <w:tcPr>
            <w:tcW w:w="2234" w:type="dxa"/>
          </w:tcPr>
          <w:p w14:paraId="1DE8536F" w14:textId="77777777" w:rsidR="007602A2" w:rsidRPr="007602A2" w:rsidRDefault="007602A2" w:rsidP="007602A2">
            <w:pPr>
              <w:snapToGrid/>
              <w:spacing w:line="240" w:lineRule="auto"/>
              <w:rPr>
                <w:rFonts w:ascii="微软雅黑" w:hAnsi="微软雅黑" w:cs="宋体"/>
                <w:color w:val="000000"/>
                <w:kern w:val="0"/>
                <w:szCs w:val="18"/>
              </w:rPr>
            </w:pPr>
          </w:p>
        </w:tc>
      </w:tr>
      <w:tr w:rsidR="007602A2" w:rsidRPr="007602A2" w14:paraId="6F9C5CA9" w14:textId="74D57F0B" w:rsidTr="00443C14">
        <w:trPr>
          <w:trHeight w:val="330"/>
        </w:trPr>
        <w:tc>
          <w:tcPr>
            <w:tcW w:w="2613" w:type="dxa"/>
            <w:noWrap/>
            <w:hideMark/>
          </w:tcPr>
          <w:p w14:paraId="03AE092E"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send check email</w:t>
            </w:r>
          </w:p>
        </w:tc>
        <w:tc>
          <w:tcPr>
            <w:tcW w:w="5074" w:type="dxa"/>
            <w:hideMark/>
          </w:tcPr>
          <w:p w14:paraId="46A2D399" w14:textId="77777777" w:rsidR="007602A2" w:rsidRPr="007602A2" w:rsidRDefault="007602A2" w:rsidP="007602A2">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邮件通知IT运维组，ECN外发到SRM预检查异常</w:t>
            </w:r>
          </w:p>
        </w:tc>
        <w:tc>
          <w:tcPr>
            <w:tcW w:w="2234" w:type="dxa"/>
          </w:tcPr>
          <w:p w14:paraId="3D77D244" w14:textId="77777777" w:rsidR="007602A2" w:rsidRPr="007602A2" w:rsidRDefault="007602A2" w:rsidP="007602A2">
            <w:pPr>
              <w:snapToGrid/>
              <w:spacing w:line="240" w:lineRule="auto"/>
              <w:rPr>
                <w:rFonts w:ascii="微软雅黑" w:hAnsi="微软雅黑" w:cs="宋体"/>
                <w:color w:val="000000"/>
                <w:kern w:val="0"/>
                <w:szCs w:val="18"/>
              </w:rPr>
            </w:pPr>
          </w:p>
        </w:tc>
      </w:tr>
      <w:tr w:rsidR="00443C14" w:rsidRPr="007602A2" w14:paraId="1E56F050" w14:textId="38CA4B8D" w:rsidTr="00443C14">
        <w:trPr>
          <w:trHeight w:val="330"/>
        </w:trPr>
        <w:tc>
          <w:tcPr>
            <w:tcW w:w="2613" w:type="dxa"/>
            <w:vMerge w:val="restart"/>
            <w:noWrap/>
            <w:hideMark/>
          </w:tcPr>
          <w:p w14:paraId="5C90F3A8" w14:textId="77777777" w:rsidR="00443C14" w:rsidRPr="007602A2" w:rsidRDefault="00443C14"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外发SRM</w:t>
            </w:r>
          </w:p>
        </w:tc>
        <w:tc>
          <w:tcPr>
            <w:tcW w:w="5074" w:type="dxa"/>
            <w:hideMark/>
          </w:tcPr>
          <w:p w14:paraId="016716B4" w14:textId="76BA0F9B" w:rsidR="00443C14" w:rsidRDefault="00443C14" w:rsidP="00BB6313">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ECN外发内容到SRM</w:t>
            </w:r>
            <w:r w:rsidR="00B70481">
              <w:rPr>
                <w:rFonts w:ascii="微软雅黑" w:hAnsi="微软雅黑" w:cs="宋体" w:hint="eastAsia"/>
                <w:color w:val="000000"/>
                <w:kern w:val="0"/>
                <w:szCs w:val="18"/>
              </w:rPr>
              <w:t>：</w:t>
            </w:r>
            <w:r w:rsidR="009C0EEC" w:rsidRPr="009C0EEC">
              <w:rPr>
                <w:rFonts w:ascii="微软雅黑" w:hAnsi="微软雅黑" w:cs="宋体" w:hint="eastAsia"/>
                <w:color w:val="00B0F0"/>
                <w:kern w:val="0"/>
                <w:szCs w:val="18"/>
              </w:rPr>
              <w:t>在“</w:t>
            </w:r>
            <w:r w:rsidR="009C0EEC" w:rsidRPr="009C0EEC">
              <w:rPr>
                <w:rFonts w:ascii="微软雅黑" w:hAnsi="微软雅黑" w:cs="宋体"/>
                <w:color w:val="00B0F0"/>
                <w:kern w:val="0"/>
                <w:szCs w:val="18"/>
              </w:rPr>
              <w:t>SRM_ECN_Queue</w:t>
            </w:r>
            <w:r w:rsidR="009C0EEC" w:rsidRPr="009C0EEC">
              <w:rPr>
                <w:rFonts w:ascii="微软雅黑" w:hAnsi="微软雅黑" w:cs="宋体" w:hint="eastAsia"/>
                <w:color w:val="00B0F0"/>
                <w:kern w:val="0"/>
                <w:szCs w:val="18"/>
              </w:rPr>
              <w:t>”专用队列中执行操作，不影响主流程运行。</w:t>
            </w:r>
            <w:r w:rsidR="00B70481" w:rsidRPr="00B70481">
              <w:rPr>
                <w:rFonts w:ascii="微软雅黑" w:hAnsi="微软雅黑" w:cs="宋体" w:hint="eastAsia"/>
                <w:color w:val="00B0F0"/>
                <w:kern w:val="0"/>
                <w:szCs w:val="18"/>
              </w:rPr>
              <w:t>获取需要外发的内容列表，下载图纸</w:t>
            </w:r>
            <w:r w:rsidR="002E7E63">
              <w:rPr>
                <w:rFonts w:ascii="微软雅黑" w:hAnsi="微软雅黑" w:cs="宋体" w:hint="eastAsia"/>
                <w:color w:val="00B0F0"/>
                <w:kern w:val="0"/>
                <w:szCs w:val="18"/>
              </w:rPr>
              <w:t>，打包成zip文件，</w:t>
            </w:r>
            <w:r w:rsidR="00B70481" w:rsidRPr="00B70481">
              <w:rPr>
                <w:rFonts w:ascii="微软雅黑" w:hAnsi="微软雅黑" w:cs="宋体" w:hint="eastAsia"/>
                <w:color w:val="00B0F0"/>
                <w:kern w:val="0"/>
                <w:szCs w:val="18"/>
              </w:rPr>
              <w:t>上传到FTP服务器</w:t>
            </w:r>
            <w:r w:rsidR="002E7E63">
              <w:rPr>
                <w:rFonts w:ascii="微软雅黑" w:hAnsi="微软雅黑" w:cs="宋体" w:hint="eastAsia"/>
                <w:color w:val="00B0F0"/>
                <w:kern w:val="0"/>
                <w:szCs w:val="18"/>
              </w:rPr>
              <w:t>的</w:t>
            </w:r>
            <w:r w:rsidR="002E7E63" w:rsidRPr="002E7E63">
              <w:rPr>
                <w:rFonts w:ascii="微软雅黑" w:hAnsi="微软雅黑" w:cs="宋体"/>
                <w:color w:val="00B0F0"/>
                <w:kern w:val="0"/>
                <w:szCs w:val="18"/>
              </w:rPr>
              <w:t>PLM/{ECN编码}/{部件编码}/</w:t>
            </w:r>
            <w:r w:rsidR="002E7E63">
              <w:rPr>
                <w:rFonts w:ascii="微软雅黑" w:hAnsi="微软雅黑" w:cs="宋体" w:hint="eastAsia"/>
                <w:color w:val="00B0F0"/>
                <w:kern w:val="0"/>
                <w:szCs w:val="18"/>
              </w:rPr>
              <w:t>目录下。</w:t>
            </w:r>
            <w:r w:rsidR="00B70481" w:rsidRPr="00B70481">
              <w:rPr>
                <w:rFonts w:ascii="微软雅黑" w:hAnsi="微软雅黑" w:cs="宋体" w:hint="eastAsia"/>
                <w:color w:val="00B0F0"/>
                <w:kern w:val="0"/>
                <w:szCs w:val="18"/>
              </w:rPr>
              <w:t>调用</w:t>
            </w:r>
            <w:r w:rsidR="00B70481" w:rsidRPr="00B70481">
              <w:rPr>
                <w:rFonts w:ascii="微软雅黑" w:hAnsi="微软雅黑" w:cs="宋体"/>
                <w:color w:val="00B0F0"/>
                <w:kern w:val="0"/>
                <w:szCs w:val="18"/>
              </w:rPr>
              <w:t>SRM接口，创建SRM ECN。</w:t>
            </w:r>
          </w:p>
          <w:p w14:paraId="3FE06386" w14:textId="5AD4DBBB" w:rsidR="00443C14" w:rsidRPr="00191F96" w:rsidRDefault="00443C14" w:rsidP="000472BD">
            <w:pPr>
              <w:pStyle w:val="ac"/>
              <w:numPr>
                <w:ilvl w:val="0"/>
                <w:numId w:val="13"/>
              </w:numPr>
              <w:snapToGrid/>
              <w:spacing w:line="240" w:lineRule="auto"/>
              <w:ind w:left="248" w:hanging="248"/>
              <w:rPr>
                <w:rFonts w:ascii="微软雅黑" w:hAnsi="微软雅黑" w:cs="宋体"/>
                <w:color w:val="000000"/>
                <w:kern w:val="0"/>
                <w:szCs w:val="18"/>
              </w:rPr>
            </w:pPr>
            <w:r w:rsidRPr="00191F96">
              <w:rPr>
                <w:rFonts w:ascii="微软雅黑" w:hAnsi="微软雅黑" w:cs="宋体" w:hint="eastAsia"/>
                <w:color w:val="FF0000"/>
                <w:kern w:val="0"/>
                <w:szCs w:val="18"/>
              </w:rPr>
              <w:t>注意：</w:t>
            </w:r>
            <w:r w:rsidRPr="00191F96">
              <w:rPr>
                <w:rFonts w:ascii="Arial Narrow" w:hAnsi="Arial Narrow" w:hint="eastAsia"/>
                <w:color w:val="FF0000"/>
              </w:rPr>
              <w:t>SRM</w:t>
            </w:r>
            <w:r w:rsidRPr="00191F96">
              <w:rPr>
                <w:rFonts w:ascii="Arial Narrow" w:hAnsi="Arial Narrow" w:hint="eastAsia"/>
                <w:color w:val="FF0000"/>
              </w:rPr>
              <w:t>创建</w:t>
            </w:r>
            <w:r w:rsidRPr="00191F96">
              <w:rPr>
                <w:rFonts w:ascii="Arial Narrow" w:hAnsi="Arial Narrow" w:hint="eastAsia"/>
                <w:color w:val="FF0000"/>
              </w:rPr>
              <w:t>ECN</w:t>
            </w:r>
            <w:r w:rsidRPr="00191F96">
              <w:rPr>
                <w:rFonts w:ascii="Arial Narrow" w:hAnsi="Arial Narrow" w:hint="eastAsia"/>
                <w:color w:val="FF0000"/>
              </w:rPr>
              <w:t>成功后，除了返回标识成功，增加一个返回参数传递</w:t>
            </w:r>
            <w:r w:rsidRPr="00191F96">
              <w:rPr>
                <w:rFonts w:ascii="Arial Narrow" w:hAnsi="Arial Narrow" w:hint="eastAsia"/>
                <w:color w:val="FF0000"/>
              </w:rPr>
              <w:t>SRM</w:t>
            </w:r>
            <w:r w:rsidRPr="00191F96">
              <w:rPr>
                <w:rFonts w:ascii="Arial Narrow" w:hAnsi="Arial Narrow" w:hint="eastAsia"/>
                <w:color w:val="FF0000"/>
              </w:rPr>
              <w:t>创建的</w:t>
            </w:r>
            <w:r w:rsidRPr="00191F96">
              <w:rPr>
                <w:rFonts w:ascii="Arial Narrow" w:hAnsi="Arial Narrow" w:hint="eastAsia"/>
                <w:color w:val="FF0000"/>
              </w:rPr>
              <w:t>ECN</w:t>
            </w:r>
            <w:r>
              <w:rPr>
                <w:rFonts w:ascii="Arial Narrow" w:hAnsi="Arial Narrow" w:hint="eastAsia"/>
                <w:color w:val="FF0000"/>
              </w:rPr>
              <w:t>单号</w:t>
            </w:r>
            <w:r w:rsidR="00FD6DD4">
              <w:rPr>
                <w:rFonts w:ascii="Arial Narrow" w:hAnsi="Arial Narrow" w:hint="eastAsia"/>
                <w:color w:val="FF0000"/>
              </w:rPr>
              <w:t>（重要）</w:t>
            </w:r>
          </w:p>
        </w:tc>
        <w:tc>
          <w:tcPr>
            <w:tcW w:w="2234" w:type="dxa"/>
          </w:tcPr>
          <w:p w14:paraId="43C139B0" w14:textId="0F9802EF" w:rsidR="00443C14" w:rsidRPr="007602A2" w:rsidRDefault="00443C14" w:rsidP="00F21EA5">
            <w:pPr>
              <w:snapToGrid/>
              <w:spacing w:line="240" w:lineRule="auto"/>
              <w:rPr>
                <w:rFonts w:ascii="微软雅黑" w:hAnsi="微软雅黑" w:cs="宋体"/>
                <w:color w:val="000000"/>
                <w:kern w:val="0"/>
                <w:szCs w:val="18"/>
              </w:rPr>
            </w:pPr>
          </w:p>
        </w:tc>
      </w:tr>
      <w:tr w:rsidR="00443C14" w:rsidRPr="007602A2" w14:paraId="285BB96E" w14:textId="77777777" w:rsidTr="00443C14">
        <w:trPr>
          <w:trHeight w:val="330"/>
        </w:trPr>
        <w:tc>
          <w:tcPr>
            <w:tcW w:w="2613" w:type="dxa"/>
            <w:vMerge/>
            <w:noWrap/>
          </w:tcPr>
          <w:p w14:paraId="393E63FC" w14:textId="77777777" w:rsidR="00443C14" w:rsidRPr="007602A2" w:rsidRDefault="00443C14" w:rsidP="00F21EA5">
            <w:pPr>
              <w:snapToGrid/>
              <w:spacing w:line="240" w:lineRule="auto"/>
              <w:rPr>
                <w:rFonts w:ascii="微软雅黑" w:hAnsi="微软雅黑" w:cs="宋体"/>
                <w:color w:val="000000"/>
                <w:kern w:val="0"/>
                <w:szCs w:val="18"/>
              </w:rPr>
            </w:pPr>
          </w:p>
        </w:tc>
        <w:tc>
          <w:tcPr>
            <w:tcW w:w="5074" w:type="dxa"/>
          </w:tcPr>
          <w:p w14:paraId="298E882D" w14:textId="4CE12BD9" w:rsidR="00443C14" w:rsidRPr="007602A2" w:rsidRDefault="00443C14" w:rsidP="00BB6313">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图纸打包外发时，不收集“相关性类型”为“隐含的成员”的图纸对象</w:t>
            </w:r>
          </w:p>
        </w:tc>
        <w:tc>
          <w:tcPr>
            <w:tcW w:w="2234" w:type="dxa"/>
          </w:tcPr>
          <w:p w14:paraId="5C0AE0B7" w14:textId="07E6AAC8" w:rsidR="00443C14" w:rsidRPr="007602A2" w:rsidRDefault="00443C14" w:rsidP="00F21EA5">
            <w:pPr>
              <w:snapToGrid/>
              <w:spacing w:line="240" w:lineRule="auto"/>
              <w:rPr>
                <w:color w:val="FF0000"/>
              </w:rPr>
            </w:pPr>
            <w:r w:rsidRPr="00191F96">
              <w:t>ITRMS20190629_011_</w:t>
            </w:r>
            <w:r w:rsidRPr="00191F96">
              <w:t>下载图纸时隐含件的对应图纸不收集</w:t>
            </w:r>
          </w:p>
        </w:tc>
      </w:tr>
      <w:tr w:rsidR="00443C14" w:rsidRPr="007602A2" w14:paraId="2E1B865B" w14:textId="77777777" w:rsidTr="00443C14">
        <w:trPr>
          <w:trHeight w:val="330"/>
        </w:trPr>
        <w:tc>
          <w:tcPr>
            <w:tcW w:w="2613" w:type="dxa"/>
            <w:vMerge/>
            <w:noWrap/>
          </w:tcPr>
          <w:p w14:paraId="6CB6DA30" w14:textId="77777777" w:rsidR="00443C14" w:rsidRPr="007602A2" w:rsidRDefault="00443C14" w:rsidP="00F21EA5">
            <w:pPr>
              <w:snapToGrid/>
              <w:spacing w:line="240" w:lineRule="auto"/>
              <w:rPr>
                <w:rFonts w:ascii="微软雅黑" w:hAnsi="微软雅黑" w:cs="宋体"/>
                <w:color w:val="000000"/>
                <w:kern w:val="0"/>
                <w:szCs w:val="18"/>
              </w:rPr>
            </w:pPr>
          </w:p>
        </w:tc>
        <w:tc>
          <w:tcPr>
            <w:tcW w:w="5074" w:type="dxa"/>
          </w:tcPr>
          <w:p w14:paraId="3DDD4AFD" w14:textId="3DE638C3" w:rsidR="00443C14" w:rsidRDefault="00443C14" w:rsidP="00BB6313">
            <w:pPr>
              <w:snapToGrid/>
              <w:spacing w:line="240" w:lineRule="auto"/>
              <w:rPr>
                <w:rFonts w:ascii="微软雅黑" w:hAnsi="微软雅黑" w:cs="宋体"/>
                <w:color w:val="000000"/>
                <w:kern w:val="0"/>
                <w:szCs w:val="18"/>
              </w:rPr>
            </w:pPr>
            <w:r w:rsidRPr="00443C14">
              <w:rPr>
                <w:rFonts w:ascii="微软雅黑" w:hAnsi="微软雅黑" w:cs="宋体"/>
                <w:color w:val="000000"/>
                <w:kern w:val="0"/>
                <w:szCs w:val="18"/>
              </w:rPr>
              <w:t>ECA流程外发文件时，对于结构件物料，如物料组符合外发stp文件的规则，则外发文件应包含该物料对应三维模型的stp文件。（可参考068000943图纸下载接口的下载规则，同时如需外发3D模型生成的表示法无stp文件，则需触发生成表示法，待完成STP表示法再生成图纸压缩包）</w:t>
            </w:r>
            <w:r w:rsidR="00FD6DD4" w:rsidRPr="007B6D6D">
              <w:rPr>
                <w:rFonts w:ascii="微软雅黑" w:hAnsi="微软雅黑" w:cs="宋体" w:hint="eastAsia"/>
                <w:color w:val="00B0F0"/>
                <w:kern w:val="0"/>
                <w:szCs w:val="18"/>
              </w:rPr>
              <w:t>（有定时机制，等待生成压缩包。有队列处理。）</w:t>
            </w:r>
          </w:p>
        </w:tc>
        <w:tc>
          <w:tcPr>
            <w:tcW w:w="2234" w:type="dxa"/>
          </w:tcPr>
          <w:p w14:paraId="6D92A6F2" w14:textId="70FEA9CF" w:rsidR="00443C14" w:rsidRPr="00191F96" w:rsidRDefault="00443C14" w:rsidP="00443C14">
            <w:pPr>
              <w:snapToGrid/>
              <w:spacing w:line="240" w:lineRule="auto"/>
            </w:pPr>
            <w:r w:rsidRPr="00443C14">
              <w:rPr>
                <w:rFonts w:hint="eastAsia"/>
              </w:rPr>
              <w:t>（</w:t>
            </w:r>
            <w:r w:rsidRPr="00443C14">
              <w:t>3</w:t>
            </w:r>
            <w:r w:rsidRPr="00443C14">
              <w:t>）</w:t>
            </w:r>
            <w:r w:rsidRPr="00443C14">
              <w:t xml:space="preserve">RMS20220517_026 </w:t>
            </w:r>
            <w:r w:rsidRPr="00443C14">
              <w:t>结构件变更外发</w:t>
            </w:r>
            <w:r w:rsidRPr="00443C14">
              <w:t>STP</w:t>
            </w:r>
            <w:r w:rsidRPr="00443C14">
              <w:t>文件</w:t>
            </w:r>
          </w:p>
        </w:tc>
      </w:tr>
      <w:tr w:rsidR="00F21EA5" w:rsidRPr="007602A2" w14:paraId="0137586B" w14:textId="66CEEA21" w:rsidTr="00443C14">
        <w:trPr>
          <w:trHeight w:val="330"/>
        </w:trPr>
        <w:tc>
          <w:tcPr>
            <w:tcW w:w="2613" w:type="dxa"/>
            <w:noWrap/>
            <w:hideMark/>
          </w:tcPr>
          <w:p w14:paraId="2E58838E"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OA加密配置表更新</w:t>
            </w:r>
          </w:p>
        </w:tc>
        <w:tc>
          <w:tcPr>
            <w:tcW w:w="5074" w:type="dxa"/>
            <w:hideMark/>
          </w:tcPr>
          <w:p w14:paraId="411CA805" w14:textId="1CD47573" w:rsidR="00F21EA5" w:rsidRDefault="00232853" w:rsidP="0055632E">
            <w:pPr>
              <w:snapToGrid/>
              <w:spacing w:line="240" w:lineRule="auto"/>
              <w:rPr>
                <w:rFonts w:ascii="微软雅黑" w:hAnsi="微软雅黑" w:cs="宋体"/>
                <w:color w:val="000000"/>
                <w:kern w:val="0"/>
                <w:szCs w:val="18"/>
              </w:rPr>
            </w:pPr>
            <w:r>
              <w:rPr>
                <w:rFonts w:ascii="微软雅黑" w:hAnsi="微软雅黑" w:cs="宋体" w:hint="eastAsia"/>
                <w:color w:val="000000"/>
                <w:kern w:val="0"/>
                <w:szCs w:val="18"/>
              </w:rPr>
              <w:t>推送成品</w:t>
            </w:r>
            <w:r w:rsidR="00F21EA5" w:rsidRPr="007602A2">
              <w:rPr>
                <w:rFonts w:ascii="微软雅黑" w:hAnsi="微软雅黑" w:cs="宋体" w:hint="eastAsia"/>
                <w:color w:val="000000"/>
                <w:kern w:val="0"/>
                <w:szCs w:val="18"/>
              </w:rPr>
              <w:t>系统信息型号至OA加密信息配置表</w:t>
            </w:r>
          </w:p>
          <w:p w14:paraId="69C9B95F" w14:textId="6718960C" w:rsidR="0055632E" w:rsidRDefault="0055632E" w:rsidP="0055632E">
            <w:pPr>
              <w:pStyle w:val="ac"/>
              <w:widowControl w:val="0"/>
              <w:numPr>
                <w:ilvl w:val="1"/>
                <w:numId w:val="15"/>
              </w:numPr>
              <w:snapToGrid/>
              <w:spacing w:line="240" w:lineRule="auto"/>
              <w:ind w:left="284" w:hanging="284"/>
              <w:jc w:val="both"/>
              <w:rPr>
                <w:rFonts w:ascii="微软雅黑" w:hAnsi="微软雅黑"/>
                <w:color w:val="000000"/>
              </w:rPr>
            </w:pPr>
            <w:r>
              <w:rPr>
                <w:rFonts w:ascii="微软雅黑" w:hAnsi="微软雅黑" w:hint="eastAsia"/>
                <w:color w:val="000000"/>
              </w:rPr>
              <w:t>发送</w:t>
            </w:r>
            <w:r w:rsidRPr="00F5319C">
              <w:rPr>
                <w:rFonts w:ascii="微软雅黑" w:hAnsi="微软雅黑" w:hint="eastAsia"/>
              </w:rPr>
              <w:t>所有成品</w:t>
            </w:r>
            <w:r>
              <w:rPr>
                <w:rFonts w:ascii="微软雅黑" w:hAnsi="微软雅黑" w:hint="eastAsia"/>
                <w:color w:val="000000"/>
              </w:rPr>
              <w:t>最新稳定版本的“物料编码，名称，系统信息型号</w:t>
            </w:r>
            <w:r w:rsidRPr="0055632E">
              <w:rPr>
                <w:rFonts w:ascii="微软雅黑" w:hAnsi="微软雅黑" w:hint="eastAsia"/>
              </w:rPr>
              <w:t>，ECN申请人，ECN单号”</w:t>
            </w:r>
            <w:r>
              <w:rPr>
                <w:rFonts w:ascii="微软雅黑" w:hAnsi="微软雅黑" w:hint="eastAsia"/>
                <w:color w:val="000000"/>
              </w:rPr>
              <w:t>给OA加密配置表。匹配关系如下：</w:t>
            </w:r>
          </w:p>
          <w:p w14:paraId="7AD957DC" w14:textId="77777777" w:rsidR="0055632E" w:rsidRPr="0055632E" w:rsidRDefault="0055632E" w:rsidP="0055632E">
            <w:pPr>
              <w:pStyle w:val="ac"/>
              <w:numPr>
                <w:ilvl w:val="0"/>
                <w:numId w:val="16"/>
              </w:numPr>
              <w:snapToGrid/>
              <w:spacing w:line="240" w:lineRule="auto"/>
              <w:ind w:left="568" w:hanging="284"/>
              <w:rPr>
                <w:rFonts w:ascii="微软雅黑" w:hAnsi="微软雅黑"/>
                <w:color w:val="000000"/>
              </w:rPr>
            </w:pPr>
            <w:r w:rsidRPr="0055632E">
              <w:rPr>
                <w:rFonts w:ascii="微软雅黑" w:hAnsi="微软雅黑" w:hint="eastAsia"/>
                <w:color w:val="000000"/>
              </w:rPr>
              <w:t>PLM物料描述 -&gt;OA物料描述</w:t>
            </w:r>
          </w:p>
          <w:p w14:paraId="7F0C97C4" w14:textId="77777777" w:rsidR="0055632E" w:rsidRPr="0055632E" w:rsidRDefault="0055632E" w:rsidP="0055632E">
            <w:pPr>
              <w:pStyle w:val="ac"/>
              <w:numPr>
                <w:ilvl w:val="0"/>
                <w:numId w:val="16"/>
              </w:numPr>
              <w:snapToGrid/>
              <w:spacing w:line="240" w:lineRule="auto"/>
              <w:ind w:left="568" w:hanging="284"/>
              <w:rPr>
                <w:rFonts w:ascii="微软雅黑" w:hAnsi="微软雅黑"/>
                <w:color w:val="000000"/>
              </w:rPr>
            </w:pPr>
            <w:r w:rsidRPr="0055632E">
              <w:rPr>
                <w:rFonts w:ascii="微软雅黑" w:hAnsi="微软雅黑" w:hint="eastAsia"/>
                <w:color w:val="000000"/>
              </w:rPr>
              <w:t>PLM系统信息型号 -&gt;</w:t>
            </w:r>
            <w:r w:rsidRPr="0055632E">
              <w:rPr>
                <w:rFonts w:ascii="微软雅黑" w:hAnsi="微软雅黑"/>
                <w:color w:val="000000"/>
              </w:rPr>
              <w:t xml:space="preserve"> </w:t>
            </w:r>
            <w:r w:rsidRPr="0055632E">
              <w:rPr>
                <w:rFonts w:ascii="微软雅黑" w:hAnsi="微软雅黑" w:hint="eastAsia"/>
                <w:color w:val="000000"/>
              </w:rPr>
              <w:t>OA自定义型号</w:t>
            </w:r>
          </w:p>
          <w:p w14:paraId="21273C5B" w14:textId="2596621E" w:rsidR="0055632E" w:rsidRDefault="0055632E" w:rsidP="0055632E">
            <w:pPr>
              <w:pStyle w:val="ac"/>
              <w:widowControl w:val="0"/>
              <w:numPr>
                <w:ilvl w:val="1"/>
                <w:numId w:val="15"/>
              </w:numPr>
              <w:snapToGrid/>
              <w:spacing w:line="240" w:lineRule="auto"/>
              <w:ind w:left="284" w:hanging="284"/>
              <w:jc w:val="both"/>
              <w:rPr>
                <w:rFonts w:ascii="微软雅黑" w:hAnsi="微软雅黑"/>
                <w:color w:val="000000"/>
              </w:rPr>
            </w:pPr>
            <w:r>
              <w:rPr>
                <w:rFonts w:ascii="微软雅黑" w:hAnsi="微软雅黑" w:hint="eastAsia"/>
                <w:color w:val="000000"/>
              </w:rPr>
              <w:t>通过队列发送数据，不影响整个流程进度。若更新失败，则给</w:t>
            </w:r>
            <w:r>
              <w:rPr>
                <w:rFonts w:ascii="微软雅黑" w:hAnsi="微软雅黑" w:hint="eastAsia"/>
                <w:color w:val="000000"/>
              </w:rPr>
              <w:lastRenderedPageBreak/>
              <w:t>PLM IT运维组发送邮件。</w:t>
            </w:r>
          </w:p>
          <w:p w14:paraId="7943362A" w14:textId="77777777" w:rsidR="0055632E" w:rsidRDefault="0055632E" w:rsidP="0055632E">
            <w:pPr>
              <w:pStyle w:val="ac"/>
              <w:widowControl w:val="0"/>
              <w:numPr>
                <w:ilvl w:val="1"/>
                <w:numId w:val="15"/>
              </w:numPr>
              <w:snapToGrid/>
              <w:spacing w:line="240" w:lineRule="auto"/>
              <w:ind w:left="284" w:hanging="284"/>
              <w:jc w:val="both"/>
              <w:rPr>
                <w:rFonts w:ascii="微软雅黑" w:hAnsi="微软雅黑"/>
                <w:color w:val="000000"/>
              </w:rPr>
            </w:pPr>
            <w:r>
              <w:rPr>
                <w:rFonts w:ascii="微软雅黑" w:hAnsi="微软雅黑" w:hint="eastAsia"/>
                <w:color w:val="000000"/>
              </w:rPr>
              <w:t>接口信息：</w:t>
            </w:r>
          </w:p>
          <w:p w14:paraId="2281D18F" w14:textId="77777777" w:rsidR="0055632E" w:rsidRPr="0055632E" w:rsidRDefault="0055632E" w:rsidP="0055632E">
            <w:pPr>
              <w:pStyle w:val="ac"/>
              <w:numPr>
                <w:ilvl w:val="0"/>
                <w:numId w:val="16"/>
              </w:numPr>
              <w:snapToGrid/>
              <w:spacing w:line="240" w:lineRule="auto"/>
              <w:ind w:left="568" w:hanging="284"/>
              <w:rPr>
                <w:rFonts w:ascii="微软雅黑" w:hAnsi="微软雅黑"/>
                <w:color w:val="000000"/>
              </w:rPr>
            </w:pPr>
            <w:r w:rsidRPr="0055632E">
              <w:rPr>
                <w:rFonts w:ascii="微软雅黑" w:hAnsi="微软雅黑" w:hint="eastAsia"/>
                <w:color w:val="000000"/>
              </w:rPr>
              <w:t>OA提供字段更新接口：物料描述；自定义型号</w:t>
            </w:r>
            <w:r w:rsidRPr="0055632E">
              <w:rPr>
                <w:rFonts w:ascii="微软雅黑" w:hAnsi="微软雅黑" w:hint="eastAsia"/>
              </w:rPr>
              <w:t>，ECN申请人，ECN单号</w:t>
            </w:r>
          </w:p>
          <w:p w14:paraId="14BBBC66" w14:textId="69512ECB" w:rsidR="0055632E" w:rsidRPr="007602A2" w:rsidRDefault="0055632E" w:rsidP="0055632E">
            <w:pPr>
              <w:pStyle w:val="ac"/>
              <w:numPr>
                <w:ilvl w:val="0"/>
                <w:numId w:val="16"/>
              </w:numPr>
              <w:snapToGrid/>
              <w:spacing w:line="240" w:lineRule="auto"/>
              <w:ind w:left="568" w:hanging="284"/>
              <w:rPr>
                <w:rFonts w:ascii="微软雅黑" w:hAnsi="微软雅黑" w:cs="宋体"/>
                <w:color w:val="000000"/>
                <w:kern w:val="0"/>
                <w:szCs w:val="18"/>
              </w:rPr>
            </w:pPr>
            <w:r w:rsidRPr="00126F0A">
              <w:rPr>
                <w:rFonts w:ascii="微软雅黑" w:hAnsi="微软雅黑" w:hint="eastAsia"/>
                <w:color w:val="000000"/>
              </w:rPr>
              <w:t>OA</w:t>
            </w:r>
            <w:r>
              <w:rPr>
                <w:rFonts w:ascii="微软雅黑" w:hAnsi="微软雅黑" w:hint="eastAsia"/>
                <w:color w:val="000000"/>
              </w:rPr>
              <w:t>返回</w:t>
            </w:r>
            <w:r w:rsidRPr="00126F0A">
              <w:rPr>
                <w:rFonts w:ascii="微软雅黑" w:hAnsi="微软雅黑" w:hint="eastAsia"/>
                <w:color w:val="000000"/>
              </w:rPr>
              <w:t>信息：1 更新成功 2 无此物料代码 0更新失败。1，2视为成功；0视为失败，PLM重发</w:t>
            </w:r>
          </w:p>
        </w:tc>
        <w:tc>
          <w:tcPr>
            <w:tcW w:w="2234" w:type="dxa"/>
          </w:tcPr>
          <w:p w14:paraId="2AF8E1FC" w14:textId="0A34B8D5" w:rsidR="00F21EA5" w:rsidRPr="007602A2" w:rsidRDefault="0055632E" w:rsidP="00F21EA5">
            <w:pPr>
              <w:snapToGrid/>
              <w:spacing w:line="240" w:lineRule="auto"/>
              <w:rPr>
                <w:rFonts w:ascii="微软雅黑" w:hAnsi="微软雅黑" w:cs="宋体"/>
                <w:color w:val="000000"/>
                <w:kern w:val="0"/>
                <w:szCs w:val="18"/>
              </w:rPr>
            </w:pPr>
            <w:r w:rsidRPr="0055632E">
              <w:rPr>
                <w:rFonts w:ascii="微软雅黑" w:hAnsi="微软雅黑" w:cs="宋体"/>
                <w:color w:val="000000"/>
                <w:kern w:val="0"/>
                <w:szCs w:val="18"/>
              </w:rPr>
              <w:lastRenderedPageBreak/>
              <w:t>RMS20200907_050 - OA加密配置表物料描述和自定义型号自动更新</w:t>
            </w:r>
          </w:p>
        </w:tc>
      </w:tr>
      <w:tr w:rsidR="00F21EA5" w:rsidRPr="007602A2" w14:paraId="708F642B" w14:textId="29024CE7" w:rsidTr="00443C14">
        <w:trPr>
          <w:trHeight w:val="330"/>
        </w:trPr>
        <w:tc>
          <w:tcPr>
            <w:tcW w:w="2613" w:type="dxa"/>
            <w:noWrap/>
            <w:hideMark/>
          </w:tcPr>
          <w:p w14:paraId="3290987A"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流程权限回收</w:t>
            </w:r>
          </w:p>
        </w:tc>
        <w:tc>
          <w:tcPr>
            <w:tcW w:w="5074" w:type="dxa"/>
            <w:hideMark/>
          </w:tcPr>
          <w:p w14:paraId="70365CB4" w14:textId="089CACCD" w:rsidR="00F21EA5" w:rsidRPr="007602A2" w:rsidRDefault="00F21EA5" w:rsidP="008A05A7">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回收赋予审核人对ECN和ECA中的图纸读取和下载权限</w:t>
            </w:r>
            <w:commentRangeStart w:id="33"/>
            <w:r w:rsidR="008A05A7" w:rsidRPr="008A05A7">
              <w:rPr>
                <w:rFonts w:ascii="微软雅黑" w:hAnsi="微软雅黑" w:cs="宋体" w:hint="eastAsia"/>
                <w:color w:val="00B0F0"/>
                <w:kern w:val="0"/>
                <w:szCs w:val="18"/>
              </w:rPr>
              <w:t>（清空受影响对象和产生对象中</w:t>
            </w:r>
            <w:r w:rsidR="008A05A7">
              <w:rPr>
                <w:rFonts w:ascii="微软雅黑" w:hAnsi="微软雅黑" w:cs="宋体" w:hint="eastAsia"/>
                <w:color w:val="00B0F0"/>
                <w:kern w:val="0"/>
                <w:szCs w:val="18"/>
              </w:rPr>
              <w:t>的</w:t>
            </w:r>
            <w:r w:rsidR="008A05A7" w:rsidRPr="008A05A7">
              <w:rPr>
                <w:rFonts w:ascii="微软雅黑" w:hAnsi="微软雅黑" w:cs="宋体" w:hint="eastAsia"/>
                <w:color w:val="00B0F0"/>
                <w:kern w:val="0"/>
                <w:szCs w:val="18"/>
              </w:rPr>
              <w:t>图纸对象的团队的“</w:t>
            </w:r>
            <w:r w:rsidR="008A05A7" w:rsidRPr="008A05A7">
              <w:rPr>
                <w:rFonts w:ascii="微软雅黑" w:hAnsi="微软雅黑" w:cs="宋体"/>
                <w:color w:val="00B0F0"/>
                <w:kern w:val="0"/>
                <w:szCs w:val="18"/>
              </w:rPr>
              <w:t>OA Reviewer”（OA 审阅者）角色</w:t>
            </w:r>
            <w:r w:rsidR="006A4B79">
              <w:rPr>
                <w:rFonts w:ascii="微软雅黑" w:hAnsi="微软雅黑" w:cs="宋体" w:hint="eastAsia"/>
                <w:color w:val="00B0F0"/>
                <w:kern w:val="0"/>
                <w:szCs w:val="18"/>
              </w:rPr>
              <w:t>下的参与者</w:t>
            </w:r>
            <w:r w:rsidR="006A4B79" w:rsidRPr="008A05A7">
              <w:rPr>
                <w:rFonts w:ascii="微软雅黑" w:hAnsi="微软雅黑" w:cs="宋体" w:hint="eastAsia"/>
                <w:color w:val="00B0F0"/>
                <w:kern w:val="0"/>
                <w:szCs w:val="18"/>
              </w:rPr>
              <w:t>）</w:t>
            </w:r>
            <w:r w:rsidR="008A05A7" w:rsidRPr="008A05A7">
              <w:rPr>
                <w:rFonts w:ascii="微软雅黑" w:hAnsi="微软雅黑" w:cs="宋体" w:hint="eastAsia"/>
                <w:color w:val="00B0F0"/>
                <w:kern w:val="0"/>
                <w:szCs w:val="18"/>
              </w:rPr>
              <w:t>。</w:t>
            </w:r>
            <w:commentRangeEnd w:id="33"/>
            <w:r w:rsidR="00232853">
              <w:rPr>
                <w:rStyle w:val="af2"/>
              </w:rPr>
              <w:commentReference w:id="33"/>
            </w:r>
          </w:p>
        </w:tc>
        <w:tc>
          <w:tcPr>
            <w:tcW w:w="2234" w:type="dxa"/>
          </w:tcPr>
          <w:p w14:paraId="584CF0EA"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669CD5AB" w14:textId="1AC3274A" w:rsidTr="00443C14">
        <w:trPr>
          <w:trHeight w:val="330"/>
        </w:trPr>
        <w:tc>
          <w:tcPr>
            <w:tcW w:w="2613" w:type="dxa"/>
            <w:noWrap/>
            <w:hideMark/>
          </w:tcPr>
          <w:p w14:paraId="299AAD5F"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变更结束邮件通知</w:t>
            </w:r>
          </w:p>
        </w:tc>
        <w:tc>
          <w:tcPr>
            <w:tcW w:w="5074" w:type="dxa"/>
            <w:hideMark/>
          </w:tcPr>
          <w:p w14:paraId="2DF9E397" w14:textId="64FB16A5"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邮件通知ECN流程创建者流程结束</w:t>
            </w:r>
            <w:commentRangeStart w:id="34"/>
            <w:r w:rsidR="00F75A09" w:rsidRPr="00F75A09">
              <w:rPr>
                <w:rFonts w:ascii="微软雅黑" w:hAnsi="微软雅黑" w:cs="宋体" w:hint="eastAsia"/>
                <w:color w:val="00B0F0"/>
                <w:kern w:val="0"/>
                <w:szCs w:val="18"/>
              </w:rPr>
              <w:t>（发送流程结束邮件，邮件标题和内容在</w:t>
            </w:r>
            <w:r w:rsidR="00F75A09" w:rsidRPr="00F75A09">
              <w:rPr>
                <w:rFonts w:ascii="微软雅黑" w:hAnsi="微软雅黑" w:cs="宋体"/>
                <w:color w:val="00B0F0"/>
                <w:kern w:val="0"/>
                <w:szCs w:val="18"/>
              </w:rPr>
              <w:t>codebase/ext/hikvision/conf/workflowMail.xlsx</w:t>
            </w:r>
            <w:r w:rsidR="00F75A09" w:rsidRPr="00F75A09">
              <w:rPr>
                <w:rFonts w:ascii="微软雅黑" w:hAnsi="微软雅黑" w:cs="宋体" w:hint="eastAsia"/>
                <w:color w:val="00B0F0"/>
                <w:kern w:val="0"/>
                <w:szCs w:val="18"/>
              </w:rPr>
              <w:t>中的</w:t>
            </w:r>
            <w:r w:rsidR="00F75A09" w:rsidRPr="00F75A09">
              <w:rPr>
                <w:rFonts w:ascii="微软雅黑" w:hAnsi="微软雅黑" w:cs="宋体"/>
                <w:color w:val="00B0F0"/>
                <w:kern w:val="0"/>
                <w:szCs w:val="18"/>
              </w:rPr>
              <w:t>“ECN”页签中</w:t>
            </w:r>
            <w:r w:rsidR="00F75A09" w:rsidRPr="00F75A09">
              <w:rPr>
                <w:rFonts w:ascii="微软雅黑" w:hAnsi="微软雅黑" w:cs="宋体" w:hint="eastAsia"/>
                <w:color w:val="00B0F0"/>
                <w:kern w:val="0"/>
                <w:szCs w:val="18"/>
              </w:rPr>
              <w:t>，邮件收件人是</w:t>
            </w:r>
            <w:r w:rsidR="00F75A09" w:rsidRPr="00F75A09">
              <w:rPr>
                <w:rFonts w:ascii="微软雅黑" w:hAnsi="微软雅黑" w:cs="宋体"/>
                <w:color w:val="00B0F0"/>
                <w:kern w:val="0"/>
                <w:szCs w:val="18"/>
              </w:rPr>
              <w:t>ECN创建者</w:t>
            </w:r>
            <w:r w:rsidR="00F75A09" w:rsidRPr="00F75A09">
              <w:rPr>
                <w:rFonts w:ascii="微软雅黑" w:hAnsi="微软雅黑" w:cs="宋体" w:hint="eastAsia"/>
                <w:color w:val="00B0F0"/>
                <w:kern w:val="0"/>
                <w:szCs w:val="18"/>
              </w:rPr>
              <w:t>以及</w:t>
            </w:r>
            <w:r w:rsidR="00F75A09" w:rsidRPr="00F75A09">
              <w:rPr>
                <w:rFonts w:ascii="微软雅黑" w:hAnsi="微软雅黑" w:cs="宋体"/>
                <w:color w:val="00B0F0"/>
                <w:kern w:val="0"/>
                <w:szCs w:val="18"/>
              </w:rPr>
              <w:t>关联的ECR的创建者</w:t>
            </w:r>
            <w:r w:rsidR="00F75A09" w:rsidRPr="00F75A09">
              <w:rPr>
                <w:rFonts w:ascii="微软雅黑" w:hAnsi="微软雅黑" w:cs="宋体" w:hint="eastAsia"/>
                <w:color w:val="00B0F0"/>
                <w:kern w:val="0"/>
                <w:szCs w:val="18"/>
              </w:rPr>
              <w:t>）。</w:t>
            </w:r>
            <w:commentRangeEnd w:id="34"/>
            <w:r w:rsidR="00232853">
              <w:rPr>
                <w:rStyle w:val="af2"/>
              </w:rPr>
              <w:commentReference w:id="34"/>
            </w:r>
          </w:p>
        </w:tc>
        <w:tc>
          <w:tcPr>
            <w:tcW w:w="2234" w:type="dxa"/>
          </w:tcPr>
          <w:p w14:paraId="4BC6F309"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1BF99B2B" w14:textId="2A66801B" w:rsidTr="00443C14">
        <w:trPr>
          <w:trHeight w:val="330"/>
        </w:trPr>
        <w:tc>
          <w:tcPr>
            <w:tcW w:w="2613" w:type="dxa"/>
            <w:noWrap/>
            <w:hideMark/>
          </w:tcPr>
          <w:p w14:paraId="786E0885"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设置状态-重新工作</w:t>
            </w:r>
          </w:p>
        </w:tc>
        <w:tc>
          <w:tcPr>
            <w:tcW w:w="5074" w:type="dxa"/>
            <w:hideMark/>
          </w:tcPr>
          <w:p w14:paraId="3049D83E"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流程驳回后设置ECN状态-重新工作</w:t>
            </w:r>
          </w:p>
        </w:tc>
        <w:tc>
          <w:tcPr>
            <w:tcW w:w="2234" w:type="dxa"/>
          </w:tcPr>
          <w:p w14:paraId="394D4B80"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6D18EBB8" w14:textId="6556301C" w:rsidTr="00443C14">
        <w:trPr>
          <w:trHeight w:val="330"/>
        </w:trPr>
        <w:tc>
          <w:tcPr>
            <w:tcW w:w="2613" w:type="dxa"/>
            <w:noWrap/>
            <w:hideMark/>
          </w:tcPr>
          <w:p w14:paraId="2B3D5CA5"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设置状态-正在审阅</w:t>
            </w:r>
          </w:p>
        </w:tc>
        <w:tc>
          <w:tcPr>
            <w:tcW w:w="5074" w:type="dxa"/>
            <w:hideMark/>
          </w:tcPr>
          <w:p w14:paraId="6C17EE2B"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流程提交后设置ECN状态-正在审阅</w:t>
            </w:r>
          </w:p>
        </w:tc>
        <w:tc>
          <w:tcPr>
            <w:tcW w:w="2234" w:type="dxa"/>
          </w:tcPr>
          <w:p w14:paraId="36808E5F"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2D10D01D" w14:textId="7CE29113" w:rsidTr="00443C14">
        <w:trPr>
          <w:trHeight w:val="330"/>
        </w:trPr>
        <w:tc>
          <w:tcPr>
            <w:tcW w:w="2613" w:type="dxa"/>
            <w:noWrap/>
            <w:hideMark/>
          </w:tcPr>
          <w:p w14:paraId="5D46BACD"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设置状态-已取消</w:t>
            </w:r>
          </w:p>
        </w:tc>
        <w:tc>
          <w:tcPr>
            <w:tcW w:w="5074" w:type="dxa"/>
            <w:hideMark/>
          </w:tcPr>
          <w:p w14:paraId="7D792F19"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流程取消后设置ECN状态-已取消</w:t>
            </w:r>
          </w:p>
        </w:tc>
        <w:tc>
          <w:tcPr>
            <w:tcW w:w="2234" w:type="dxa"/>
          </w:tcPr>
          <w:p w14:paraId="1AE47972"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3BB155D1" w14:textId="4A13C17C" w:rsidTr="00443C14">
        <w:trPr>
          <w:trHeight w:val="330"/>
        </w:trPr>
        <w:tc>
          <w:tcPr>
            <w:tcW w:w="2613" w:type="dxa"/>
            <w:noWrap/>
            <w:hideMark/>
          </w:tcPr>
          <w:p w14:paraId="76CC4E19"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设置状态-已解决</w:t>
            </w:r>
          </w:p>
        </w:tc>
        <w:tc>
          <w:tcPr>
            <w:tcW w:w="5074" w:type="dxa"/>
            <w:hideMark/>
          </w:tcPr>
          <w:p w14:paraId="16DD1D14"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流程结束后设置ECN状态-已解决</w:t>
            </w:r>
          </w:p>
        </w:tc>
        <w:tc>
          <w:tcPr>
            <w:tcW w:w="2234" w:type="dxa"/>
          </w:tcPr>
          <w:p w14:paraId="72F29F4A" w14:textId="77777777" w:rsidR="00F21EA5" w:rsidRPr="007602A2" w:rsidRDefault="00F21EA5" w:rsidP="00F21EA5">
            <w:pPr>
              <w:snapToGrid/>
              <w:spacing w:line="240" w:lineRule="auto"/>
              <w:rPr>
                <w:rFonts w:ascii="微软雅黑" w:hAnsi="微软雅黑" w:cs="宋体"/>
                <w:color w:val="000000"/>
                <w:kern w:val="0"/>
                <w:szCs w:val="18"/>
              </w:rPr>
            </w:pPr>
          </w:p>
        </w:tc>
      </w:tr>
      <w:tr w:rsidR="00F21EA5" w:rsidRPr="007602A2" w14:paraId="54744B39" w14:textId="60D5D3A4" w:rsidTr="00443C14">
        <w:trPr>
          <w:trHeight w:val="330"/>
        </w:trPr>
        <w:tc>
          <w:tcPr>
            <w:tcW w:w="2613" w:type="dxa"/>
            <w:noWrap/>
            <w:hideMark/>
          </w:tcPr>
          <w:p w14:paraId="3D91AD01"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设置改后数据状态-WIP</w:t>
            </w:r>
          </w:p>
        </w:tc>
        <w:tc>
          <w:tcPr>
            <w:tcW w:w="5074" w:type="dxa"/>
            <w:hideMark/>
          </w:tcPr>
          <w:p w14:paraId="18A6DCE0" w14:textId="77777777" w:rsidR="00F21EA5" w:rsidRPr="007602A2" w:rsidRDefault="00F21EA5" w:rsidP="00F21EA5">
            <w:pPr>
              <w:snapToGrid/>
              <w:spacing w:line="240" w:lineRule="auto"/>
              <w:rPr>
                <w:rFonts w:ascii="微软雅黑" w:hAnsi="微软雅黑" w:cs="宋体"/>
                <w:color w:val="000000"/>
                <w:kern w:val="0"/>
                <w:szCs w:val="18"/>
              </w:rPr>
            </w:pPr>
            <w:r w:rsidRPr="007602A2">
              <w:rPr>
                <w:rFonts w:ascii="微软雅黑" w:hAnsi="微软雅黑" w:cs="宋体" w:hint="eastAsia"/>
                <w:color w:val="000000"/>
                <w:kern w:val="0"/>
                <w:szCs w:val="18"/>
              </w:rPr>
              <w:t>设置ECN关联物料和文档的状态到WIP</w:t>
            </w:r>
          </w:p>
        </w:tc>
        <w:tc>
          <w:tcPr>
            <w:tcW w:w="2234" w:type="dxa"/>
          </w:tcPr>
          <w:p w14:paraId="06251ADD" w14:textId="77777777" w:rsidR="00F21EA5" w:rsidRPr="007602A2" w:rsidRDefault="00F21EA5" w:rsidP="00F21EA5">
            <w:pPr>
              <w:snapToGrid/>
              <w:spacing w:line="240" w:lineRule="auto"/>
              <w:rPr>
                <w:rFonts w:ascii="微软雅黑" w:hAnsi="微软雅黑" w:cs="宋体"/>
                <w:color w:val="000000"/>
                <w:kern w:val="0"/>
                <w:szCs w:val="18"/>
              </w:rPr>
            </w:pPr>
          </w:p>
        </w:tc>
      </w:tr>
    </w:tbl>
    <w:p w14:paraId="66D9B901" w14:textId="50C08337" w:rsidR="00C44394" w:rsidRPr="00C44394" w:rsidRDefault="00834414" w:rsidP="00C44394">
      <w:pPr>
        <w:pStyle w:val="2"/>
        <w:spacing w:before="156" w:after="156"/>
        <w:rPr>
          <w:rFonts w:ascii="微软雅黑" w:hAnsi="微软雅黑"/>
        </w:rPr>
      </w:pPr>
      <w:bookmarkStart w:id="35" w:name="_Toc113540418"/>
      <w:bookmarkEnd w:id="10"/>
      <w:bookmarkEnd w:id="11"/>
      <w:r>
        <w:rPr>
          <w:rFonts w:ascii="微软雅黑" w:hAnsi="微软雅黑" w:hint="eastAsia"/>
        </w:rPr>
        <w:t>创建</w:t>
      </w:r>
      <w:r w:rsidRPr="00C44394">
        <w:rPr>
          <w:rFonts w:ascii="微软雅黑" w:hAnsi="微软雅黑" w:hint="eastAsia"/>
        </w:rPr>
        <w:t>E</w:t>
      </w:r>
      <w:r w:rsidRPr="00C44394">
        <w:rPr>
          <w:rFonts w:ascii="微软雅黑" w:hAnsi="微软雅黑"/>
        </w:rPr>
        <w:t>CN</w:t>
      </w:r>
      <w:r>
        <w:rPr>
          <w:rFonts w:ascii="微软雅黑" w:hAnsi="微软雅黑"/>
        </w:rPr>
        <w:t>/ECA</w:t>
      </w:r>
      <w:r>
        <w:rPr>
          <w:rFonts w:ascii="微软雅黑" w:hAnsi="微软雅黑" w:hint="eastAsia"/>
        </w:rPr>
        <w:t>（E</w:t>
      </w:r>
      <w:r>
        <w:rPr>
          <w:rFonts w:ascii="微软雅黑" w:hAnsi="微软雅黑"/>
        </w:rPr>
        <w:t>CN-010）</w:t>
      </w:r>
      <w:bookmarkEnd w:id="35"/>
    </w:p>
    <w:p w14:paraId="463E2C93" w14:textId="4C919F02" w:rsidR="00A76051" w:rsidRDefault="00A76051" w:rsidP="000472BD">
      <w:pPr>
        <w:pStyle w:val="ac"/>
        <w:numPr>
          <w:ilvl w:val="0"/>
          <w:numId w:val="4"/>
        </w:numPr>
      </w:pPr>
      <w:r>
        <w:rPr>
          <w:rFonts w:hint="eastAsia"/>
        </w:rPr>
        <w:t>前端页面：参考</w:t>
      </w:r>
      <w:r>
        <w:rPr>
          <w:rFonts w:hint="eastAsia"/>
        </w:rPr>
        <w:t>M</w:t>
      </w:r>
      <w:r>
        <w:t>OCKPLUS</w:t>
      </w:r>
    </w:p>
    <w:p w14:paraId="1F035914" w14:textId="057378EE" w:rsidR="00ED3ED8" w:rsidRPr="001A1626" w:rsidRDefault="00A76051" w:rsidP="000472BD">
      <w:pPr>
        <w:pStyle w:val="ac"/>
        <w:numPr>
          <w:ilvl w:val="0"/>
          <w:numId w:val="4"/>
        </w:numPr>
        <w:rPr>
          <w:rFonts w:ascii="微软雅黑" w:hAnsi="微软雅黑"/>
        </w:rPr>
      </w:pPr>
      <w:bookmarkStart w:id="36" w:name="_Toc62472955"/>
      <w:bookmarkStart w:id="37" w:name="_Toc62474457"/>
      <w:r w:rsidRPr="00ED3ED8">
        <w:rPr>
          <w:rFonts w:ascii="微软雅黑" w:hAnsi="微软雅黑" w:hint="eastAsia"/>
        </w:rPr>
        <w:t>属性字段定义</w:t>
      </w:r>
      <w:bookmarkEnd w:id="36"/>
      <w:bookmarkEnd w:id="37"/>
    </w:p>
    <w:tbl>
      <w:tblPr>
        <w:tblStyle w:val="12"/>
        <w:tblW w:w="9776" w:type="dxa"/>
        <w:tblLook w:val="04A0" w:firstRow="1" w:lastRow="0" w:firstColumn="1" w:lastColumn="0" w:noHBand="0" w:noVBand="1"/>
      </w:tblPr>
      <w:tblGrid>
        <w:gridCol w:w="918"/>
        <w:gridCol w:w="1394"/>
        <w:gridCol w:w="1091"/>
        <w:gridCol w:w="4517"/>
        <w:gridCol w:w="1856"/>
      </w:tblGrid>
      <w:tr w:rsidR="00A76051" w:rsidRPr="00B14B42" w14:paraId="482A5802" w14:textId="77777777" w:rsidTr="00D70F42">
        <w:trPr>
          <w:cnfStyle w:val="100000000000" w:firstRow="1" w:lastRow="0" w:firstColumn="0" w:lastColumn="0" w:oddVBand="0" w:evenVBand="0" w:oddHBand="0" w:evenHBand="0" w:firstRowFirstColumn="0" w:firstRowLastColumn="0" w:lastRowFirstColumn="0" w:lastRowLastColumn="0"/>
        </w:trPr>
        <w:tc>
          <w:tcPr>
            <w:tcW w:w="920" w:type="dxa"/>
          </w:tcPr>
          <w:p w14:paraId="0585A46C" w14:textId="026C9CFC" w:rsidR="00A76051" w:rsidRPr="00A6665D" w:rsidRDefault="0091518C" w:rsidP="008033C2">
            <w:pPr>
              <w:spacing w:before="31" w:afterLines="30" w:after="93" w:line="240" w:lineRule="auto"/>
              <w:jc w:val="center"/>
              <w:rPr>
                <w:rFonts w:ascii="微软雅黑" w:hAnsi="微软雅黑"/>
                <w:szCs w:val="18"/>
              </w:rPr>
            </w:pPr>
            <w:r>
              <w:rPr>
                <w:rFonts w:ascii="微软雅黑" w:hAnsi="微软雅黑" w:hint="eastAsia"/>
                <w:szCs w:val="18"/>
              </w:rPr>
              <w:t>布局</w:t>
            </w:r>
          </w:p>
        </w:tc>
        <w:tc>
          <w:tcPr>
            <w:tcW w:w="1397" w:type="dxa"/>
          </w:tcPr>
          <w:p w14:paraId="730183E5" w14:textId="77777777" w:rsidR="00A76051" w:rsidRPr="00B14B42" w:rsidRDefault="00A76051" w:rsidP="008033C2">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094" w:type="dxa"/>
          </w:tcPr>
          <w:p w14:paraId="1C2DDF08" w14:textId="77777777" w:rsidR="00A76051" w:rsidRPr="00B14B42" w:rsidRDefault="00A76051" w:rsidP="008033C2">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4509" w:type="dxa"/>
          </w:tcPr>
          <w:p w14:paraId="26D1ECAE" w14:textId="77777777" w:rsidR="00A76051" w:rsidRPr="00B14B42" w:rsidRDefault="00A76051" w:rsidP="008033C2">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856" w:type="dxa"/>
          </w:tcPr>
          <w:p w14:paraId="5E71A095" w14:textId="77777777" w:rsidR="00A76051" w:rsidRPr="00B14B42" w:rsidRDefault="00A76051" w:rsidP="008033C2">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2767B6" w:rsidRPr="00B14B42" w14:paraId="0BA3DA7A" w14:textId="77777777" w:rsidTr="008033C2">
        <w:tc>
          <w:tcPr>
            <w:tcW w:w="9776" w:type="dxa"/>
            <w:gridSpan w:val="5"/>
          </w:tcPr>
          <w:p w14:paraId="23826F34" w14:textId="39EE6DB0" w:rsidR="002767B6" w:rsidRPr="002767B6" w:rsidRDefault="002767B6" w:rsidP="002767B6">
            <w:pPr>
              <w:spacing w:before="31" w:afterLines="30" w:after="93" w:line="240" w:lineRule="auto"/>
              <w:rPr>
                <w:rFonts w:ascii="微软雅黑" w:hAnsi="微软雅黑"/>
                <w:i/>
                <w:szCs w:val="18"/>
              </w:rPr>
            </w:pPr>
            <w:r w:rsidRPr="002767B6">
              <w:rPr>
                <w:rFonts w:ascii="微软雅黑" w:hAnsi="微软雅黑" w:hint="eastAsia"/>
                <w:b/>
                <w:i/>
                <w:szCs w:val="18"/>
              </w:rPr>
              <w:t>若基于E</w:t>
            </w:r>
            <w:r w:rsidRPr="002767B6">
              <w:rPr>
                <w:rFonts w:ascii="微软雅黑" w:hAnsi="微软雅黑"/>
                <w:b/>
                <w:i/>
                <w:szCs w:val="18"/>
              </w:rPr>
              <w:t>CR</w:t>
            </w:r>
            <w:r w:rsidRPr="002767B6">
              <w:rPr>
                <w:rFonts w:ascii="微软雅黑" w:hAnsi="微软雅黑" w:hint="eastAsia"/>
                <w:b/>
                <w:i/>
                <w:szCs w:val="18"/>
              </w:rPr>
              <w:t>创建E</w:t>
            </w:r>
            <w:r w:rsidRPr="002767B6">
              <w:rPr>
                <w:rFonts w:ascii="微软雅黑" w:hAnsi="微软雅黑"/>
                <w:b/>
                <w:i/>
                <w:szCs w:val="18"/>
              </w:rPr>
              <w:t>CN</w:t>
            </w:r>
            <w:r w:rsidRPr="002767B6">
              <w:rPr>
                <w:rFonts w:ascii="微软雅黑" w:hAnsi="微软雅黑" w:hint="eastAsia"/>
                <w:b/>
                <w:i/>
                <w:szCs w:val="18"/>
              </w:rPr>
              <w:t>，则匹配以下字段-</w:t>
            </w:r>
            <w:r w:rsidRPr="002767B6">
              <w:rPr>
                <w:rFonts w:ascii="微软雅黑" w:hAnsi="微软雅黑"/>
                <w:b/>
                <w:i/>
                <w:szCs w:val="18"/>
              </w:rPr>
              <w:t>-</w:t>
            </w:r>
            <w:r w:rsidRPr="002767B6">
              <w:rPr>
                <w:rFonts w:ascii="微软雅黑" w:hAnsi="微软雅黑"/>
                <w:i/>
                <w:szCs w:val="18"/>
              </w:rPr>
              <w:t>-</w:t>
            </w:r>
          </w:p>
          <w:p w14:paraId="4B684D4D" w14:textId="739A9ACE" w:rsidR="002767B6" w:rsidRDefault="002767B6" w:rsidP="002767B6">
            <w:pPr>
              <w:spacing w:before="31" w:afterLines="30" w:after="93" w:line="240" w:lineRule="auto"/>
              <w:rPr>
                <w:rFonts w:ascii="微软雅黑" w:hAnsi="微软雅黑"/>
                <w:szCs w:val="18"/>
              </w:rPr>
            </w:pPr>
            <w:r>
              <w:rPr>
                <w:rFonts w:ascii="微软雅黑" w:hAnsi="微软雅黑" w:hint="eastAsia"/>
                <w:szCs w:val="18"/>
              </w:rPr>
              <w:t>【属性】：上下文，E</w:t>
            </w:r>
            <w:r>
              <w:rPr>
                <w:rFonts w:ascii="微软雅黑" w:hAnsi="微软雅黑"/>
                <w:szCs w:val="18"/>
              </w:rPr>
              <w:t>CN</w:t>
            </w:r>
            <w:r>
              <w:rPr>
                <w:rFonts w:ascii="微软雅黑" w:hAnsi="微软雅黑" w:hint="eastAsia"/>
                <w:szCs w:val="18"/>
              </w:rPr>
              <w:t>主题=</w:t>
            </w:r>
            <w:r>
              <w:rPr>
                <w:rFonts w:ascii="微软雅黑" w:hAnsi="微软雅黑"/>
                <w:szCs w:val="18"/>
              </w:rPr>
              <w:t>ECR</w:t>
            </w:r>
            <w:r>
              <w:rPr>
                <w:rFonts w:ascii="微软雅黑" w:hAnsi="微软雅黑" w:hint="eastAsia"/>
                <w:szCs w:val="18"/>
              </w:rPr>
              <w:t>编号_</w:t>
            </w:r>
            <w:r>
              <w:rPr>
                <w:rFonts w:ascii="微软雅黑" w:hAnsi="微软雅黑"/>
                <w:szCs w:val="18"/>
              </w:rPr>
              <w:t>ECR</w:t>
            </w:r>
            <w:r>
              <w:rPr>
                <w:rFonts w:ascii="微软雅黑" w:hAnsi="微软雅黑" w:hint="eastAsia"/>
                <w:szCs w:val="18"/>
              </w:rPr>
              <w:t>主题，变更原因类别(可多选)-&gt;变更原因(可多选)，变更原因-</w:t>
            </w:r>
            <w:r>
              <w:rPr>
                <w:rFonts w:ascii="微软雅黑" w:hAnsi="微软雅黑"/>
                <w:szCs w:val="18"/>
              </w:rPr>
              <w:t>&gt;</w:t>
            </w:r>
            <w:r>
              <w:rPr>
                <w:rFonts w:ascii="微软雅黑" w:hAnsi="微软雅黑" w:hint="eastAsia"/>
                <w:szCs w:val="18"/>
              </w:rPr>
              <w:t>问题描述，提议的解决方案-</w:t>
            </w:r>
            <w:r>
              <w:rPr>
                <w:rFonts w:ascii="微软雅黑" w:hAnsi="微软雅黑"/>
                <w:szCs w:val="18"/>
              </w:rPr>
              <w:t>&gt;</w:t>
            </w:r>
            <w:r>
              <w:rPr>
                <w:rFonts w:ascii="微软雅黑" w:hAnsi="微软雅黑" w:hint="eastAsia"/>
                <w:szCs w:val="18"/>
              </w:rPr>
              <w:t>变更方案，备注；项目编号-&gt;关联单编号，项目名称-</w:t>
            </w:r>
            <w:r>
              <w:rPr>
                <w:rFonts w:ascii="微软雅黑" w:hAnsi="微软雅黑"/>
                <w:szCs w:val="18"/>
              </w:rPr>
              <w:t>&gt;</w:t>
            </w:r>
            <w:r>
              <w:rPr>
                <w:rFonts w:ascii="微软雅黑" w:hAnsi="微软雅黑" w:hint="eastAsia"/>
                <w:szCs w:val="18"/>
              </w:rPr>
              <w:t>关联名称，责任部门</w:t>
            </w:r>
          </w:p>
          <w:p w14:paraId="16F33779" w14:textId="14931B85" w:rsidR="002767B6" w:rsidRPr="00B14B42" w:rsidRDefault="002767B6" w:rsidP="002767B6">
            <w:pPr>
              <w:spacing w:before="31" w:afterLines="30" w:after="93" w:line="240" w:lineRule="auto"/>
              <w:rPr>
                <w:rFonts w:ascii="微软雅黑" w:hAnsi="微软雅黑"/>
                <w:szCs w:val="18"/>
              </w:rPr>
            </w:pPr>
            <w:r>
              <w:rPr>
                <w:rFonts w:ascii="微软雅黑" w:hAnsi="微软雅黑" w:hint="eastAsia"/>
                <w:szCs w:val="18"/>
              </w:rPr>
              <w:t>【物料处理意见】</w:t>
            </w:r>
          </w:p>
        </w:tc>
      </w:tr>
      <w:tr w:rsidR="001A1626" w:rsidRPr="00B14B42" w14:paraId="6A934B4A" w14:textId="77777777" w:rsidTr="00352AC3">
        <w:tc>
          <w:tcPr>
            <w:tcW w:w="950" w:type="dxa"/>
            <w:vMerge w:val="restart"/>
          </w:tcPr>
          <w:p w14:paraId="19E508CE" w14:textId="77777777" w:rsidR="001A1626" w:rsidRPr="00B14B42" w:rsidRDefault="001A1626" w:rsidP="008033C2">
            <w:pPr>
              <w:spacing w:line="360" w:lineRule="exact"/>
              <w:rPr>
                <w:rFonts w:ascii="微软雅黑" w:hAnsi="微软雅黑"/>
                <w:szCs w:val="18"/>
              </w:rPr>
            </w:pPr>
            <w:r w:rsidRPr="00B14B42">
              <w:rPr>
                <w:rFonts w:ascii="微软雅黑" w:hAnsi="微软雅黑" w:hint="eastAsia"/>
                <w:szCs w:val="18"/>
              </w:rPr>
              <w:t>属性</w:t>
            </w:r>
          </w:p>
        </w:tc>
        <w:tc>
          <w:tcPr>
            <w:tcW w:w="1455" w:type="dxa"/>
          </w:tcPr>
          <w:p w14:paraId="028F8DF2" w14:textId="1339D07C" w:rsidR="001A1626" w:rsidRPr="00B14B42" w:rsidRDefault="002767B6" w:rsidP="008033C2">
            <w:pPr>
              <w:spacing w:line="360" w:lineRule="exact"/>
              <w:rPr>
                <w:rFonts w:ascii="微软雅黑" w:hAnsi="微软雅黑"/>
                <w:szCs w:val="18"/>
              </w:rPr>
            </w:pPr>
            <w:r>
              <w:rPr>
                <w:rFonts w:ascii="微软雅黑" w:hAnsi="微软雅黑" w:hint="eastAsia"/>
                <w:szCs w:val="18"/>
              </w:rPr>
              <w:t>*上下文</w:t>
            </w:r>
          </w:p>
        </w:tc>
        <w:tc>
          <w:tcPr>
            <w:tcW w:w="1134" w:type="dxa"/>
          </w:tcPr>
          <w:p w14:paraId="5FAA509C" w14:textId="03194470" w:rsidR="001A1626" w:rsidRPr="00B14B42" w:rsidRDefault="002767B6" w:rsidP="00C81026">
            <w:pPr>
              <w:spacing w:line="360" w:lineRule="exact"/>
              <w:rPr>
                <w:rFonts w:ascii="微软雅黑" w:hAnsi="微软雅黑"/>
                <w:szCs w:val="18"/>
              </w:rPr>
            </w:pPr>
            <w:r>
              <w:rPr>
                <w:rFonts w:ascii="微软雅黑" w:hAnsi="微软雅黑" w:hint="eastAsia"/>
                <w:szCs w:val="18"/>
              </w:rPr>
              <w:t>字符串</w:t>
            </w:r>
          </w:p>
        </w:tc>
        <w:tc>
          <w:tcPr>
            <w:tcW w:w="4678" w:type="dxa"/>
          </w:tcPr>
          <w:p w14:paraId="5B6F4E77" w14:textId="77777777" w:rsidR="001A1626" w:rsidRDefault="002767B6" w:rsidP="00C81026">
            <w:pPr>
              <w:spacing w:line="360" w:lineRule="exact"/>
              <w:rPr>
                <w:rFonts w:ascii="微软雅黑" w:hAnsi="微软雅黑"/>
                <w:szCs w:val="18"/>
              </w:rPr>
            </w:pPr>
            <w:r>
              <w:rPr>
                <w:rFonts w:ascii="微软雅黑" w:hAnsi="微软雅黑" w:hint="eastAsia"/>
                <w:szCs w:val="18"/>
              </w:rPr>
              <w:t>选项里只显示申请人有权限的上下文</w:t>
            </w:r>
          </w:p>
          <w:p w14:paraId="420371BE" w14:textId="77777777" w:rsidR="00510737" w:rsidRDefault="00510737" w:rsidP="00C81026">
            <w:pPr>
              <w:spacing w:line="360" w:lineRule="exact"/>
              <w:rPr>
                <w:rFonts w:ascii="微软雅黑" w:hAnsi="微软雅黑"/>
                <w:szCs w:val="18"/>
              </w:rPr>
            </w:pPr>
            <w:r>
              <w:rPr>
                <w:rFonts w:ascii="微软雅黑" w:hAnsi="微软雅黑" w:hint="eastAsia"/>
                <w:szCs w:val="18"/>
              </w:rPr>
              <w:t>过滤掉含</w:t>
            </w:r>
            <w:r>
              <w:rPr>
                <w:rFonts w:ascii="微软雅黑" w:hAnsi="微软雅黑"/>
                <w:szCs w:val="18"/>
              </w:rPr>
              <w:t>%CBB%</w:t>
            </w:r>
            <w:r>
              <w:rPr>
                <w:rFonts w:ascii="微软雅黑" w:hAnsi="微软雅黑" w:hint="eastAsia"/>
                <w:szCs w:val="18"/>
              </w:rPr>
              <w:t>的上下文</w:t>
            </w:r>
          </w:p>
          <w:p w14:paraId="58453EDA" w14:textId="37753B20" w:rsidR="00D0259F" w:rsidRPr="00B14B42" w:rsidRDefault="00D0259F" w:rsidP="00C81026">
            <w:pPr>
              <w:spacing w:line="360" w:lineRule="exact"/>
              <w:rPr>
                <w:rFonts w:ascii="微软雅黑" w:hAnsi="微软雅黑"/>
                <w:szCs w:val="18"/>
              </w:rPr>
            </w:pPr>
            <w:r w:rsidRPr="00D0259F">
              <w:rPr>
                <w:rFonts w:ascii="微软雅黑" w:hAnsi="微软雅黑" w:hint="eastAsia"/>
                <w:color w:val="00B0F0"/>
                <w:szCs w:val="18"/>
              </w:rPr>
              <w:t>邵东升增加：</w:t>
            </w:r>
            <w:r w:rsidRPr="00D0259F">
              <w:rPr>
                <w:rFonts w:hint="eastAsia"/>
                <w:color w:val="00B0F0"/>
              </w:rPr>
              <w:t>在系统中没有这</w:t>
            </w:r>
            <w:r w:rsidRPr="00D0259F">
              <w:rPr>
                <w:rFonts w:hint="eastAsia"/>
                <w:color w:val="00B0F0"/>
              </w:rPr>
              <w:t>2</w:t>
            </w:r>
            <w:r w:rsidRPr="00D0259F">
              <w:rPr>
                <w:rFonts w:hint="eastAsia"/>
                <w:color w:val="00B0F0"/>
              </w:rPr>
              <w:t>个逻辑。</w:t>
            </w:r>
            <w:r w:rsidR="00FD6DD4" w:rsidRPr="00FD6DD4">
              <w:rPr>
                <w:rFonts w:hint="eastAsia"/>
                <w:color w:val="FF0000"/>
              </w:rPr>
              <w:t>PLM</w:t>
            </w:r>
            <w:r w:rsidR="00FD6DD4" w:rsidRPr="00FD6DD4">
              <w:rPr>
                <w:color w:val="FF0000"/>
              </w:rPr>
              <w:t>2.0</w:t>
            </w:r>
            <w:r w:rsidR="00FD6DD4" w:rsidRPr="00FD6DD4">
              <w:rPr>
                <w:rFonts w:hint="eastAsia"/>
                <w:color w:val="FF0000"/>
              </w:rPr>
              <w:t>中加上上面的</w:t>
            </w:r>
            <w:r w:rsidR="00FD6DD4" w:rsidRPr="00FD6DD4">
              <w:rPr>
                <w:rFonts w:hint="eastAsia"/>
                <w:color w:val="FF0000"/>
              </w:rPr>
              <w:t>2</w:t>
            </w:r>
            <w:r w:rsidR="00FD6DD4" w:rsidRPr="00FD6DD4">
              <w:rPr>
                <w:rFonts w:hint="eastAsia"/>
                <w:color w:val="FF0000"/>
              </w:rPr>
              <w:t>个逻辑。</w:t>
            </w:r>
            <w:r w:rsidRPr="00D0259F">
              <w:rPr>
                <w:rFonts w:hint="eastAsia"/>
                <w:color w:val="00B0F0"/>
              </w:rPr>
              <w:t>上下文中显示除“</w:t>
            </w:r>
            <w:r w:rsidRPr="00D0259F">
              <w:rPr>
                <w:rFonts w:hint="eastAsia"/>
                <w:color w:val="00B0F0"/>
              </w:rPr>
              <w:t>PBI</w:t>
            </w:r>
            <w:r w:rsidRPr="00D0259F">
              <w:rPr>
                <w:rFonts w:hint="eastAsia"/>
                <w:color w:val="00B0F0"/>
              </w:rPr>
              <w:t>”外的产品库和所有的存储库。</w:t>
            </w:r>
          </w:p>
        </w:tc>
        <w:tc>
          <w:tcPr>
            <w:tcW w:w="1559" w:type="dxa"/>
          </w:tcPr>
          <w:p w14:paraId="7389050A" w14:textId="77777777" w:rsidR="001A1626" w:rsidRPr="008A2DB9" w:rsidRDefault="001A1626" w:rsidP="008033C2">
            <w:pPr>
              <w:spacing w:line="360" w:lineRule="exact"/>
              <w:rPr>
                <w:rFonts w:ascii="微软雅黑" w:hAnsi="微软雅黑"/>
                <w:szCs w:val="18"/>
              </w:rPr>
            </w:pPr>
          </w:p>
        </w:tc>
      </w:tr>
      <w:tr w:rsidR="002767B6" w:rsidRPr="00B14B42" w14:paraId="48AB0FD6" w14:textId="77777777" w:rsidTr="00352AC3">
        <w:tc>
          <w:tcPr>
            <w:tcW w:w="950" w:type="dxa"/>
            <w:vMerge/>
          </w:tcPr>
          <w:p w14:paraId="0F053FD2" w14:textId="77777777" w:rsidR="002767B6" w:rsidRPr="00B14B42" w:rsidRDefault="002767B6" w:rsidP="008033C2">
            <w:pPr>
              <w:spacing w:line="360" w:lineRule="exact"/>
              <w:rPr>
                <w:rFonts w:ascii="微软雅黑" w:hAnsi="微软雅黑"/>
                <w:szCs w:val="18"/>
              </w:rPr>
            </w:pPr>
          </w:p>
        </w:tc>
        <w:tc>
          <w:tcPr>
            <w:tcW w:w="1455" w:type="dxa"/>
          </w:tcPr>
          <w:p w14:paraId="576E0A1E" w14:textId="0CB562C1" w:rsidR="002767B6" w:rsidRDefault="002767B6" w:rsidP="008033C2">
            <w:pPr>
              <w:spacing w:line="360" w:lineRule="exact"/>
              <w:rPr>
                <w:rFonts w:ascii="微软雅黑" w:hAnsi="微软雅黑"/>
                <w:szCs w:val="18"/>
              </w:rPr>
            </w:pPr>
            <w:r>
              <w:rPr>
                <w:rFonts w:ascii="微软雅黑" w:hAnsi="微软雅黑" w:hint="eastAsia"/>
                <w:szCs w:val="18"/>
              </w:rPr>
              <w:t>*更改类型</w:t>
            </w:r>
          </w:p>
        </w:tc>
        <w:tc>
          <w:tcPr>
            <w:tcW w:w="1134" w:type="dxa"/>
          </w:tcPr>
          <w:p w14:paraId="33870EE5" w14:textId="1AAC775D" w:rsidR="002767B6" w:rsidRDefault="002767B6" w:rsidP="00C81026">
            <w:pPr>
              <w:spacing w:line="360" w:lineRule="exact"/>
              <w:rPr>
                <w:rFonts w:ascii="微软雅黑" w:hAnsi="微软雅黑"/>
                <w:szCs w:val="18"/>
              </w:rPr>
            </w:pPr>
            <w:r>
              <w:rPr>
                <w:rFonts w:ascii="微软雅黑" w:hAnsi="微软雅黑" w:hint="eastAsia"/>
                <w:szCs w:val="18"/>
              </w:rPr>
              <w:t>字符串</w:t>
            </w:r>
          </w:p>
        </w:tc>
        <w:tc>
          <w:tcPr>
            <w:tcW w:w="4678" w:type="dxa"/>
          </w:tcPr>
          <w:p w14:paraId="5F53338B" w14:textId="67059DC8" w:rsidR="002767B6" w:rsidRDefault="002767B6" w:rsidP="00C81026">
            <w:pPr>
              <w:spacing w:line="360" w:lineRule="exact"/>
              <w:rPr>
                <w:rFonts w:ascii="微软雅黑" w:hAnsi="微软雅黑"/>
                <w:szCs w:val="18"/>
              </w:rPr>
            </w:pPr>
            <w:r>
              <w:rPr>
                <w:rFonts w:ascii="微软雅黑" w:hAnsi="微软雅黑" w:hint="eastAsia"/>
                <w:szCs w:val="18"/>
              </w:rPr>
              <w:t>默认值</w:t>
            </w:r>
            <w:r>
              <w:rPr>
                <w:rFonts w:ascii="微软雅黑" w:hAnsi="微软雅黑"/>
                <w:szCs w:val="18"/>
              </w:rPr>
              <w:t>=</w:t>
            </w:r>
            <w:r>
              <w:rPr>
                <w:rFonts w:ascii="微软雅黑" w:hAnsi="微软雅黑" w:hint="eastAsia"/>
                <w:szCs w:val="18"/>
              </w:rPr>
              <w:t>标准变更</w:t>
            </w:r>
          </w:p>
        </w:tc>
        <w:tc>
          <w:tcPr>
            <w:tcW w:w="1559" w:type="dxa"/>
          </w:tcPr>
          <w:p w14:paraId="15ED38DC" w14:textId="77777777" w:rsidR="002767B6" w:rsidRPr="008A2DB9" w:rsidRDefault="002767B6" w:rsidP="008033C2">
            <w:pPr>
              <w:spacing w:line="360" w:lineRule="exact"/>
              <w:rPr>
                <w:rFonts w:ascii="微软雅黑" w:hAnsi="微软雅黑"/>
                <w:szCs w:val="18"/>
              </w:rPr>
            </w:pPr>
          </w:p>
        </w:tc>
      </w:tr>
      <w:tr w:rsidR="00CE3CCF" w:rsidRPr="00B14B42" w14:paraId="718A14A5" w14:textId="77777777" w:rsidTr="00352AC3">
        <w:tc>
          <w:tcPr>
            <w:tcW w:w="950" w:type="dxa"/>
            <w:vMerge/>
          </w:tcPr>
          <w:p w14:paraId="10B899C2" w14:textId="77777777" w:rsidR="00CE3CCF" w:rsidRPr="00B14B42" w:rsidRDefault="00CE3CCF" w:rsidP="008033C2">
            <w:pPr>
              <w:spacing w:line="360" w:lineRule="exact"/>
              <w:rPr>
                <w:rFonts w:ascii="微软雅黑" w:hAnsi="微软雅黑"/>
                <w:szCs w:val="18"/>
              </w:rPr>
            </w:pPr>
          </w:p>
        </w:tc>
        <w:tc>
          <w:tcPr>
            <w:tcW w:w="1455" w:type="dxa"/>
            <w:vMerge w:val="restart"/>
          </w:tcPr>
          <w:p w14:paraId="14EF4E84" w14:textId="69EFED77" w:rsidR="00CE3CCF" w:rsidRDefault="00CE3CCF" w:rsidP="008033C2">
            <w:pPr>
              <w:spacing w:line="360" w:lineRule="exact"/>
              <w:rPr>
                <w:rFonts w:ascii="微软雅黑" w:hAnsi="微软雅黑"/>
                <w:szCs w:val="18"/>
              </w:rPr>
            </w:pPr>
            <w:r>
              <w:rPr>
                <w:rFonts w:ascii="微软雅黑" w:hAnsi="微软雅黑" w:hint="eastAsia"/>
                <w:szCs w:val="18"/>
              </w:rPr>
              <w:t>*关联单类型</w:t>
            </w:r>
          </w:p>
        </w:tc>
        <w:tc>
          <w:tcPr>
            <w:tcW w:w="1134" w:type="dxa"/>
            <w:vMerge w:val="restart"/>
          </w:tcPr>
          <w:p w14:paraId="3BA3E9C8" w14:textId="7AEA2868" w:rsidR="00CE3CCF" w:rsidRDefault="00CE3CCF" w:rsidP="00C81026">
            <w:pPr>
              <w:spacing w:line="360" w:lineRule="exact"/>
              <w:rPr>
                <w:rFonts w:ascii="微软雅黑" w:hAnsi="微软雅黑"/>
                <w:szCs w:val="18"/>
              </w:rPr>
            </w:pPr>
            <w:r>
              <w:rPr>
                <w:rFonts w:ascii="微软雅黑" w:hAnsi="微软雅黑" w:hint="eastAsia"/>
                <w:szCs w:val="18"/>
              </w:rPr>
              <w:t>字符串</w:t>
            </w:r>
          </w:p>
        </w:tc>
        <w:tc>
          <w:tcPr>
            <w:tcW w:w="4678" w:type="dxa"/>
          </w:tcPr>
          <w:p w14:paraId="467C3655" w14:textId="77777777" w:rsidR="00CE3CCF" w:rsidRPr="002767B6" w:rsidRDefault="00CE3CCF" w:rsidP="000472BD">
            <w:pPr>
              <w:pStyle w:val="ac"/>
              <w:numPr>
                <w:ilvl w:val="0"/>
                <w:numId w:val="10"/>
              </w:numPr>
              <w:spacing w:line="360" w:lineRule="exact"/>
              <w:ind w:left="284" w:hanging="284"/>
              <w:rPr>
                <w:rFonts w:ascii="微软雅黑" w:hAnsi="微软雅黑"/>
                <w:szCs w:val="18"/>
              </w:rPr>
            </w:pPr>
            <w:r w:rsidRPr="002767B6">
              <w:rPr>
                <w:rFonts w:ascii="微软雅黑" w:hAnsi="微软雅黑" w:hint="eastAsia"/>
                <w:szCs w:val="18"/>
              </w:rPr>
              <w:t>默认值</w:t>
            </w:r>
            <w:r w:rsidRPr="002767B6">
              <w:rPr>
                <w:rFonts w:ascii="微软雅黑" w:hAnsi="微软雅黑"/>
                <w:szCs w:val="18"/>
              </w:rPr>
              <w:t>=</w:t>
            </w:r>
            <w:r w:rsidRPr="002767B6">
              <w:rPr>
                <w:rFonts w:ascii="微软雅黑" w:hAnsi="微软雅黑" w:hint="eastAsia"/>
                <w:szCs w:val="18"/>
              </w:rPr>
              <w:t>项目；</w:t>
            </w:r>
          </w:p>
          <w:p w14:paraId="58D23B7E" w14:textId="77777777" w:rsidR="00CE3CCF" w:rsidRPr="002767B6" w:rsidRDefault="00CE3CCF" w:rsidP="000472BD">
            <w:pPr>
              <w:pStyle w:val="ac"/>
              <w:numPr>
                <w:ilvl w:val="0"/>
                <w:numId w:val="10"/>
              </w:numPr>
              <w:spacing w:line="360" w:lineRule="exact"/>
              <w:ind w:left="284" w:hanging="284"/>
              <w:rPr>
                <w:rFonts w:ascii="微软雅黑" w:hAnsi="微软雅黑"/>
                <w:szCs w:val="18"/>
              </w:rPr>
            </w:pPr>
            <w:r w:rsidRPr="002767B6">
              <w:rPr>
                <w:rFonts w:ascii="微软雅黑" w:hAnsi="微软雅黑" w:hint="eastAsia"/>
                <w:szCs w:val="18"/>
              </w:rPr>
              <w:t>若更改类型=标准变更，选项=项目|定制|配置|发布单|基线发布单|其他</w:t>
            </w:r>
          </w:p>
          <w:p w14:paraId="1A4C709B" w14:textId="456B38AC" w:rsidR="00CE3CCF" w:rsidRPr="002767B6" w:rsidRDefault="00CE3CCF" w:rsidP="000472BD">
            <w:pPr>
              <w:pStyle w:val="ac"/>
              <w:numPr>
                <w:ilvl w:val="0"/>
                <w:numId w:val="10"/>
              </w:numPr>
              <w:spacing w:line="360" w:lineRule="exact"/>
              <w:ind w:left="284" w:hanging="284"/>
              <w:rPr>
                <w:rFonts w:ascii="微软雅黑" w:hAnsi="微软雅黑"/>
                <w:szCs w:val="18"/>
              </w:rPr>
            </w:pPr>
            <w:r w:rsidRPr="002767B6">
              <w:rPr>
                <w:rFonts w:ascii="微软雅黑" w:hAnsi="微软雅黑" w:hint="eastAsia"/>
                <w:szCs w:val="18"/>
              </w:rPr>
              <w:t>若更改类型=快速变更，选项=定制|配置|发布单</w:t>
            </w:r>
          </w:p>
        </w:tc>
        <w:tc>
          <w:tcPr>
            <w:tcW w:w="1559" w:type="dxa"/>
          </w:tcPr>
          <w:p w14:paraId="0188A0B6" w14:textId="4F3D3145" w:rsidR="00CE3CCF" w:rsidRPr="008A2DB9" w:rsidRDefault="00CE3CCF" w:rsidP="008033C2">
            <w:pPr>
              <w:spacing w:line="360" w:lineRule="exact"/>
              <w:rPr>
                <w:rFonts w:ascii="微软雅黑" w:hAnsi="微软雅黑"/>
                <w:szCs w:val="18"/>
              </w:rPr>
            </w:pPr>
            <w:r>
              <w:rPr>
                <w:rFonts w:ascii="微软雅黑" w:hAnsi="微软雅黑" w:hint="eastAsia"/>
                <w:szCs w:val="18"/>
              </w:rPr>
              <w:t>详见《关联单类型》章节补充说明</w:t>
            </w:r>
          </w:p>
        </w:tc>
      </w:tr>
      <w:tr w:rsidR="00CE3CCF" w:rsidRPr="00B14B42" w14:paraId="2F6C23D5" w14:textId="77777777" w:rsidTr="00510737">
        <w:tc>
          <w:tcPr>
            <w:tcW w:w="920" w:type="dxa"/>
            <w:vMerge/>
          </w:tcPr>
          <w:p w14:paraId="054DBA2E" w14:textId="77777777" w:rsidR="00CE3CCF" w:rsidRPr="00B14B42" w:rsidRDefault="00CE3CCF" w:rsidP="008033C2">
            <w:pPr>
              <w:spacing w:line="360" w:lineRule="exact"/>
              <w:rPr>
                <w:rFonts w:ascii="微软雅黑" w:hAnsi="微软雅黑"/>
                <w:szCs w:val="18"/>
              </w:rPr>
            </w:pPr>
          </w:p>
        </w:tc>
        <w:tc>
          <w:tcPr>
            <w:tcW w:w="1397" w:type="dxa"/>
            <w:vMerge/>
          </w:tcPr>
          <w:p w14:paraId="11EC2312" w14:textId="77777777" w:rsidR="00CE3CCF" w:rsidRDefault="00CE3CCF" w:rsidP="008033C2">
            <w:pPr>
              <w:spacing w:line="360" w:lineRule="exact"/>
              <w:rPr>
                <w:rFonts w:ascii="微软雅黑" w:hAnsi="微软雅黑"/>
                <w:szCs w:val="18"/>
              </w:rPr>
            </w:pPr>
          </w:p>
        </w:tc>
        <w:tc>
          <w:tcPr>
            <w:tcW w:w="1094" w:type="dxa"/>
            <w:vMerge/>
          </w:tcPr>
          <w:p w14:paraId="2B0A3166" w14:textId="77777777" w:rsidR="00CE3CCF" w:rsidRDefault="00CE3CCF" w:rsidP="00C81026">
            <w:pPr>
              <w:spacing w:line="360" w:lineRule="exact"/>
              <w:rPr>
                <w:rFonts w:ascii="微软雅黑" w:hAnsi="微软雅黑"/>
                <w:szCs w:val="18"/>
              </w:rPr>
            </w:pPr>
          </w:p>
        </w:tc>
        <w:tc>
          <w:tcPr>
            <w:tcW w:w="4509" w:type="dxa"/>
          </w:tcPr>
          <w:p w14:paraId="6073903D" w14:textId="77777777" w:rsidR="00CE3CCF" w:rsidRPr="00510737" w:rsidRDefault="00CE3CCF" w:rsidP="00510737">
            <w:pPr>
              <w:spacing w:line="360" w:lineRule="exact"/>
              <w:rPr>
                <w:rFonts w:ascii="微软雅黑" w:hAnsi="微软雅黑"/>
                <w:szCs w:val="18"/>
              </w:rPr>
            </w:pPr>
            <w:r w:rsidRPr="00510737">
              <w:rPr>
                <w:rFonts w:ascii="微软雅黑" w:hAnsi="微软雅黑" w:hint="eastAsia"/>
                <w:szCs w:val="18"/>
              </w:rPr>
              <w:t>定制</w:t>
            </w:r>
            <w:r w:rsidRPr="00510737">
              <w:rPr>
                <w:rFonts w:ascii="微软雅黑" w:hAnsi="微软雅黑"/>
                <w:szCs w:val="18"/>
              </w:rPr>
              <w:t>/配置(更新)单号点击搜索时当原先接口搜索不出数据时再接着搜索另外一个接口。</w:t>
            </w:r>
          </w:p>
          <w:p w14:paraId="4115D0F3" w14:textId="4C716287" w:rsidR="00CE3CCF" w:rsidRPr="00510737" w:rsidRDefault="00CE3CCF" w:rsidP="00510737">
            <w:pPr>
              <w:spacing w:line="360" w:lineRule="exact"/>
              <w:rPr>
                <w:rFonts w:ascii="微软雅黑" w:hAnsi="微软雅黑"/>
                <w:szCs w:val="18"/>
              </w:rPr>
            </w:pPr>
            <w:r w:rsidRPr="00510737">
              <w:rPr>
                <w:rFonts w:ascii="微软雅黑" w:hAnsi="微软雅黑" w:hint="eastAsia"/>
                <w:szCs w:val="18"/>
              </w:rPr>
              <w:t>接口，原先是通过接口从</w:t>
            </w:r>
            <w:r w:rsidRPr="00510737">
              <w:rPr>
                <w:rFonts w:ascii="微软雅黑" w:hAnsi="微软雅黑"/>
                <w:szCs w:val="18"/>
              </w:rPr>
              <w:t>Irdms 获取 接口方法名 getSearchInfo，传参OA_PZ,现在新增一个 传参OA_WFFNM。参照以往的OA_STOR。</w:t>
            </w:r>
          </w:p>
        </w:tc>
        <w:tc>
          <w:tcPr>
            <w:tcW w:w="1856" w:type="dxa"/>
          </w:tcPr>
          <w:p w14:paraId="7CFDCB45" w14:textId="7A5FFC87" w:rsidR="00CE3CCF" w:rsidRDefault="00CE3CCF" w:rsidP="008033C2">
            <w:pPr>
              <w:spacing w:line="360" w:lineRule="exact"/>
              <w:rPr>
                <w:rFonts w:ascii="微软雅黑" w:hAnsi="微软雅黑"/>
                <w:szCs w:val="18"/>
              </w:rPr>
            </w:pPr>
            <w:r w:rsidRPr="00510737">
              <w:rPr>
                <w:rFonts w:ascii="微软雅黑" w:hAnsi="微软雅黑"/>
                <w:szCs w:val="18"/>
              </w:rPr>
              <w:t>RMS20220209_028前端中性型号配单申请流程对接PLM系统</w:t>
            </w:r>
          </w:p>
        </w:tc>
      </w:tr>
      <w:tr w:rsidR="00D70F42" w:rsidRPr="00B14B42" w14:paraId="10BB28A5" w14:textId="77777777" w:rsidTr="00510737">
        <w:tc>
          <w:tcPr>
            <w:tcW w:w="920" w:type="dxa"/>
            <w:vMerge/>
          </w:tcPr>
          <w:p w14:paraId="56D0093A" w14:textId="77777777" w:rsidR="00D70F42" w:rsidRPr="00B14B42" w:rsidRDefault="00D70F42" w:rsidP="008033C2">
            <w:pPr>
              <w:spacing w:line="360" w:lineRule="exact"/>
              <w:rPr>
                <w:rFonts w:ascii="微软雅黑" w:hAnsi="微软雅黑"/>
                <w:szCs w:val="18"/>
              </w:rPr>
            </w:pPr>
          </w:p>
        </w:tc>
        <w:tc>
          <w:tcPr>
            <w:tcW w:w="1397" w:type="dxa"/>
            <w:vMerge w:val="restart"/>
          </w:tcPr>
          <w:p w14:paraId="05FED4EF" w14:textId="332603F6" w:rsidR="00D70F42" w:rsidRDefault="00D70F42" w:rsidP="008033C2">
            <w:pPr>
              <w:spacing w:line="360" w:lineRule="exact"/>
              <w:rPr>
                <w:rFonts w:ascii="微软雅黑" w:hAnsi="微软雅黑"/>
                <w:szCs w:val="18"/>
              </w:rPr>
            </w:pPr>
            <w:r>
              <w:rPr>
                <w:rFonts w:ascii="微软雅黑" w:hAnsi="微软雅黑" w:hint="eastAsia"/>
                <w:szCs w:val="18"/>
              </w:rPr>
              <w:t>关联单编号</w:t>
            </w:r>
          </w:p>
        </w:tc>
        <w:tc>
          <w:tcPr>
            <w:tcW w:w="1094" w:type="dxa"/>
            <w:vMerge w:val="restart"/>
          </w:tcPr>
          <w:p w14:paraId="1C3B86A7" w14:textId="3C3574B1" w:rsidR="00D70F42" w:rsidRDefault="00D70F42" w:rsidP="00C81026">
            <w:pPr>
              <w:spacing w:line="360" w:lineRule="exact"/>
              <w:rPr>
                <w:rFonts w:ascii="微软雅黑" w:hAnsi="微软雅黑"/>
                <w:szCs w:val="18"/>
              </w:rPr>
            </w:pPr>
            <w:r>
              <w:rPr>
                <w:rFonts w:ascii="微软雅黑" w:hAnsi="微软雅黑" w:hint="eastAsia"/>
                <w:szCs w:val="18"/>
              </w:rPr>
              <w:t>字符串</w:t>
            </w:r>
          </w:p>
        </w:tc>
        <w:tc>
          <w:tcPr>
            <w:tcW w:w="4509" w:type="dxa"/>
          </w:tcPr>
          <w:p w14:paraId="32A9867E" w14:textId="1F13CA1E" w:rsidR="00D70F42" w:rsidRPr="002767B6" w:rsidRDefault="00D70F42" w:rsidP="002767B6">
            <w:pPr>
              <w:spacing w:line="360" w:lineRule="exact"/>
              <w:rPr>
                <w:rFonts w:ascii="微软雅黑" w:hAnsi="微软雅黑"/>
                <w:szCs w:val="18"/>
              </w:rPr>
            </w:pPr>
            <w:r>
              <w:rPr>
                <w:rFonts w:ascii="微软雅黑" w:hAnsi="微软雅黑" w:hint="eastAsia"/>
                <w:szCs w:val="18"/>
              </w:rPr>
              <w:t>通过接口，从O</w:t>
            </w:r>
            <w:r>
              <w:rPr>
                <w:rFonts w:ascii="微软雅黑" w:hAnsi="微软雅黑"/>
                <w:szCs w:val="18"/>
              </w:rPr>
              <w:t>A</w:t>
            </w:r>
            <w:r>
              <w:rPr>
                <w:rFonts w:ascii="微软雅黑" w:hAnsi="微软雅黑" w:hint="eastAsia"/>
                <w:szCs w:val="18"/>
              </w:rPr>
              <w:t>/</w:t>
            </w:r>
            <w:r>
              <w:rPr>
                <w:rFonts w:ascii="微软雅黑" w:hAnsi="微软雅黑"/>
                <w:szCs w:val="18"/>
              </w:rPr>
              <w:t>IRDMS</w:t>
            </w:r>
            <w:r>
              <w:rPr>
                <w:rFonts w:ascii="微软雅黑" w:hAnsi="微软雅黑" w:hint="eastAsia"/>
                <w:szCs w:val="18"/>
              </w:rPr>
              <w:t>获取</w:t>
            </w:r>
          </w:p>
        </w:tc>
        <w:tc>
          <w:tcPr>
            <w:tcW w:w="1856" w:type="dxa"/>
          </w:tcPr>
          <w:p w14:paraId="2C9950BD" w14:textId="1DBA205C" w:rsidR="00D70F42" w:rsidRPr="002767B6" w:rsidRDefault="00D70F42" w:rsidP="008033C2">
            <w:pPr>
              <w:spacing w:line="360" w:lineRule="exact"/>
              <w:rPr>
                <w:rFonts w:ascii="微软雅黑" w:hAnsi="微软雅黑"/>
                <w:color w:val="FF0000"/>
                <w:szCs w:val="18"/>
              </w:rPr>
            </w:pPr>
          </w:p>
        </w:tc>
      </w:tr>
      <w:tr w:rsidR="00D70F42" w:rsidRPr="00B14B42" w14:paraId="7E72F406" w14:textId="77777777" w:rsidTr="00D70F42">
        <w:tc>
          <w:tcPr>
            <w:tcW w:w="920" w:type="dxa"/>
            <w:vMerge/>
          </w:tcPr>
          <w:p w14:paraId="62E86498" w14:textId="77777777" w:rsidR="00D70F42" w:rsidRPr="00B14B42" w:rsidRDefault="00D70F42" w:rsidP="008033C2">
            <w:pPr>
              <w:spacing w:line="360" w:lineRule="exact"/>
              <w:rPr>
                <w:rFonts w:ascii="微软雅黑" w:hAnsi="微软雅黑"/>
                <w:szCs w:val="18"/>
              </w:rPr>
            </w:pPr>
          </w:p>
        </w:tc>
        <w:tc>
          <w:tcPr>
            <w:tcW w:w="1397" w:type="dxa"/>
            <w:vMerge/>
          </w:tcPr>
          <w:p w14:paraId="086806BF" w14:textId="77777777" w:rsidR="00D70F42" w:rsidRDefault="00D70F42" w:rsidP="008033C2">
            <w:pPr>
              <w:spacing w:line="360" w:lineRule="exact"/>
              <w:rPr>
                <w:rFonts w:ascii="微软雅黑" w:hAnsi="微软雅黑"/>
                <w:szCs w:val="18"/>
              </w:rPr>
            </w:pPr>
          </w:p>
        </w:tc>
        <w:tc>
          <w:tcPr>
            <w:tcW w:w="1094" w:type="dxa"/>
            <w:vMerge/>
          </w:tcPr>
          <w:p w14:paraId="19D7739A" w14:textId="77777777" w:rsidR="00D70F42" w:rsidRDefault="00D70F42" w:rsidP="00C81026">
            <w:pPr>
              <w:spacing w:line="360" w:lineRule="exact"/>
              <w:rPr>
                <w:rFonts w:ascii="微软雅黑" w:hAnsi="微软雅黑"/>
                <w:szCs w:val="18"/>
              </w:rPr>
            </w:pPr>
          </w:p>
        </w:tc>
        <w:tc>
          <w:tcPr>
            <w:tcW w:w="4509" w:type="dxa"/>
          </w:tcPr>
          <w:p w14:paraId="7BAD49AE" w14:textId="77777777" w:rsidR="00D70F42" w:rsidRPr="00D70F42" w:rsidRDefault="00D70F42" w:rsidP="00D70F42">
            <w:pPr>
              <w:spacing w:line="360" w:lineRule="exact"/>
              <w:rPr>
                <w:rFonts w:ascii="微软雅黑" w:hAnsi="微软雅黑"/>
                <w:szCs w:val="18"/>
              </w:rPr>
            </w:pPr>
            <w:r w:rsidRPr="00D70F42">
              <w:rPr>
                <w:rFonts w:ascii="微软雅黑" w:hAnsi="微软雅黑" w:hint="eastAsia"/>
                <w:szCs w:val="18"/>
              </w:rPr>
              <w:t>定制</w:t>
            </w:r>
            <w:r w:rsidRPr="00D70F42">
              <w:rPr>
                <w:rFonts w:ascii="微软雅黑" w:hAnsi="微软雅黑"/>
                <w:szCs w:val="18"/>
              </w:rPr>
              <w:t>/配置(更新)单号点击搜索时当原先接口搜索不出数据时再接着搜索另外一个接口。</w:t>
            </w:r>
          </w:p>
          <w:p w14:paraId="33268BD2" w14:textId="77777777" w:rsidR="00D70F42" w:rsidRDefault="00D70F42" w:rsidP="00D70F42">
            <w:pPr>
              <w:spacing w:line="360" w:lineRule="exact"/>
              <w:rPr>
                <w:rFonts w:ascii="微软雅黑" w:hAnsi="微软雅黑"/>
                <w:szCs w:val="18"/>
              </w:rPr>
            </w:pPr>
            <w:r>
              <w:rPr>
                <w:rFonts w:ascii="微软雅黑" w:hAnsi="微软雅黑" w:hint="eastAsia"/>
                <w:szCs w:val="18"/>
              </w:rPr>
              <w:t>接口：</w:t>
            </w:r>
            <w:r w:rsidRPr="00D70F42">
              <w:rPr>
                <w:rFonts w:ascii="微软雅黑" w:hAnsi="微软雅黑" w:hint="eastAsia"/>
                <w:szCs w:val="18"/>
              </w:rPr>
              <w:t>原先是通过接口从</w:t>
            </w:r>
            <w:r w:rsidRPr="00D70F42">
              <w:rPr>
                <w:rFonts w:ascii="微软雅黑" w:hAnsi="微软雅黑"/>
                <w:szCs w:val="18"/>
              </w:rPr>
              <w:t>Irdms 获取 接口方法名 getSearchInfo，传参OA_PZ,现在新增一个 传参OA_STOR</w:t>
            </w:r>
          </w:p>
          <w:p w14:paraId="6D4BD277" w14:textId="751A8851" w:rsidR="00D02057" w:rsidRPr="00D02057" w:rsidRDefault="00D02057" w:rsidP="00D02057">
            <w:pPr>
              <w:spacing w:line="360" w:lineRule="exact"/>
              <w:rPr>
                <w:rFonts w:ascii="微软雅黑" w:hAnsi="微软雅黑"/>
                <w:color w:val="00B0F0"/>
                <w:szCs w:val="18"/>
              </w:rPr>
            </w:pPr>
            <w:commentRangeStart w:id="38"/>
            <w:r w:rsidRPr="00D02057">
              <w:rPr>
                <w:rFonts w:ascii="微软雅黑" w:hAnsi="微软雅黑" w:hint="eastAsia"/>
                <w:color w:val="00B0F0"/>
                <w:szCs w:val="18"/>
              </w:rPr>
              <w:t>项目|定制|配置|基线发布单：调用iRDMS的</w:t>
            </w:r>
            <w:r w:rsidRPr="00D02057">
              <w:rPr>
                <w:rFonts w:ascii="微软雅黑" w:hAnsi="微软雅黑"/>
                <w:color w:val="00B0F0"/>
                <w:szCs w:val="18"/>
              </w:rPr>
              <w:t>getSearchInfo</w:t>
            </w:r>
            <w:r w:rsidRPr="00D02057">
              <w:rPr>
                <w:rFonts w:ascii="微软雅黑" w:hAnsi="微软雅黑" w:hint="eastAsia"/>
                <w:color w:val="00B0F0"/>
                <w:szCs w:val="18"/>
              </w:rPr>
              <w:t>接口（根据类型和单号查询</w:t>
            </w:r>
            <w:r w:rsidRPr="00D02057">
              <w:rPr>
                <w:rFonts w:ascii="微软雅黑" w:hAnsi="微软雅黑"/>
                <w:color w:val="00B0F0"/>
                <w:szCs w:val="18"/>
              </w:rPr>
              <w:t>OA和IPD流程单信息</w:t>
            </w:r>
            <w:r w:rsidRPr="00D02057">
              <w:rPr>
                <w:rFonts w:ascii="微软雅黑" w:hAnsi="微软雅黑" w:hint="eastAsia"/>
                <w:color w:val="00B0F0"/>
                <w:szCs w:val="18"/>
              </w:rPr>
              <w:t>）。</w:t>
            </w:r>
          </w:p>
          <w:p w14:paraId="25E2CB9B" w14:textId="77777777" w:rsidR="00D02057" w:rsidRPr="00D02057" w:rsidRDefault="00D02057" w:rsidP="00D02057">
            <w:pPr>
              <w:spacing w:line="360" w:lineRule="exact"/>
              <w:rPr>
                <w:rFonts w:ascii="微软雅黑" w:hAnsi="微软雅黑"/>
                <w:color w:val="00B0F0"/>
                <w:szCs w:val="18"/>
              </w:rPr>
            </w:pPr>
            <w:r w:rsidRPr="00D02057">
              <w:rPr>
                <w:rFonts w:ascii="微软雅黑" w:hAnsi="微软雅黑" w:hint="eastAsia"/>
                <w:color w:val="00B0F0"/>
                <w:szCs w:val="18"/>
              </w:rPr>
              <w:t>发布单：调用</w:t>
            </w:r>
            <w:r w:rsidRPr="00D02057">
              <w:rPr>
                <w:rFonts w:ascii="微软雅黑" w:hAnsi="微软雅黑"/>
                <w:color w:val="00B0F0"/>
                <w:szCs w:val="18"/>
              </w:rPr>
              <w:t>getPublishMainInfo</w:t>
            </w:r>
            <w:r w:rsidRPr="00D02057">
              <w:rPr>
                <w:rFonts w:ascii="微软雅黑" w:hAnsi="微软雅黑" w:hint="eastAsia"/>
                <w:color w:val="00B0F0"/>
                <w:szCs w:val="18"/>
              </w:rPr>
              <w:t>接口（根据定制发布单号或主题获取信息）。</w:t>
            </w:r>
          </w:p>
          <w:p w14:paraId="797AA6D8" w14:textId="61C76E67" w:rsidR="00D02057" w:rsidRDefault="00D02057" w:rsidP="00D02057">
            <w:pPr>
              <w:spacing w:line="360" w:lineRule="exact"/>
              <w:rPr>
                <w:rFonts w:ascii="微软雅黑" w:hAnsi="微软雅黑"/>
                <w:szCs w:val="18"/>
              </w:rPr>
            </w:pPr>
            <w:r w:rsidRPr="00D02057">
              <w:rPr>
                <w:rFonts w:ascii="微软雅黑" w:hAnsi="微软雅黑" w:hint="eastAsia"/>
                <w:color w:val="00B0F0"/>
                <w:szCs w:val="18"/>
              </w:rPr>
              <w:t>其他：关联单编号后面的搜索按钮禁用，只允许用户手工填入关联单名称。</w:t>
            </w:r>
            <w:commentRangeEnd w:id="38"/>
            <w:r>
              <w:rPr>
                <w:rStyle w:val="af2"/>
              </w:rPr>
              <w:commentReference w:id="38"/>
            </w:r>
          </w:p>
        </w:tc>
        <w:tc>
          <w:tcPr>
            <w:tcW w:w="1856" w:type="dxa"/>
          </w:tcPr>
          <w:p w14:paraId="715FACBE" w14:textId="4185BD44" w:rsidR="00D70F42" w:rsidRPr="002767B6" w:rsidRDefault="00D70F42" w:rsidP="008033C2">
            <w:pPr>
              <w:spacing w:line="360" w:lineRule="exact"/>
              <w:rPr>
                <w:rFonts w:ascii="微软雅黑" w:hAnsi="微软雅黑"/>
                <w:color w:val="FF0000"/>
                <w:szCs w:val="18"/>
              </w:rPr>
            </w:pPr>
            <w:r w:rsidRPr="00D70F42">
              <w:rPr>
                <w:rFonts w:ascii="微软雅黑" w:hAnsi="微软雅黑"/>
                <w:szCs w:val="18"/>
              </w:rPr>
              <w:t>RMS20200716_043存储配置单无法与PLM关联问题修复</w:t>
            </w:r>
          </w:p>
        </w:tc>
      </w:tr>
      <w:tr w:rsidR="001A1626" w:rsidRPr="00B14B42" w14:paraId="07849CCF" w14:textId="77777777" w:rsidTr="00D70F42">
        <w:tc>
          <w:tcPr>
            <w:tcW w:w="920" w:type="dxa"/>
            <w:vMerge/>
          </w:tcPr>
          <w:p w14:paraId="2FBC3D0F" w14:textId="77777777" w:rsidR="001A1626" w:rsidRPr="00B14B42" w:rsidRDefault="001A1626" w:rsidP="00941792">
            <w:pPr>
              <w:spacing w:line="360" w:lineRule="exact"/>
              <w:rPr>
                <w:rFonts w:ascii="微软雅黑" w:hAnsi="微软雅黑"/>
                <w:szCs w:val="18"/>
              </w:rPr>
            </w:pPr>
          </w:p>
        </w:tc>
        <w:tc>
          <w:tcPr>
            <w:tcW w:w="1397" w:type="dxa"/>
          </w:tcPr>
          <w:p w14:paraId="637F46DB" w14:textId="47B8C533" w:rsidR="001A1626" w:rsidRPr="00A66C60" w:rsidRDefault="001A1626" w:rsidP="00941792">
            <w:pPr>
              <w:spacing w:line="360" w:lineRule="exact"/>
              <w:ind w:rightChars="-51" w:right="-107"/>
              <w:rPr>
                <w:rFonts w:ascii="微软雅黑" w:hAnsi="微软雅黑"/>
                <w:szCs w:val="18"/>
              </w:rPr>
            </w:pPr>
            <w:r>
              <w:rPr>
                <w:rFonts w:ascii="微软雅黑" w:hAnsi="微软雅黑" w:hint="eastAsia"/>
                <w:szCs w:val="18"/>
              </w:rPr>
              <w:t>*所属部门</w:t>
            </w:r>
          </w:p>
        </w:tc>
        <w:tc>
          <w:tcPr>
            <w:tcW w:w="1094" w:type="dxa"/>
          </w:tcPr>
          <w:p w14:paraId="24CE3AAB" w14:textId="20FDDB7C" w:rsidR="001A1626" w:rsidRPr="00A66C60" w:rsidRDefault="001A1626"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17A0736B" w14:textId="7F714D35" w:rsidR="001A1626" w:rsidRPr="001A1626" w:rsidRDefault="001A1626" w:rsidP="001A1626">
            <w:pPr>
              <w:spacing w:line="360" w:lineRule="exact"/>
              <w:rPr>
                <w:rFonts w:ascii="微软雅黑" w:hAnsi="微软雅黑"/>
                <w:szCs w:val="18"/>
              </w:rPr>
            </w:pPr>
            <w:r>
              <w:rPr>
                <w:rFonts w:ascii="微软雅黑" w:hAnsi="微软雅黑" w:hint="eastAsia"/>
                <w:szCs w:val="18"/>
              </w:rPr>
              <w:t>自动获取申请人的部门</w:t>
            </w:r>
          </w:p>
        </w:tc>
        <w:tc>
          <w:tcPr>
            <w:tcW w:w="1856" w:type="dxa"/>
          </w:tcPr>
          <w:p w14:paraId="017884A0" w14:textId="2DF22651" w:rsidR="001A1626" w:rsidRPr="00A66C60" w:rsidRDefault="001A1626" w:rsidP="00941792">
            <w:pPr>
              <w:spacing w:line="360" w:lineRule="exact"/>
              <w:rPr>
                <w:rFonts w:ascii="微软雅黑" w:hAnsi="微软雅黑"/>
                <w:szCs w:val="18"/>
              </w:rPr>
            </w:pPr>
          </w:p>
        </w:tc>
      </w:tr>
      <w:tr w:rsidR="002767B6" w:rsidRPr="00B14B42" w14:paraId="373D0356" w14:textId="77777777" w:rsidTr="00D70F42">
        <w:tc>
          <w:tcPr>
            <w:tcW w:w="920" w:type="dxa"/>
            <w:vMerge/>
          </w:tcPr>
          <w:p w14:paraId="1A18AF74" w14:textId="77777777" w:rsidR="002767B6" w:rsidRPr="00B14B42" w:rsidRDefault="002767B6" w:rsidP="00941792">
            <w:pPr>
              <w:spacing w:line="360" w:lineRule="exact"/>
              <w:rPr>
                <w:rFonts w:ascii="微软雅黑" w:hAnsi="微软雅黑"/>
                <w:szCs w:val="18"/>
              </w:rPr>
            </w:pPr>
          </w:p>
        </w:tc>
        <w:tc>
          <w:tcPr>
            <w:tcW w:w="1397" w:type="dxa"/>
          </w:tcPr>
          <w:p w14:paraId="400FA3AC" w14:textId="49D3882D" w:rsidR="002767B6" w:rsidRDefault="002767B6" w:rsidP="00941792">
            <w:pPr>
              <w:spacing w:line="360" w:lineRule="exact"/>
              <w:ind w:rightChars="-51" w:right="-107"/>
              <w:rPr>
                <w:rFonts w:ascii="微软雅黑" w:hAnsi="微软雅黑"/>
                <w:szCs w:val="18"/>
              </w:rPr>
            </w:pPr>
            <w:r>
              <w:rPr>
                <w:rFonts w:ascii="微软雅黑" w:hAnsi="微软雅黑" w:hint="eastAsia"/>
                <w:szCs w:val="18"/>
              </w:rPr>
              <w:t>审核角色</w:t>
            </w:r>
          </w:p>
        </w:tc>
        <w:tc>
          <w:tcPr>
            <w:tcW w:w="1094" w:type="dxa"/>
          </w:tcPr>
          <w:p w14:paraId="3306CF9B" w14:textId="28F29F24" w:rsidR="002767B6" w:rsidRDefault="002767B6"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27574A26" w14:textId="70354119" w:rsidR="002767B6" w:rsidRDefault="002767B6" w:rsidP="001A1626">
            <w:pPr>
              <w:spacing w:line="360" w:lineRule="exact"/>
              <w:rPr>
                <w:rFonts w:ascii="微软雅黑" w:hAnsi="微软雅黑"/>
                <w:szCs w:val="18"/>
              </w:rPr>
            </w:pPr>
            <w:r>
              <w:rPr>
                <w:rFonts w:ascii="微软雅黑" w:hAnsi="微软雅黑" w:hint="eastAsia"/>
                <w:szCs w:val="18"/>
              </w:rPr>
              <w:t>默认值</w:t>
            </w:r>
            <w:r>
              <w:rPr>
                <w:rFonts w:ascii="微软雅黑" w:hAnsi="微软雅黑"/>
                <w:szCs w:val="18"/>
              </w:rPr>
              <w:t>=</w:t>
            </w:r>
            <w:r>
              <w:rPr>
                <w:rFonts w:ascii="微软雅黑" w:hAnsi="微软雅黑" w:hint="eastAsia"/>
                <w:szCs w:val="18"/>
              </w:rPr>
              <w:t>直接主管</w:t>
            </w:r>
          </w:p>
        </w:tc>
        <w:tc>
          <w:tcPr>
            <w:tcW w:w="1856" w:type="dxa"/>
          </w:tcPr>
          <w:p w14:paraId="5AC4494D" w14:textId="77777777" w:rsidR="002767B6" w:rsidRPr="00A66C60" w:rsidRDefault="002767B6" w:rsidP="00941792">
            <w:pPr>
              <w:spacing w:line="360" w:lineRule="exact"/>
              <w:rPr>
                <w:rFonts w:ascii="微软雅黑" w:hAnsi="微软雅黑"/>
                <w:szCs w:val="18"/>
              </w:rPr>
            </w:pPr>
          </w:p>
        </w:tc>
      </w:tr>
      <w:tr w:rsidR="002767B6" w:rsidRPr="00B14B42" w14:paraId="3DBC3F86" w14:textId="77777777" w:rsidTr="00D70F42">
        <w:tc>
          <w:tcPr>
            <w:tcW w:w="920" w:type="dxa"/>
            <w:vMerge/>
          </w:tcPr>
          <w:p w14:paraId="3126333C" w14:textId="77777777" w:rsidR="002767B6" w:rsidRPr="00B14B42" w:rsidRDefault="002767B6" w:rsidP="00941792">
            <w:pPr>
              <w:spacing w:line="360" w:lineRule="exact"/>
              <w:rPr>
                <w:rFonts w:ascii="微软雅黑" w:hAnsi="微软雅黑"/>
                <w:szCs w:val="18"/>
              </w:rPr>
            </w:pPr>
          </w:p>
        </w:tc>
        <w:tc>
          <w:tcPr>
            <w:tcW w:w="1397" w:type="dxa"/>
          </w:tcPr>
          <w:p w14:paraId="21886442" w14:textId="4D857E8F" w:rsidR="002767B6" w:rsidRDefault="002767B6" w:rsidP="00941792">
            <w:pPr>
              <w:spacing w:line="360" w:lineRule="exact"/>
              <w:ind w:rightChars="-51" w:right="-107"/>
              <w:rPr>
                <w:rFonts w:ascii="微软雅黑" w:hAnsi="微软雅黑"/>
                <w:szCs w:val="18"/>
              </w:rPr>
            </w:pPr>
            <w:r>
              <w:rPr>
                <w:rFonts w:ascii="微软雅黑" w:hAnsi="微软雅黑" w:hint="eastAsia"/>
                <w:szCs w:val="18"/>
              </w:rPr>
              <w:t>审核人</w:t>
            </w:r>
          </w:p>
        </w:tc>
        <w:tc>
          <w:tcPr>
            <w:tcW w:w="1094" w:type="dxa"/>
          </w:tcPr>
          <w:p w14:paraId="087AFB31" w14:textId="63A0B30B" w:rsidR="002767B6" w:rsidRDefault="002767B6"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710337A7" w14:textId="77183B96" w:rsidR="002767B6" w:rsidRDefault="005516F3" w:rsidP="001A1626">
            <w:pPr>
              <w:spacing w:line="360" w:lineRule="exact"/>
              <w:rPr>
                <w:rFonts w:ascii="微软雅黑" w:hAnsi="微软雅黑"/>
                <w:szCs w:val="18"/>
              </w:rPr>
            </w:pPr>
            <w:r>
              <w:rPr>
                <w:rFonts w:ascii="微软雅黑" w:hAnsi="微软雅黑" w:hint="eastAsia"/>
                <w:szCs w:val="18"/>
              </w:rPr>
              <w:t>自动获取申请人的直接主管</w:t>
            </w:r>
          </w:p>
        </w:tc>
        <w:tc>
          <w:tcPr>
            <w:tcW w:w="1856" w:type="dxa"/>
          </w:tcPr>
          <w:p w14:paraId="237AEBFE" w14:textId="77777777" w:rsidR="002767B6" w:rsidRPr="00A66C60" w:rsidRDefault="002767B6" w:rsidP="00941792">
            <w:pPr>
              <w:spacing w:line="360" w:lineRule="exact"/>
              <w:rPr>
                <w:rFonts w:ascii="微软雅黑" w:hAnsi="微软雅黑"/>
                <w:szCs w:val="18"/>
              </w:rPr>
            </w:pPr>
          </w:p>
        </w:tc>
      </w:tr>
      <w:tr w:rsidR="001A1626" w:rsidRPr="00B14B42" w14:paraId="69C92460" w14:textId="77777777" w:rsidTr="00D70F42">
        <w:tc>
          <w:tcPr>
            <w:tcW w:w="920" w:type="dxa"/>
            <w:vMerge/>
          </w:tcPr>
          <w:p w14:paraId="077DFC17" w14:textId="77777777" w:rsidR="001A1626" w:rsidRPr="00B14B42" w:rsidRDefault="001A1626" w:rsidP="00941792">
            <w:pPr>
              <w:spacing w:line="360" w:lineRule="exact"/>
              <w:rPr>
                <w:rFonts w:ascii="微软雅黑" w:hAnsi="微软雅黑"/>
                <w:szCs w:val="18"/>
              </w:rPr>
            </w:pPr>
          </w:p>
        </w:tc>
        <w:tc>
          <w:tcPr>
            <w:tcW w:w="1397" w:type="dxa"/>
          </w:tcPr>
          <w:p w14:paraId="073CB163" w14:textId="38542BF1" w:rsidR="001A1626" w:rsidRPr="005516F3" w:rsidRDefault="001A1626" w:rsidP="00941792">
            <w:pPr>
              <w:spacing w:line="360" w:lineRule="exact"/>
              <w:ind w:rightChars="-51" w:right="-107"/>
              <w:rPr>
                <w:rFonts w:ascii="微软雅黑" w:hAnsi="微软雅黑"/>
                <w:strike/>
                <w:color w:val="00B0F0"/>
                <w:szCs w:val="18"/>
              </w:rPr>
            </w:pPr>
            <w:r w:rsidRPr="005516F3">
              <w:rPr>
                <w:rFonts w:ascii="微软雅黑" w:hAnsi="微软雅黑" w:hint="eastAsia"/>
                <w:strike/>
                <w:color w:val="00B0F0"/>
                <w:szCs w:val="18"/>
              </w:rPr>
              <w:t>*直接主管</w:t>
            </w:r>
          </w:p>
        </w:tc>
        <w:tc>
          <w:tcPr>
            <w:tcW w:w="1094" w:type="dxa"/>
          </w:tcPr>
          <w:p w14:paraId="3E6DCAD4" w14:textId="545B13EC" w:rsidR="001A1626" w:rsidRPr="005516F3" w:rsidRDefault="001A1626" w:rsidP="00941792">
            <w:pPr>
              <w:spacing w:line="360" w:lineRule="exact"/>
              <w:rPr>
                <w:rFonts w:ascii="微软雅黑" w:hAnsi="微软雅黑"/>
                <w:strike/>
                <w:color w:val="00B0F0"/>
                <w:szCs w:val="18"/>
              </w:rPr>
            </w:pPr>
            <w:r w:rsidRPr="005516F3">
              <w:rPr>
                <w:rFonts w:ascii="微软雅黑" w:hAnsi="微软雅黑" w:hint="eastAsia"/>
                <w:strike/>
                <w:color w:val="00B0F0"/>
                <w:szCs w:val="18"/>
              </w:rPr>
              <w:t>字符串</w:t>
            </w:r>
          </w:p>
        </w:tc>
        <w:tc>
          <w:tcPr>
            <w:tcW w:w="4509" w:type="dxa"/>
          </w:tcPr>
          <w:p w14:paraId="150AF2C5" w14:textId="1BA894C6" w:rsidR="001A1626" w:rsidRPr="005516F3" w:rsidRDefault="001A1626" w:rsidP="001A1626">
            <w:pPr>
              <w:spacing w:line="360" w:lineRule="exact"/>
              <w:rPr>
                <w:rFonts w:ascii="微软雅黑" w:hAnsi="微软雅黑"/>
                <w:strike/>
                <w:color w:val="00B0F0"/>
                <w:szCs w:val="18"/>
              </w:rPr>
            </w:pPr>
            <w:r w:rsidRPr="005516F3">
              <w:rPr>
                <w:rFonts w:ascii="微软雅黑" w:hAnsi="微软雅黑" w:hint="eastAsia"/>
                <w:strike/>
                <w:color w:val="00B0F0"/>
                <w:szCs w:val="18"/>
              </w:rPr>
              <w:t>自动获取申请人的直接主管</w:t>
            </w:r>
          </w:p>
        </w:tc>
        <w:tc>
          <w:tcPr>
            <w:tcW w:w="1856" w:type="dxa"/>
          </w:tcPr>
          <w:p w14:paraId="60103B8B" w14:textId="77777777" w:rsidR="001A1626" w:rsidRPr="00A66C60" w:rsidRDefault="001A1626" w:rsidP="00941792">
            <w:pPr>
              <w:spacing w:line="360" w:lineRule="exact"/>
              <w:rPr>
                <w:rFonts w:ascii="微软雅黑" w:hAnsi="微软雅黑"/>
                <w:szCs w:val="18"/>
              </w:rPr>
            </w:pPr>
          </w:p>
        </w:tc>
      </w:tr>
      <w:tr w:rsidR="001A1626" w:rsidRPr="00B14B42" w14:paraId="602494E1" w14:textId="77777777" w:rsidTr="00D70F42">
        <w:tc>
          <w:tcPr>
            <w:tcW w:w="920" w:type="dxa"/>
            <w:vMerge/>
          </w:tcPr>
          <w:p w14:paraId="28F9A863" w14:textId="77777777" w:rsidR="001A1626" w:rsidRPr="00B14B42" w:rsidRDefault="001A1626" w:rsidP="00941792">
            <w:pPr>
              <w:spacing w:line="360" w:lineRule="exact"/>
              <w:rPr>
                <w:rFonts w:ascii="微软雅黑" w:hAnsi="微软雅黑"/>
                <w:szCs w:val="18"/>
              </w:rPr>
            </w:pPr>
          </w:p>
        </w:tc>
        <w:tc>
          <w:tcPr>
            <w:tcW w:w="1397" w:type="dxa"/>
          </w:tcPr>
          <w:p w14:paraId="0CBDB183" w14:textId="1D11966E" w:rsidR="001A1626" w:rsidRDefault="002767B6" w:rsidP="00941792">
            <w:pPr>
              <w:spacing w:line="360" w:lineRule="exact"/>
              <w:ind w:rightChars="-51" w:right="-107"/>
              <w:rPr>
                <w:rFonts w:ascii="微软雅黑" w:hAnsi="微软雅黑"/>
                <w:szCs w:val="18"/>
              </w:rPr>
            </w:pPr>
            <w:r>
              <w:rPr>
                <w:rFonts w:ascii="微软雅黑" w:hAnsi="微软雅黑" w:hint="eastAsia"/>
                <w:szCs w:val="18"/>
              </w:rPr>
              <w:t>抄送人</w:t>
            </w:r>
          </w:p>
        </w:tc>
        <w:tc>
          <w:tcPr>
            <w:tcW w:w="1094" w:type="dxa"/>
          </w:tcPr>
          <w:p w14:paraId="644FB65F" w14:textId="4E7E8B73" w:rsidR="001A1626" w:rsidRDefault="001A1626" w:rsidP="00941792">
            <w:pPr>
              <w:spacing w:line="360" w:lineRule="exact"/>
              <w:rPr>
                <w:rFonts w:ascii="微软雅黑" w:hAnsi="微软雅黑"/>
                <w:szCs w:val="18"/>
              </w:rPr>
            </w:pPr>
            <w:r>
              <w:rPr>
                <w:rFonts w:ascii="微软雅黑" w:hAnsi="微软雅黑" w:hint="eastAsia"/>
                <w:szCs w:val="18"/>
              </w:rPr>
              <w:t>字符串</w:t>
            </w:r>
          </w:p>
        </w:tc>
        <w:tc>
          <w:tcPr>
            <w:tcW w:w="4509" w:type="dxa"/>
          </w:tcPr>
          <w:p w14:paraId="611434CC" w14:textId="24763AC5" w:rsidR="001A1626" w:rsidRDefault="002767B6" w:rsidP="001A1626">
            <w:pPr>
              <w:spacing w:line="360" w:lineRule="exact"/>
              <w:rPr>
                <w:rFonts w:ascii="微软雅黑" w:hAnsi="微软雅黑"/>
                <w:szCs w:val="18"/>
              </w:rPr>
            </w:pPr>
            <w:r>
              <w:rPr>
                <w:rFonts w:ascii="微软雅黑" w:hAnsi="微软雅黑" w:hint="eastAsia"/>
                <w:szCs w:val="18"/>
              </w:rPr>
              <w:t>点击“获取E</w:t>
            </w:r>
            <w:r>
              <w:rPr>
                <w:rFonts w:ascii="微软雅黑" w:hAnsi="微软雅黑"/>
                <w:szCs w:val="18"/>
              </w:rPr>
              <w:t>CR</w:t>
            </w:r>
            <w:r>
              <w:rPr>
                <w:rFonts w:ascii="微软雅黑" w:hAnsi="微软雅黑" w:hint="eastAsia"/>
                <w:szCs w:val="18"/>
              </w:rPr>
              <w:t>会签人员”，则从关联E</w:t>
            </w:r>
            <w:r>
              <w:rPr>
                <w:rFonts w:ascii="微软雅黑" w:hAnsi="微软雅黑"/>
                <w:szCs w:val="18"/>
              </w:rPr>
              <w:t>CR</w:t>
            </w:r>
            <w:r>
              <w:rPr>
                <w:rFonts w:ascii="微软雅黑" w:hAnsi="微软雅黑" w:hint="eastAsia"/>
                <w:szCs w:val="18"/>
              </w:rPr>
              <w:t>获取全部会签人员(包括物料计划员，合规接口人等)</w:t>
            </w:r>
          </w:p>
        </w:tc>
        <w:tc>
          <w:tcPr>
            <w:tcW w:w="1856" w:type="dxa"/>
          </w:tcPr>
          <w:p w14:paraId="5F3A7197" w14:textId="77777777" w:rsidR="001A1626" w:rsidRPr="00A66C60" w:rsidRDefault="001A1626" w:rsidP="00941792">
            <w:pPr>
              <w:spacing w:line="360" w:lineRule="exact"/>
              <w:rPr>
                <w:rFonts w:ascii="微软雅黑" w:hAnsi="微软雅黑"/>
                <w:szCs w:val="18"/>
              </w:rPr>
            </w:pPr>
          </w:p>
        </w:tc>
      </w:tr>
    </w:tbl>
    <w:p w14:paraId="500E6FC6" w14:textId="2CAD6992" w:rsidR="00C44394" w:rsidRDefault="002767B6" w:rsidP="002767B6">
      <w:pPr>
        <w:pStyle w:val="3"/>
        <w:spacing w:before="156" w:after="156"/>
      </w:pPr>
      <w:bookmarkStart w:id="39" w:name="_Toc113540419"/>
      <w:bookmarkEnd w:id="1"/>
      <w:bookmarkEnd w:id="6"/>
      <w:r>
        <w:rPr>
          <w:rFonts w:hint="eastAsia"/>
        </w:rPr>
        <w:t>关联单类型</w:t>
      </w:r>
      <w:bookmarkEnd w:id="39"/>
    </w:p>
    <w:p w14:paraId="13B7DDC8" w14:textId="2DF1BF0C" w:rsidR="002767B6" w:rsidRPr="002767B6" w:rsidRDefault="002767B6" w:rsidP="000472BD">
      <w:pPr>
        <w:pStyle w:val="ac"/>
        <w:numPr>
          <w:ilvl w:val="0"/>
          <w:numId w:val="11"/>
        </w:numPr>
        <w:rPr>
          <w:szCs w:val="21"/>
        </w:rPr>
      </w:pPr>
      <w:r>
        <w:rPr>
          <w:rFonts w:hint="eastAsia"/>
        </w:rPr>
        <w:t>关联单类型</w:t>
      </w:r>
      <w:r>
        <w:rPr>
          <w:rFonts w:hint="eastAsia"/>
        </w:rPr>
        <w:t>=</w:t>
      </w:r>
      <w:r>
        <w:rPr>
          <w:rFonts w:hint="eastAsia"/>
        </w:rPr>
        <w:t>基线发布单，对应</w:t>
      </w:r>
      <w:r>
        <w:t>OA/IRDMS</w:t>
      </w:r>
      <w:r>
        <w:rPr>
          <w:rFonts w:hint="eastAsia"/>
        </w:rPr>
        <w:t>的产品发布单</w:t>
      </w:r>
      <w:r>
        <w:rPr>
          <w:rFonts w:hint="eastAsia"/>
        </w:rPr>
        <w:t>/</w:t>
      </w:r>
      <w:r>
        <w:rPr>
          <w:rFonts w:hint="eastAsia"/>
        </w:rPr>
        <w:t>研发发布单。填入关联单号后，系统自动从</w:t>
      </w:r>
      <w:r>
        <w:t>OA/IRDMS</w:t>
      </w:r>
      <w:r>
        <w:rPr>
          <w:rFonts w:hint="eastAsia"/>
        </w:rPr>
        <w:t>读取物料处理意见和责任部门</w:t>
      </w:r>
      <w:r>
        <w:rPr>
          <w:rFonts w:hint="eastAsia"/>
        </w:rPr>
        <w:t xml:space="preserve"> </w:t>
      </w:r>
      <w:r>
        <w:rPr>
          <w:rFonts w:hint="eastAsia"/>
        </w:rPr>
        <w:t>（接口</w:t>
      </w:r>
      <w:r>
        <w:rPr>
          <w:rFonts w:hint="eastAsia"/>
        </w:rPr>
        <w:t>c</w:t>
      </w:r>
      <w:r>
        <w:t>loudAPI</w:t>
      </w:r>
      <w:r>
        <w:rPr>
          <w:rFonts w:hint="eastAsia"/>
        </w:rPr>
        <w:t>：</w:t>
      </w:r>
      <w:r>
        <w:rPr>
          <w:rFonts w:hint="eastAsia"/>
        </w:rPr>
        <w:t>1</w:t>
      </w:r>
      <w:r>
        <w:t>49006389</w:t>
      </w:r>
      <w:r>
        <w:rPr>
          <w:rFonts w:hint="eastAsia"/>
        </w:rPr>
        <w:t>，向</w:t>
      </w:r>
      <w:r>
        <w:rPr>
          <w:rFonts w:hint="eastAsia"/>
        </w:rPr>
        <w:t>P</w:t>
      </w:r>
      <w:r>
        <w:t>LM</w:t>
      </w:r>
      <w:r>
        <w:rPr>
          <w:rFonts w:hint="eastAsia"/>
        </w:rPr>
        <w:t>提供</w:t>
      </w:r>
      <w:r>
        <w:rPr>
          <w:rFonts w:hint="eastAsia"/>
        </w:rPr>
        <w:t>i</w:t>
      </w:r>
      <w:r>
        <w:t>RDMS</w:t>
      </w:r>
      <w:r>
        <w:rPr>
          <w:rFonts w:hint="eastAsia"/>
        </w:rPr>
        <w:t>的物料处理意见和责任部门）</w:t>
      </w:r>
      <w:r w:rsidRPr="002767B6">
        <w:rPr>
          <w:rFonts w:hint="eastAsia"/>
          <w:i/>
        </w:rPr>
        <w:t>-</w:t>
      </w:r>
      <w:r w:rsidRPr="002767B6">
        <w:rPr>
          <w:i/>
        </w:rPr>
        <w:t>---</w:t>
      </w:r>
      <w:r w:rsidRPr="002767B6">
        <w:rPr>
          <w:rFonts w:ascii="Arial" w:hAnsi="Arial" w:cs="Arial"/>
          <w:i/>
          <w:color w:val="000000"/>
          <w:szCs w:val="21"/>
          <w:shd w:val="clear" w:color="auto" w:fill="FFFFFF"/>
        </w:rPr>
        <w:t>流程单号：</w:t>
      </w:r>
      <w:r w:rsidRPr="002767B6">
        <w:rPr>
          <w:rFonts w:ascii="Arial" w:hAnsi="Arial" w:cs="Arial"/>
          <w:i/>
          <w:color w:val="000000"/>
          <w:szCs w:val="21"/>
          <w:shd w:val="clear" w:color="auto" w:fill="FFFFFF"/>
        </w:rPr>
        <w:t>RMS20201223_020 / RMS20210521_014</w:t>
      </w:r>
    </w:p>
    <w:p w14:paraId="1D098E61" w14:textId="04BAB9BF" w:rsidR="002767B6" w:rsidRPr="002767B6" w:rsidRDefault="002767B6" w:rsidP="000472BD">
      <w:pPr>
        <w:pStyle w:val="ac"/>
        <w:numPr>
          <w:ilvl w:val="0"/>
          <w:numId w:val="11"/>
        </w:numPr>
        <w:rPr>
          <w:rFonts w:ascii="微软雅黑" w:hAnsi="微软雅黑"/>
        </w:rPr>
      </w:pPr>
      <w:r>
        <w:rPr>
          <w:rFonts w:hint="eastAsia"/>
        </w:rPr>
        <w:t>关联单类型</w:t>
      </w:r>
      <w:r>
        <w:rPr>
          <w:rFonts w:hint="eastAsia"/>
        </w:rPr>
        <w:t>=</w:t>
      </w:r>
      <w:r>
        <w:rPr>
          <w:rFonts w:hint="eastAsia"/>
        </w:rPr>
        <w:t>发布单时，</w:t>
      </w:r>
      <w:r w:rsidRPr="002767B6">
        <w:rPr>
          <w:rFonts w:hint="eastAsia"/>
          <w:i/>
        </w:rPr>
        <w:t>-</w:t>
      </w:r>
      <w:r w:rsidRPr="002767B6">
        <w:rPr>
          <w:i/>
        </w:rPr>
        <w:t>---</w:t>
      </w:r>
      <w:r w:rsidRPr="002767B6">
        <w:rPr>
          <w:rFonts w:ascii="微软雅黑" w:hAnsi="微软雅黑" w:hint="eastAsia"/>
          <w:i/>
        </w:rPr>
        <w:t>流程单号：</w:t>
      </w:r>
      <w:r w:rsidRPr="002767B6">
        <w:rPr>
          <w:rFonts w:ascii="微软雅黑" w:hAnsi="微软雅黑" w:cs="Arial"/>
          <w:i/>
          <w:color w:val="333333"/>
          <w:sz w:val="18"/>
          <w:szCs w:val="18"/>
          <w:shd w:val="clear" w:color="auto" w:fill="FFFFFF"/>
        </w:rPr>
        <w:t xml:space="preserve">ITRMS20190124_034 / </w:t>
      </w:r>
      <w:r w:rsidRPr="002767B6">
        <w:rPr>
          <w:rFonts w:ascii="微软雅黑" w:hAnsi="微软雅黑" w:cs="Arial"/>
          <w:i/>
          <w:color w:val="000000"/>
          <w:sz w:val="18"/>
          <w:szCs w:val="18"/>
          <w:shd w:val="clear" w:color="auto" w:fill="FFFFFF"/>
        </w:rPr>
        <w:t>RMS20200611_012</w:t>
      </w:r>
    </w:p>
    <w:p w14:paraId="34DA3B36" w14:textId="76DBAD61" w:rsidR="002767B6" w:rsidRDefault="002767B6" w:rsidP="000472BD">
      <w:pPr>
        <w:pStyle w:val="ac"/>
        <w:numPr>
          <w:ilvl w:val="0"/>
          <w:numId w:val="12"/>
        </w:numPr>
        <w:ind w:left="704" w:hanging="284"/>
      </w:pPr>
      <w:r>
        <w:rPr>
          <w:rFonts w:hint="eastAsia"/>
        </w:rPr>
        <w:t>输入关联单编号后（</w:t>
      </w:r>
      <w:r>
        <w:rPr>
          <w:rFonts w:hint="eastAsia"/>
        </w:rPr>
        <w:t>e</w:t>
      </w:r>
      <w:r>
        <w:t xml:space="preserve">.g. </w:t>
      </w:r>
      <w:r>
        <w:rPr>
          <w:rFonts w:ascii="Calibri" w:hAnsi="Calibri" w:cs="Calibri"/>
          <w:color w:val="000000"/>
        </w:rPr>
        <w:t>DZPUB20190319046</w:t>
      </w:r>
      <w:r>
        <w:rPr>
          <w:rFonts w:ascii="Calibri" w:hAnsi="Calibri" w:cs="Calibri" w:hint="eastAsia"/>
          <w:color w:val="000000"/>
        </w:rPr>
        <w:t>）</w:t>
      </w:r>
      <w:r>
        <w:rPr>
          <w:rFonts w:hint="eastAsia"/>
        </w:rPr>
        <w:t>，系统自动从</w:t>
      </w:r>
      <w:r>
        <w:rPr>
          <w:rFonts w:hint="eastAsia"/>
        </w:rPr>
        <w:t>I</w:t>
      </w:r>
      <w:r>
        <w:t>RDMS</w:t>
      </w:r>
      <w:r>
        <w:rPr>
          <w:rFonts w:hint="eastAsia"/>
        </w:rPr>
        <w:t>读取发布单的物料处理意见</w:t>
      </w:r>
    </w:p>
    <w:p w14:paraId="51D0A769" w14:textId="134312DA" w:rsidR="002767B6" w:rsidRDefault="002767B6" w:rsidP="000472BD">
      <w:pPr>
        <w:pStyle w:val="ac"/>
        <w:numPr>
          <w:ilvl w:val="0"/>
          <w:numId w:val="12"/>
        </w:numPr>
        <w:ind w:left="704" w:hanging="284"/>
      </w:pPr>
      <w:r>
        <w:rPr>
          <w:rFonts w:hint="eastAsia"/>
        </w:rPr>
        <w:t>在创建</w:t>
      </w:r>
      <w:r>
        <w:rPr>
          <w:rFonts w:hint="eastAsia"/>
        </w:rPr>
        <w:t>E</w:t>
      </w:r>
      <w:r>
        <w:t>CA</w:t>
      </w:r>
      <w:r>
        <w:rPr>
          <w:rFonts w:hint="eastAsia"/>
        </w:rPr>
        <w:t>的页面</w:t>
      </w:r>
    </w:p>
    <w:p w14:paraId="0F36EB39" w14:textId="78E51C01" w:rsidR="002767B6" w:rsidRDefault="002767B6" w:rsidP="000472BD">
      <w:pPr>
        <w:pStyle w:val="ac"/>
        <w:numPr>
          <w:ilvl w:val="1"/>
          <w:numId w:val="12"/>
        </w:numPr>
        <w:ind w:left="1123" w:hanging="284"/>
      </w:pPr>
      <w:r>
        <w:rPr>
          <w:rFonts w:hint="eastAsia"/>
        </w:rPr>
        <w:t>《受影响对象》</w:t>
      </w:r>
      <w:r>
        <w:rPr>
          <w:rFonts w:hint="eastAsia"/>
        </w:rPr>
        <w:t>-</w:t>
      </w:r>
      <w:r>
        <w:t xml:space="preserve"> </w:t>
      </w:r>
      <w:r>
        <w:rPr>
          <w:rFonts w:hint="eastAsia"/>
        </w:rPr>
        <w:t>工具栏添加一个功能按钮：导入发布清单。点此按钮后，系统根据关联单编号，读取发布清单里的物料代码，填入</w:t>
      </w:r>
      <w:r>
        <w:rPr>
          <w:rFonts w:hint="eastAsia"/>
        </w:rPr>
        <w:t>E</w:t>
      </w:r>
      <w:r>
        <w:t>CA</w:t>
      </w:r>
      <w:r>
        <w:rPr>
          <w:rFonts w:hint="eastAsia"/>
        </w:rPr>
        <w:t>受影响对象</w:t>
      </w:r>
    </w:p>
    <w:p w14:paraId="79A1A298" w14:textId="28D1B9A1" w:rsidR="002767B6" w:rsidRDefault="002767B6" w:rsidP="000472BD">
      <w:pPr>
        <w:pStyle w:val="ac"/>
        <w:numPr>
          <w:ilvl w:val="1"/>
          <w:numId w:val="12"/>
        </w:numPr>
        <w:ind w:left="1123" w:hanging="284"/>
      </w:pPr>
      <w:r>
        <w:rPr>
          <w:rFonts w:hint="eastAsia"/>
        </w:rPr>
        <w:t>《产生对象》</w:t>
      </w:r>
      <w:r>
        <w:t xml:space="preserve">- </w:t>
      </w:r>
      <w:r>
        <w:rPr>
          <w:rFonts w:hint="eastAsia"/>
        </w:rPr>
        <w:t>工具栏添加一个功能按钮：更改软件光盘。点此按钮后，系统根据关联单编号，按以下规则读取发布清单内容，并更新产生对象</w:t>
      </w:r>
      <w:r>
        <w:rPr>
          <w:rFonts w:hint="eastAsia"/>
        </w:rPr>
        <w:t>B</w:t>
      </w:r>
      <w:r>
        <w:t>OM</w:t>
      </w:r>
      <w:r>
        <w:rPr>
          <w:rFonts w:hint="eastAsia"/>
        </w:rPr>
        <w:t>里的软件或光盘</w:t>
      </w:r>
    </w:p>
    <w:p w14:paraId="5FA61FA9" w14:textId="5E5693CE" w:rsidR="002767B6" w:rsidRDefault="002767B6" w:rsidP="002767B6">
      <w:pPr>
        <w:ind w:leftChars="400" w:left="840"/>
      </w:pPr>
      <w:r>
        <w:object w:dxaOrig="16711" w:dyaOrig="10441" w14:anchorId="3975C7C0">
          <v:shape id="_x0000_i1026" type="#_x0000_t75" style="width:417.75pt;height:261pt" o:ole="">
            <v:imagedata r:id="rId22" o:title=""/>
          </v:shape>
          <o:OLEObject Type="Embed" ProgID="Visio.Drawing.15" ShapeID="_x0000_i1026" DrawAspect="Content" ObjectID="_1771081267" r:id="rId23"/>
        </w:object>
      </w:r>
    </w:p>
    <w:p w14:paraId="45787B41" w14:textId="1F8ED5BF" w:rsidR="00F30BF6" w:rsidRDefault="00125B40" w:rsidP="00F30BF6">
      <w:pPr>
        <w:pStyle w:val="2"/>
        <w:spacing w:before="156" w:after="156"/>
      </w:pPr>
      <w:bookmarkStart w:id="40" w:name="_Toc113540420"/>
      <w:r>
        <w:rPr>
          <w:rFonts w:hint="eastAsia"/>
        </w:rPr>
        <w:t>提交</w:t>
      </w:r>
      <w:r>
        <w:rPr>
          <w:rFonts w:hint="eastAsia"/>
        </w:rPr>
        <w:t>E</w:t>
      </w:r>
      <w:r>
        <w:t>CN</w:t>
      </w:r>
      <w:bookmarkEnd w:id="40"/>
    </w:p>
    <w:p w14:paraId="004A2582" w14:textId="1DEE6499" w:rsidR="008923DF" w:rsidRDefault="008923DF" w:rsidP="00F30BF6">
      <w:pPr>
        <w:pStyle w:val="ac"/>
        <w:numPr>
          <w:ilvl w:val="0"/>
          <w:numId w:val="17"/>
        </w:numPr>
      </w:pPr>
      <w:r>
        <w:rPr>
          <w:rFonts w:hint="eastAsia"/>
        </w:rPr>
        <w:t>功能按钮</w:t>
      </w:r>
    </w:p>
    <w:tbl>
      <w:tblPr>
        <w:tblStyle w:val="12"/>
        <w:tblW w:w="9918" w:type="dxa"/>
        <w:tblLook w:val="04A0" w:firstRow="1" w:lastRow="0" w:firstColumn="1" w:lastColumn="0" w:noHBand="0" w:noVBand="1"/>
      </w:tblPr>
      <w:tblGrid>
        <w:gridCol w:w="1271"/>
        <w:gridCol w:w="1701"/>
        <w:gridCol w:w="4614"/>
        <w:gridCol w:w="2332"/>
      </w:tblGrid>
      <w:tr w:rsidR="008923DF" w:rsidRPr="007602A2" w14:paraId="76FEA12B" w14:textId="77777777" w:rsidTr="008923DF">
        <w:trPr>
          <w:cnfStyle w:val="100000000000" w:firstRow="1" w:lastRow="0" w:firstColumn="0" w:lastColumn="0" w:oddVBand="0" w:evenVBand="0" w:oddHBand="0" w:evenHBand="0" w:firstRowFirstColumn="0" w:firstRowLastColumn="0" w:lastRowFirstColumn="0" w:lastRowLastColumn="0"/>
          <w:trHeight w:val="330"/>
        </w:trPr>
        <w:tc>
          <w:tcPr>
            <w:tcW w:w="1271" w:type="dxa"/>
            <w:noWrap/>
          </w:tcPr>
          <w:p w14:paraId="0CDCFF86" w14:textId="442E4D5A" w:rsidR="008923DF" w:rsidRPr="007602A2" w:rsidRDefault="008923DF" w:rsidP="008033C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布局</w:t>
            </w:r>
          </w:p>
        </w:tc>
        <w:tc>
          <w:tcPr>
            <w:tcW w:w="1701" w:type="dxa"/>
          </w:tcPr>
          <w:p w14:paraId="00F2164E" w14:textId="4A34DCF7" w:rsidR="008923DF" w:rsidRPr="007602A2" w:rsidRDefault="008923DF" w:rsidP="008033C2">
            <w:pPr>
              <w:snapToGrid/>
              <w:spacing w:before="31" w:after="31" w:line="240" w:lineRule="auto"/>
              <w:jc w:val="center"/>
              <w:rPr>
                <w:rFonts w:ascii="微软雅黑" w:hAnsi="微软雅黑" w:cs="宋体"/>
                <w:b w:val="0"/>
                <w:color w:val="000000"/>
                <w:kern w:val="0"/>
                <w:szCs w:val="18"/>
              </w:rPr>
            </w:pPr>
            <w:r>
              <w:rPr>
                <w:rFonts w:ascii="微软雅黑" w:hAnsi="微软雅黑" w:cs="宋体" w:hint="eastAsia"/>
                <w:color w:val="000000"/>
                <w:kern w:val="0"/>
                <w:szCs w:val="18"/>
              </w:rPr>
              <w:t>功能按钮</w:t>
            </w:r>
          </w:p>
        </w:tc>
        <w:tc>
          <w:tcPr>
            <w:tcW w:w="4614" w:type="dxa"/>
          </w:tcPr>
          <w:p w14:paraId="15436B3C" w14:textId="70E14536" w:rsidR="008923DF" w:rsidRPr="007602A2" w:rsidRDefault="008923DF" w:rsidP="008033C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逻辑</w:t>
            </w:r>
          </w:p>
        </w:tc>
        <w:tc>
          <w:tcPr>
            <w:tcW w:w="2332" w:type="dxa"/>
          </w:tcPr>
          <w:p w14:paraId="56758F13" w14:textId="77777777" w:rsidR="008923DF" w:rsidRDefault="008923DF" w:rsidP="008033C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备注</w:t>
            </w:r>
          </w:p>
        </w:tc>
      </w:tr>
      <w:tr w:rsidR="008923DF" w:rsidRPr="007602A2" w14:paraId="03481D72" w14:textId="77777777" w:rsidTr="008923DF">
        <w:trPr>
          <w:trHeight w:val="330"/>
        </w:trPr>
        <w:tc>
          <w:tcPr>
            <w:tcW w:w="1271" w:type="dxa"/>
            <w:noWrap/>
          </w:tcPr>
          <w:p w14:paraId="2D107D39" w14:textId="179A90FA" w:rsidR="008923DF" w:rsidRDefault="008923DF" w:rsidP="008033C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实施</w:t>
            </w:r>
          </w:p>
        </w:tc>
        <w:tc>
          <w:tcPr>
            <w:tcW w:w="1701" w:type="dxa"/>
          </w:tcPr>
          <w:p w14:paraId="47FEA99D" w14:textId="379401B7" w:rsidR="008923DF" w:rsidRDefault="008923DF" w:rsidP="008033C2">
            <w:pPr>
              <w:snapToGrid/>
              <w:spacing w:before="31" w:after="31" w:line="240" w:lineRule="auto"/>
              <w:jc w:val="center"/>
              <w:rPr>
                <w:rFonts w:ascii="微软雅黑" w:hAnsi="微软雅黑" w:cs="宋体"/>
                <w:color w:val="000000"/>
                <w:kern w:val="0"/>
                <w:szCs w:val="18"/>
              </w:rPr>
            </w:pPr>
            <w:r>
              <w:rPr>
                <w:rFonts w:ascii="微软雅黑" w:hAnsi="微软雅黑" w:cs="宋体" w:hint="eastAsia"/>
                <w:color w:val="000000"/>
                <w:kern w:val="0"/>
                <w:szCs w:val="18"/>
              </w:rPr>
              <w:t>删除E</w:t>
            </w:r>
            <w:r>
              <w:rPr>
                <w:rFonts w:ascii="微软雅黑" w:hAnsi="微软雅黑" w:cs="宋体"/>
                <w:color w:val="000000"/>
                <w:kern w:val="0"/>
                <w:szCs w:val="18"/>
              </w:rPr>
              <w:t>CA</w:t>
            </w:r>
          </w:p>
        </w:tc>
        <w:tc>
          <w:tcPr>
            <w:tcW w:w="4614" w:type="dxa"/>
          </w:tcPr>
          <w:p w14:paraId="6CA0C18E" w14:textId="2FC98BEB" w:rsidR="008923DF" w:rsidRDefault="008923DF" w:rsidP="008923DF">
            <w:pPr>
              <w:snapToGrid/>
              <w:spacing w:before="31" w:after="31" w:line="240" w:lineRule="auto"/>
              <w:rPr>
                <w:rFonts w:ascii="微软雅黑" w:hAnsi="微软雅黑" w:cs="宋体"/>
                <w:color w:val="000000"/>
                <w:kern w:val="0"/>
                <w:szCs w:val="18"/>
              </w:rPr>
            </w:pPr>
            <w:r>
              <w:rPr>
                <w:rFonts w:ascii="微软雅黑" w:hAnsi="微软雅黑" w:cs="宋体" w:hint="eastAsia"/>
                <w:color w:val="000000"/>
                <w:kern w:val="0"/>
                <w:szCs w:val="18"/>
              </w:rPr>
              <w:t>只允许删除状态=开启的E</w:t>
            </w:r>
            <w:r>
              <w:rPr>
                <w:rFonts w:ascii="微软雅黑" w:hAnsi="微软雅黑" w:cs="宋体"/>
                <w:color w:val="000000"/>
                <w:kern w:val="0"/>
                <w:szCs w:val="18"/>
              </w:rPr>
              <w:t>CA</w:t>
            </w:r>
            <w:r>
              <w:rPr>
                <w:rFonts w:ascii="微软雅黑" w:hAnsi="微软雅黑" w:cs="宋体" w:hint="eastAsia"/>
                <w:color w:val="000000"/>
                <w:kern w:val="0"/>
                <w:szCs w:val="18"/>
              </w:rPr>
              <w:t>。 否则，报错提示：E</w:t>
            </w:r>
            <w:r>
              <w:rPr>
                <w:rFonts w:ascii="微软雅黑" w:hAnsi="微软雅黑" w:cs="宋体"/>
                <w:color w:val="000000"/>
                <w:kern w:val="0"/>
                <w:szCs w:val="18"/>
              </w:rPr>
              <w:t>CA</w:t>
            </w:r>
            <w:r>
              <w:rPr>
                <w:rFonts w:ascii="微软雅黑" w:hAnsi="微软雅黑" w:cs="宋体" w:hint="eastAsia"/>
                <w:color w:val="000000"/>
                <w:kern w:val="0"/>
                <w:szCs w:val="18"/>
              </w:rPr>
              <w:t>处于非开启状态，不允许删除。</w:t>
            </w:r>
          </w:p>
        </w:tc>
        <w:tc>
          <w:tcPr>
            <w:tcW w:w="2332" w:type="dxa"/>
          </w:tcPr>
          <w:p w14:paraId="6E2E5A39" w14:textId="58532D17" w:rsidR="008923DF" w:rsidRPr="00193137" w:rsidRDefault="00193137" w:rsidP="00193137">
            <w:pPr>
              <w:snapToGrid/>
              <w:spacing w:before="31" w:after="31" w:line="240" w:lineRule="auto"/>
              <w:rPr>
                <w:rFonts w:ascii="微软雅黑" w:hAnsi="微软雅黑" w:cs="宋体"/>
                <w:color w:val="FF0000"/>
                <w:kern w:val="0"/>
                <w:szCs w:val="18"/>
              </w:rPr>
            </w:pPr>
            <w:r w:rsidRPr="00193137">
              <w:rPr>
                <w:rFonts w:ascii="微软雅黑" w:hAnsi="微软雅黑" w:cs="宋体" w:hint="eastAsia"/>
                <w:color w:val="FF0000"/>
                <w:kern w:val="0"/>
                <w:szCs w:val="18"/>
              </w:rPr>
              <w:t>新增逻辑</w:t>
            </w:r>
          </w:p>
        </w:tc>
      </w:tr>
    </w:tbl>
    <w:p w14:paraId="45AAB12A" w14:textId="1C4E3B6A" w:rsidR="00F30BF6" w:rsidRDefault="00F30BF6" w:rsidP="00F30BF6">
      <w:pPr>
        <w:pStyle w:val="ac"/>
        <w:numPr>
          <w:ilvl w:val="0"/>
          <w:numId w:val="17"/>
        </w:numPr>
      </w:pPr>
      <w:r>
        <w:rPr>
          <w:rFonts w:hint="eastAsia"/>
        </w:rPr>
        <w:t>提交校验项</w:t>
      </w:r>
    </w:p>
    <w:tbl>
      <w:tblPr>
        <w:tblW w:w="9776" w:type="dxa"/>
        <w:tblLook w:val="04A0" w:firstRow="1" w:lastRow="0" w:firstColumn="1" w:lastColumn="0" w:noHBand="0" w:noVBand="1"/>
      </w:tblPr>
      <w:tblGrid>
        <w:gridCol w:w="1555"/>
        <w:gridCol w:w="1417"/>
        <w:gridCol w:w="6804"/>
      </w:tblGrid>
      <w:tr w:rsidR="00F30BF6" w:rsidRPr="00F30BF6" w14:paraId="35C6CB43" w14:textId="77777777" w:rsidTr="00ED3288">
        <w:trPr>
          <w:trHeight w:val="876"/>
        </w:trPr>
        <w:tc>
          <w:tcPr>
            <w:tcW w:w="15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0B6377" w14:textId="40970AB1" w:rsidR="00F30BF6" w:rsidRPr="00F30BF6" w:rsidRDefault="00F30BF6" w:rsidP="00F1155C">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提交校验</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6F3B0DC" w14:textId="77777777" w:rsidR="00F30BF6" w:rsidRPr="00F30BF6" w:rsidRDefault="00F30BF6" w:rsidP="00F30BF6">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前台校验</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14:paraId="0DD4BF97" w14:textId="77777777" w:rsidR="00F30BF6" w:rsidRPr="00F30BF6" w:rsidRDefault="00F30BF6" w:rsidP="00F30BF6">
            <w:pPr>
              <w:spacing w:line="240" w:lineRule="auto"/>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1.必填项必填</w:t>
            </w:r>
            <w:r w:rsidRPr="00F30BF6">
              <w:rPr>
                <w:rFonts w:ascii="微软雅黑" w:hAnsi="微软雅黑" w:cs="宋体" w:hint="eastAsia"/>
                <w:color w:val="000000"/>
                <w:kern w:val="0"/>
                <w:sz w:val="18"/>
                <w:szCs w:val="18"/>
              </w:rPr>
              <w:br/>
              <w:t>2.处理意见中含有返工或报废时，责任部门为必填项</w:t>
            </w:r>
            <w:r w:rsidRPr="00F30BF6">
              <w:rPr>
                <w:rFonts w:ascii="微软雅黑" w:hAnsi="微软雅黑" w:cs="宋体" w:hint="eastAsia"/>
                <w:color w:val="000000"/>
                <w:kern w:val="0"/>
                <w:sz w:val="18"/>
                <w:szCs w:val="18"/>
              </w:rPr>
              <w:br/>
              <w:t>3.实施计划不能为空</w:t>
            </w:r>
          </w:p>
        </w:tc>
      </w:tr>
      <w:tr w:rsidR="00F30BF6" w:rsidRPr="00F30BF6" w14:paraId="6B92F63E" w14:textId="77777777" w:rsidTr="00ED3288">
        <w:trPr>
          <w:trHeight w:val="3300"/>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2670A727" w14:textId="77777777" w:rsidR="00F30BF6" w:rsidRPr="00F30BF6" w:rsidRDefault="00F30BF6" w:rsidP="00F30BF6">
            <w:pPr>
              <w:spacing w:line="240" w:lineRule="auto"/>
              <w:rPr>
                <w:rFonts w:ascii="微软雅黑" w:hAnsi="微软雅黑" w:cs="宋体"/>
                <w:color w:val="000000"/>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hideMark/>
          </w:tcPr>
          <w:p w14:paraId="4AC94687" w14:textId="77777777" w:rsidR="00F30BF6" w:rsidRPr="00F30BF6" w:rsidRDefault="00F30BF6" w:rsidP="00F30BF6">
            <w:pPr>
              <w:spacing w:line="240" w:lineRule="auto"/>
              <w:jc w:val="center"/>
              <w:rPr>
                <w:rFonts w:ascii="微软雅黑" w:hAnsi="微软雅黑" w:cs="宋体"/>
                <w:color w:val="000000"/>
                <w:kern w:val="0"/>
                <w:sz w:val="18"/>
                <w:szCs w:val="18"/>
              </w:rPr>
            </w:pPr>
            <w:r w:rsidRPr="00F30BF6">
              <w:rPr>
                <w:rFonts w:ascii="微软雅黑" w:hAnsi="微软雅黑" w:cs="宋体" w:hint="eastAsia"/>
                <w:color w:val="000000"/>
                <w:kern w:val="0"/>
                <w:sz w:val="18"/>
                <w:szCs w:val="18"/>
              </w:rPr>
              <w:t>提交后台校验</w:t>
            </w:r>
          </w:p>
        </w:tc>
        <w:tc>
          <w:tcPr>
            <w:tcW w:w="6804" w:type="dxa"/>
            <w:tcBorders>
              <w:top w:val="nil"/>
              <w:left w:val="nil"/>
              <w:bottom w:val="single" w:sz="4" w:space="0" w:color="auto"/>
              <w:right w:val="single" w:sz="4" w:space="0" w:color="auto"/>
            </w:tcBorders>
            <w:shd w:val="clear" w:color="auto" w:fill="auto"/>
            <w:vAlign w:val="bottom"/>
            <w:hideMark/>
          </w:tcPr>
          <w:p w14:paraId="187C86D4" w14:textId="56ACEBDA" w:rsidR="008033C2" w:rsidRPr="008033C2" w:rsidRDefault="008033C2" w:rsidP="008033C2">
            <w:pPr>
              <w:spacing w:line="240" w:lineRule="auto"/>
              <w:rPr>
                <w:rFonts w:ascii="微软雅黑" w:hAnsi="微软雅黑" w:cs="宋体"/>
                <w:color w:val="00B0F0"/>
                <w:kern w:val="0"/>
                <w:sz w:val="18"/>
                <w:szCs w:val="18"/>
              </w:rPr>
            </w:pPr>
            <w:r w:rsidRPr="008033C2">
              <w:rPr>
                <w:rFonts w:ascii="微软雅黑" w:hAnsi="微软雅黑" w:cs="宋体" w:hint="eastAsia"/>
                <w:color w:val="000000"/>
                <w:kern w:val="0"/>
                <w:sz w:val="18"/>
                <w:szCs w:val="18"/>
              </w:rPr>
              <w:t>1.</w:t>
            </w:r>
            <w:r w:rsidR="00F30BF6" w:rsidRPr="008033C2">
              <w:rPr>
                <w:rFonts w:ascii="微软雅黑" w:hAnsi="微软雅黑" w:cs="宋体" w:hint="eastAsia"/>
                <w:color w:val="000000"/>
                <w:kern w:val="0"/>
                <w:sz w:val="18"/>
                <w:szCs w:val="18"/>
              </w:rPr>
              <w:t>校验ECA中受影响对象与产生对象是否存在</w:t>
            </w:r>
            <w:r w:rsidR="00F30BF6" w:rsidRPr="008033C2">
              <w:rPr>
                <w:rFonts w:ascii="微软雅黑" w:hAnsi="微软雅黑" w:cs="宋体" w:hint="eastAsia"/>
                <w:color w:val="000000"/>
                <w:kern w:val="0"/>
                <w:sz w:val="18"/>
                <w:szCs w:val="18"/>
              </w:rPr>
              <w:br/>
              <w:t>2.非快速变更时需要指定审核人，否则报错不能提交</w:t>
            </w:r>
            <w:r w:rsidR="00F30BF6" w:rsidRPr="008033C2">
              <w:rPr>
                <w:rFonts w:ascii="微软雅黑" w:hAnsi="微软雅黑" w:cs="宋体" w:hint="eastAsia"/>
                <w:color w:val="000000"/>
                <w:kern w:val="0"/>
                <w:sz w:val="18"/>
                <w:szCs w:val="18"/>
              </w:rPr>
              <w:br/>
              <w:t>3.快速更改关联单号不能为空</w:t>
            </w:r>
            <w:r w:rsidR="00F30BF6" w:rsidRPr="008033C2">
              <w:rPr>
                <w:rFonts w:ascii="微软雅黑" w:hAnsi="微软雅黑" w:cs="宋体" w:hint="eastAsia"/>
                <w:color w:val="000000"/>
                <w:kern w:val="0"/>
                <w:sz w:val="18"/>
                <w:szCs w:val="18"/>
              </w:rPr>
              <w:br/>
              <w:t>4.消防产品ECN中必填ECR单号</w:t>
            </w:r>
            <w:r w:rsidRPr="008033C2">
              <w:rPr>
                <w:rFonts w:ascii="微软雅黑" w:hAnsi="微软雅黑" w:cs="宋体" w:hint="eastAsia"/>
                <w:color w:val="00B0F0"/>
                <w:kern w:val="0"/>
                <w:sz w:val="18"/>
                <w:szCs w:val="18"/>
              </w:rPr>
              <w:t>（消防产品指的是</w:t>
            </w:r>
            <w:r w:rsidRPr="008033C2">
              <w:rPr>
                <w:rFonts w:ascii="微软雅黑" w:hAnsi="微软雅黑" w:cs="宋体"/>
                <w:color w:val="00B0F0"/>
                <w:kern w:val="0"/>
                <w:sz w:val="18"/>
                <w:szCs w:val="18"/>
              </w:rPr>
              <w:t>IBA属性“com.hikvision.plm.VehicleSpecificMaterial”（管控类型）的值为“FC-LV1”、“FC-LV2”、“FC-LV3”、“FC-LV4”、“FC-LV5”的物料）</w:t>
            </w:r>
          </w:p>
          <w:p w14:paraId="0A248C38" w14:textId="1B3FEED2" w:rsidR="008033C2" w:rsidRPr="008033C2" w:rsidRDefault="008033C2" w:rsidP="008033C2">
            <w:pPr>
              <w:rPr>
                <w:rFonts w:ascii="微软雅黑" w:hAnsi="微软雅黑" w:cs="宋体"/>
                <w:color w:val="00B0F0"/>
                <w:kern w:val="0"/>
                <w:sz w:val="18"/>
                <w:szCs w:val="18"/>
              </w:rPr>
            </w:pPr>
            <w:r w:rsidRPr="008033C2">
              <w:rPr>
                <w:rFonts w:ascii="微软雅黑" w:hAnsi="微软雅黑" w:cs="宋体" w:hint="eastAsia"/>
                <w:color w:val="00B0F0"/>
                <w:kern w:val="0"/>
                <w:sz w:val="18"/>
                <w:szCs w:val="18"/>
              </w:rPr>
              <w:t>5.关联单类型为“项目”时，如果受影响对象中包含防爆类型物料或者</w:t>
            </w:r>
            <w:r w:rsidR="002E419E" w:rsidRPr="002E419E">
              <w:rPr>
                <w:rFonts w:ascii="微软雅黑" w:hAnsi="微软雅黑" w:cs="宋体"/>
                <w:color w:val="00B0F0"/>
                <w:kern w:val="0"/>
                <w:sz w:val="18"/>
                <w:szCs w:val="18"/>
              </w:rPr>
              <w:t>IBA属性“com.hikvision.plm.complianceControl”（合规标识）</w:t>
            </w:r>
            <w:r w:rsidRPr="008033C2">
              <w:rPr>
                <w:rFonts w:ascii="微软雅黑" w:hAnsi="微软雅黑" w:cs="宋体" w:hint="eastAsia"/>
                <w:color w:val="00B0F0"/>
                <w:kern w:val="0"/>
                <w:sz w:val="18"/>
                <w:szCs w:val="18"/>
              </w:rPr>
              <w:t>为“产品防爆关键零部件”</w:t>
            </w:r>
            <w:r w:rsidR="002E419E">
              <w:rPr>
                <w:rFonts w:ascii="微软雅黑" w:hAnsi="微软雅黑" w:cs="宋体" w:hint="eastAsia"/>
                <w:color w:val="00B0F0"/>
                <w:kern w:val="0"/>
                <w:sz w:val="18"/>
                <w:szCs w:val="18"/>
              </w:rPr>
              <w:t>（“0</w:t>
            </w:r>
            <w:r w:rsidR="002E419E">
              <w:rPr>
                <w:rFonts w:ascii="微软雅黑" w:hAnsi="微软雅黑" w:cs="宋体"/>
                <w:color w:val="00B0F0"/>
                <w:kern w:val="0"/>
                <w:sz w:val="18"/>
                <w:szCs w:val="18"/>
              </w:rPr>
              <w:t>3</w:t>
            </w:r>
            <w:r w:rsidR="002E419E">
              <w:rPr>
                <w:rFonts w:ascii="微软雅黑" w:hAnsi="微软雅黑" w:cs="宋体" w:hint="eastAsia"/>
                <w:color w:val="00B0F0"/>
                <w:kern w:val="0"/>
                <w:sz w:val="18"/>
                <w:szCs w:val="18"/>
              </w:rPr>
              <w:t>”）</w:t>
            </w:r>
            <w:r w:rsidRPr="008033C2">
              <w:rPr>
                <w:rFonts w:ascii="微软雅黑" w:hAnsi="微软雅黑" w:cs="宋体" w:hint="eastAsia"/>
                <w:color w:val="00B0F0"/>
                <w:kern w:val="0"/>
                <w:sz w:val="18"/>
                <w:szCs w:val="18"/>
              </w:rPr>
              <w:t>的原材料，则需要先关联</w:t>
            </w:r>
            <w:r w:rsidRPr="008033C2">
              <w:rPr>
                <w:rFonts w:ascii="微软雅黑" w:hAnsi="微软雅黑" w:cs="宋体"/>
                <w:color w:val="00B0F0"/>
                <w:kern w:val="0"/>
                <w:sz w:val="18"/>
                <w:szCs w:val="18"/>
              </w:rPr>
              <w:t>ECR。（RMS20220110_053 平台优化：产品合规-防爆 -  EC）</w:t>
            </w:r>
          </w:p>
          <w:p w14:paraId="3724073A" w14:textId="77777777" w:rsidR="008033C2" w:rsidRPr="008033C2" w:rsidRDefault="008033C2" w:rsidP="008033C2">
            <w:pPr>
              <w:rPr>
                <w:rFonts w:ascii="微软雅黑" w:hAnsi="微软雅黑" w:cs="宋体"/>
                <w:color w:val="00B0F0"/>
                <w:kern w:val="0"/>
                <w:sz w:val="18"/>
                <w:szCs w:val="18"/>
              </w:rPr>
            </w:pPr>
            <w:r w:rsidRPr="008033C2">
              <w:rPr>
                <w:rFonts w:ascii="微软雅黑" w:hAnsi="微软雅黑" w:cs="宋体" w:hint="eastAsia"/>
                <w:color w:val="00B0F0"/>
                <w:kern w:val="0"/>
                <w:sz w:val="18"/>
                <w:szCs w:val="18"/>
              </w:rPr>
              <w:t>防爆类型物料指的是：</w:t>
            </w:r>
          </w:p>
          <w:p w14:paraId="7C360F76" w14:textId="77777777" w:rsidR="008033C2" w:rsidRPr="008033C2" w:rsidRDefault="008033C2" w:rsidP="008033C2">
            <w:pPr>
              <w:rPr>
                <w:rFonts w:ascii="微软雅黑" w:hAnsi="微软雅黑" w:cs="宋体"/>
                <w:color w:val="00B0F0"/>
                <w:kern w:val="0"/>
                <w:sz w:val="18"/>
                <w:szCs w:val="18"/>
              </w:rPr>
            </w:pPr>
            <w:r w:rsidRPr="008033C2">
              <w:rPr>
                <w:rFonts w:ascii="微软雅黑" w:hAnsi="微软雅黑" w:cs="宋体"/>
                <w:color w:val="00B0F0"/>
                <w:kern w:val="0"/>
                <w:sz w:val="18"/>
                <w:szCs w:val="18"/>
              </w:rPr>
              <w:t>a)类型为“成品”。</w:t>
            </w:r>
          </w:p>
          <w:p w14:paraId="40FC2870" w14:textId="3A4B2230" w:rsidR="008033C2" w:rsidRPr="008033C2" w:rsidRDefault="008033C2" w:rsidP="008033C2">
            <w:pPr>
              <w:rPr>
                <w:rFonts w:ascii="微软雅黑" w:hAnsi="微软雅黑" w:cs="宋体"/>
                <w:color w:val="00B0F0"/>
                <w:kern w:val="0"/>
                <w:sz w:val="18"/>
                <w:szCs w:val="18"/>
              </w:rPr>
            </w:pPr>
            <w:r w:rsidRPr="008033C2">
              <w:rPr>
                <w:rFonts w:ascii="微软雅黑" w:hAnsi="微软雅黑" w:cs="宋体"/>
                <w:color w:val="00B0F0"/>
                <w:kern w:val="0"/>
                <w:sz w:val="18"/>
                <w:szCs w:val="18"/>
              </w:rPr>
              <w:t>b)</w:t>
            </w:r>
            <w:r>
              <w:t xml:space="preserve"> </w:t>
            </w:r>
            <w:r w:rsidRPr="008033C2">
              <w:rPr>
                <w:rFonts w:ascii="微软雅黑" w:hAnsi="微软雅黑" w:cs="宋体"/>
                <w:color w:val="00B0F0"/>
                <w:kern w:val="0"/>
                <w:sz w:val="18"/>
                <w:szCs w:val="18"/>
              </w:rPr>
              <w:t>IBA属性“com.hikvision.plm.classification.WhethertheCustomerSpecific”（是否客户专用）的值为“基线”。</w:t>
            </w:r>
          </w:p>
          <w:p w14:paraId="15D76C7A" w14:textId="77777777" w:rsidR="00993714" w:rsidRPr="002C7F82" w:rsidRDefault="008033C2" w:rsidP="008033C2">
            <w:pPr>
              <w:rPr>
                <w:color w:val="00B0F0"/>
              </w:rPr>
            </w:pPr>
            <w:r w:rsidRPr="008033C2">
              <w:rPr>
                <w:rFonts w:ascii="微软雅黑" w:hAnsi="微软雅黑" w:cs="宋体"/>
                <w:color w:val="00B0F0"/>
                <w:kern w:val="0"/>
                <w:sz w:val="18"/>
                <w:szCs w:val="18"/>
              </w:rPr>
              <w:lastRenderedPageBreak/>
              <w:t>c)</w:t>
            </w:r>
            <w:r>
              <w:rPr>
                <w:rFonts w:ascii="微软雅黑" w:hAnsi="微软雅黑" w:cs="宋体" w:hint="eastAsia"/>
                <w:color w:val="00B0F0"/>
                <w:kern w:val="0"/>
                <w:sz w:val="18"/>
                <w:szCs w:val="18"/>
              </w:rPr>
              <w:t>IBA属性</w:t>
            </w:r>
            <w:r w:rsidRPr="008033C2">
              <w:rPr>
                <w:rFonts w:ascii="微软雅黑" w:hAnsi="微软雅黑" w:cs="宋体" w:hint="eastAsia"/>
                <w:color w:val="00B0F0"/>
                <w:kern w:val="0"/>
                <w:sz w:val="18"/>
                <w:szCs w:val="18"/>
              </w:rPr>
              <w:t>“</w:t>
            </w:r>
            <w:r w:rsidRPr="008033C2">
              <w:rPr>
                <w:rFonts w:ascii="微软雅黑" w:hAnsi="微软雅黑" w:cs="宋体"/>
                <w:color w:val="00B0F0"/>
                <w:kern w:val="0"/>
                <w:sz w:val="18"/>
                <w:szCs w:val="18"/>
              </w:rPr>
              <w:t>com.hikvision.plm.classification.ExplosionProofType”（防爆类型）为“厂用本安 FIS”、“矿用本安 MIS”、“厂用隔爆 FE”、“矿用隔爆 ME”、“厂用隔爆兼本安 FEIS”、“矿用隔爆兼本安 MEIS”之一。</w:t>
            </w:r>
            <w:r w:rsidR="00F30BF6" w:rsidRPr="008033C2">
              <w:rPr>
                <w:rFonts w:hint="eastAsia"/>
                <w:color w:val="000000"/>
              </w:rPr>
              <w:br/>
            </w:r>
            <w:r>
              <w:rPr>
                <w:color w:val="000000"/>
              </w:rPr>
              <w:t>6</w:t>
            </w:r>
            <w:r w:rsidR="00F30BF6" w:rsidRPr="008033C2">
              <w:rPr>
                <w:rFonts w:hint="eastAsia"/>
                <w:color w:val="000000"/>
              </w:rPr>
              <w:t>.ECN</w:t>
            </w:r>
            <w:r w:rsidR="00F30BF6" w:rsidRPr="008033C2">
              <w:rPr>
                <w:rFonts w:hint="eastAsia"/>
                <w:color w:val="000000"/>
              </w:rPr>
              <w:t>、</w:t>
            </w:r>
            <w:r w:rsidR="00F30BF6" w:rsidRPr="008033C2">
              <w:rPr>
                <w:rFonts w:hint="eastAsia"/>
                <w:color w:val="000000"/>
              </w:rPr>
              <w:t>ECA</w:t>
            </w:r>
            <w:r w:rsidR="00F30BF6" w:rsidRPr="008033C2">
              <w:rPr>
                <w:rFonts w:hint="eastAsia"/>
                <w:color w:val="000000"/>
              </w:rPr>
              <w:t>提交时审核人没有</w:t>
            </w:r>
            <w:r w:rsidR="00F30BF6" w:rsidRPr="008033C2">
              <w:rPr>
                <w:rFonts w:hint="eastAsia"/>
                <w:color w:val="000000"/>
              </w:rPr>
              <w:t>PLM</w:t>
            </w:r>
            <w:r w:rsidR="00F30BF6" w:rsidRPr="008033C2">
              <w:rPr>
                <w:rFonts w:hint="eastAsia"/>
                <w:color w:val="000000"/>
              </w:rPr>
              <w:t>账号没有报错</w:t>
            </w:r>
            <w:r w:rsidR="00F30BF6" w:rsidRPr="008033C2">
              <w:rPr>
                <w:rFonts w:hint="eastAsia"/>
                <w:color w:val="000000"/>
              </w:rPr>
              <w:br/>
            </w:r>
            <w:commentRangeStart w:id="41"/>
            <w:r w:rsidRPr="002C7F82">
              <w:rPr>
                <w:color w:val="00B0F0"/>
              </w:rPr>
              <w:t>7</w:t>
            </w:r>
            <w:r w:rsidR="00F30BF6" w:rsidRPr="002C7F82">
              <w:rPr>
                <w:rFonts w:hint="eastAsia"/>
                <w:color w:val="00B0F0"/>
              </w:rPr>
              <w:t>.</w:t>
            </w:r>
            <w:r w:rsidR="00F30BF6" w:rsidRPr="002C7F82">
              <w:rPr>
                <w:rFonts w:hint="eastAsia"/>
                <w:color w:val="00B0F0"/>
              </w:rPr>
              <w:t>销售地区：海外或全球，外购成品且物料的环保类型属性不为“</w:t>
            </w:r>
            <w:r w:rsidR="00F30BF6" w:rsidRPr="002C7F82">
              <w:rPr>
                <w:rFonts w:hint="eastAsia"/>
                <w:color w:val="00B0F0"/>
              </w:rPr>
              <w:t>E</w:t>
            </w:r>
            <w:r w:rsidR="00F30BF6" w:rsidRPr="002C7F82">
              <w:rPr>
                <w:rFonts w:hint="eastAsia"/>
                <w:color w:val="00B0F0"/>
              </w:rPr>
              <w:t>”，必须同时满足①环保属性</w:t>
            </w:r>
            <w:r w:rsidR="00F30BF6" w:rsidRPr="002C7F82">
              <w:rPr>
                <w:rFonts w:hint="eastAsia"/>
                <w:color w:val="00B0F0"/>
              </w:rPr>
              <w:t>=RoHS2.0(</w:t>
            </w:r>
            <w:r w:rsidR="00F30BF6" w:rsidRPr="002C7F82">
              <w:rPr>
                <w:rFonts w:hint="eastAsia"/>
                <w:color w:val="00B0F0"/>
              </w:rPr>
              <w:t>十项</w:t>
            </w:r>
            <w:r w:rsidR="00F30BF6" w:rsidRPr="002C7F82">
              <w:rPr>
                <w:rFonts w:hint="eastAsia"/>
                <w:color w:val="00B0F0"/>
              </w:rPr>
              <w:t>)</w:t>
            </w:r>
            <w:r w:rsidR="00F30BF6" w:rsidRPr="002C7F82">
              <w:rPr>
                <w:rFonts w:hint="eastAsia"/>
                <w:color w:val="00B0F0"/>
              </w:rPr>
              <w:t>，②</w:t>
            </w:r>
            <w:r w:rsidR="00F30BF6" w:rsidRPr="002C7F82">
              <w:rPr>
                <w:rFonts w:hint="eastAsia"/>
                <w:color w:val="00B0F0"/>
              </w:rPr>
              <w:t>certification</w:t>
            </w:r>
            <w:r w:rsidR="00F30BF6" w:rsidRPr="002C7F82">
              <w:rPr>
                <w:rFonts w:hint="eastAsia"/>
                <w:color w:val="00B0F0"/>
              </w:rPr>
              <w:t>页面必须要有认证类型为</w:t>
            </w:r>
            <w:r w:rsidR="00F30BF6" w:rsidRPr="002C7F82">
              <w:rPr>
                <w:rFonts w:hint="eastAsia"/>
                <w:color w:val="00B0F0"/>
              </w:rPr>
              <w:t>RoHS2.0(</w:t>
            </w:r>
            <w:r w:rsidR="00F30BF6" w:rsidRPr="002C7F82">
              <w:rPr>
                <w:rFonts w:hint="eastAsia"/>
                <w:color w:val="00B0F0"/>
              </w:rPr>
              <w:t>十项</w:t>
            </w:r>
            <w:r w:rsidR="00F30BF6" w:rsidRPr="002C7F82">
              <w:rPr>
                <w:rFonts w:hint="eastAsia"/>
                <w:color w:val="00B0F0"/>
              </w:rPr>
              <w:t>)</w:t>
            </w:r>
            <w:r w:rsidR="00F30BF6" w:rsidRPr="002C7F82">
              <w:rPr>
                <w:rFonts w:hint="eastAsia"/>
                <w:color w:val="00B0F0"/>
              </w:rPr>
              <w:t>的证明文件</w:t>
            </w:r>
            <w:r w:rsidR="002E419E" w:rsidRPr="002C7F82">
              <w:rPr>
                <w:rFonts w:hint="eastAsia"/>
                <w:color w:val="00B0F0"/>
              </w:rPr>
              <w:t>。</w:t>
            </w:r>
          </w:p>
          <w:p w14:paraId="766554B5" w14:textId="2766B9E8" w:rsidR="002E419E" w:rsidRPr="002C7F82" w:rsidRDefault="00993714" w:rsidP="008033C2">
            <w:pPr>
              <w:rPr>
                <w:color w:val="00B0F0"/>
              </w:rPr>
            </w:pPr>
            <w:r w:rsidRPr="002C7F82">
              <w:rPr>
                <w:rFonts w:hint="eastAsia"/>
                <w:color w:val="00B0F0"/>
              </w:rPr>
              <w:t>ECN</w:t>
            </w:r>
            <w:r w:rsidRPr="002C7F82">
              <w:rPr>
                <w:rFonts w:hint="eastAsia"/>
                <w:color w:val="00B0F0"/>
              </w:rPr>
              <w:t>产生对象中的部件，同时满足下面的条件时，</w:t>
            </w:r>
            <w:r w:rsidR="00AE6F61" w:rsidRPr="002C7F82">
              <w:rPr>
                <w:rFonts w:hint="eastAsia"/>
                <w:color w:val="00B0F0"/>
              </w:rPr>
              <w:t>进行</w:t>
            </w:r>
            <w:r w:rsidRPr="002C7F82">
              <w:rPr>
                <w:rFonts w:hint="eastAsia"/>
                <w:color w:val="00B0F0"/>
              </w:rPr>
              <w:t>此条校验：</w:t>
            </w:r>
            <w:r w:rsidRPr="002C7F82">
              <w:rPr>
                <w:color w:val="00B0F0"/>
              </w:rPr>
              <w:t xml:space="preserve"> </w:t>
            </w:r>
          </w:p>
          <w:p w14:paraId="09FCA2C6" w14:textId="47A71B73" w:rsidR="002E419E" w:rsidRPr="002C7F82" w:rsidRDefault="002E419E" w:rsidP="008033C2">
            <w:pPr>
              <w:rPr>
                <w:color w:val="00B0F0"/>
              </w:rPr>
            </w:pPr>
            <w:r w:rsidRPr="002C7F82">
              <w:rPr>
                <w:rFonts w:hint="eastAsia"/>
                <w:color w:val="00B0F0"/>
              </w:rPr>
              <w:t>a</w:t>
            </w:r>
            <w:r w:rsidRPr="002C7F82">
              <w:rPr>
                <w:rFonts w:hint="eastAsia"/>
                <w:color w:val="00B0F0"/>
              </w:rPr>
              <w:t>）</w:t>
            </w:r>
            <w:r w:rsidRPr="002C7F82">
              <w:rPr>
                <w:color w:val="00B0F0"/>
              </w:rPr>
              <w:t>IBA</w:t>
            </w:r>
            <w:r w:rsidRPr="002C7F82">
              <w:rPr>
                <w:color w:val="00B0F0"/>
              </w:rPr>
              <w:t>属性</w:t>
            </w:r>
            <w:r w:rsidRPr="002C7F82">
              <w:rPr>
                <w:color w:val="00B0F0"/>
              </w:rPr>
              <w:t>“com.hikvision.plm.classification.SalesRegion”</w:t>
            </w:r>
            <w:r w:rsidRPr="002C7F82">
              <w:rPr>
                <w:color w:val="00B0F0"/>
              </w:rPr>
              <w:t>（销售范围）的值是</w:t>
            </w:r>
            <w:r w:rsidRPr="002C7F82">
              <w:rPr>
                <w:color w:val="00B0F0"/>
              </w:rPr>
              <w:t>“</w:t>
            </w:r>
            <w:r w:rsidRPr="002C7F82">
              <w:rPr>
                <w:color w:val="00B0F0"/>
              </w:rPr>
              <w:t>海外</w:t>
            </w:r>
            <w:r w:rsidRPr="002C7F82">
              <w:rPr>
                <w:color w:val="00B0F0"/>
              </w:rPr>
              <w:t>”</w:t>
            </w:r>
            <w:r w:rsidRPr="002C7F82">
              <w:rPr>
                <w:color w:val="00B0F0"/>
              </w:rPr>
              <w:t>或者</w:t>
            </w:r>
            <w:r w:rsidRPr="002C7F82">
              <w:rPr>
                <w:color w:val="00B0F0"/>
              </w:rPr>
              <w:t>“</w:t>
            </w:r>
            <w:r w:rsidRPr="002C7F82">
              <w:rPr>
                <w:color w:val="00B0F0"/>
              </w:rPr>
              <w:t>全球</w:t>
            </w:r>
            <w:r w:rsidRPr="002C7F82">
              <w:rPr>
                <w:color w:val="00B0F0"/>
              </w:rPr>
              <w:t>”</w:t>
            </w:r>
            <w:r w:rsidRPr="002C7F82">
              <w:rPr>
                <w:rFonts w:hint="eastAsia"/>
                <w:color w:val="00B0F0"/>
              </w:rPr>
              <w:t>。</w:t>
            </w:r>
          </w:p>
          <w:p w14:paraId="5271F38A" w14:textId="77777777" w:rsidR="003B6E42" w:rsidRPr="002C7F82" w:rsidRDefault="002E419E" w:rsidP="008033C2">
            <w:pPr>
              <w:rPr>
                <w:color w:val="00B0F0"/>
              </w:rPr>
            </w:pPr>
            <w:r w:rsidRPr="002C7F82">
              <w:rPr>
                <w:rFonts w:hint="eastAsia"/>
                <w:color w:val="00B0F0"/>
              </w:rPr>
              <w:t>b</w:t>
            </w:r>
            <w:r w:rsidRPr="002C7F82">
              <w:rPr>
                <w:color w:val="00B0F0"/>
              </w:rPr>
              <w:t>)</w:t>
            </w:r>
            <w:r w:rsidR="003B6E42" w:rsidRPr="002C7F82">
              <w:rPr>
                <w:color w:val="00B0F0"/>
              </w:rPr>
              <w:t xml:space="preserve"> IBA</w:t>
            </w:r>
            <w:r w:rsidR="003B6E42" w:rsidRPr="002C7F82">
              <w:rPr>
                <w:color w:val="00B0F0"/>
              </w:rPr>
              <w:t>属性</w:t>
            </w:r>
            <w:r w:rsidR="003B6E42" w:rsidRPr="002C7F82">
              <w:rPr>
                <w:color w:val="00B0F0"/>
              </w:rPr>
              <w:t>“com.hikvision.plm.InitialMaterialSource”</w:t>
            </w:r>
            <w:r w:rsidR="003B6E42" w:rsidRPr="002C7F82">
              <w:rPr>
                <w:color w:val="00B0F0"/>
              </w:rPr>
              <w:t>（采购类型</w:t>
            </w:r>
            <w:r w:rsidR="003B6E42" w:rsidRPr="002C7F82">
              <w:rPr>
                <w:color w:val="00B0F0"/>
              </w:rPr>
              <w:t>(</w:t>
            </w:r>
            <w:r w:rsidR="003B6E42" w:rsidRPr="002C7F82">
              <w:rPr>
                <w:color w:val="00B0F0"/>
              </w:rPr>
              <w:t>设计</w:t>
            </w:r>
            <w:r w:rsidR="003B6E42" w:rsidRPr="002C7F82">
              <w:rPr>
                <w:color w:val="00B0F0"/>
              </w:rPr>
              <w:t>)</w:t>
            </w:r>
            <w:r w:rsidR="003B6E42" w:rsidRPr="002C7F82">
              <w:rPr>
                <w:color w:val="00B0F0"/>
              </w:rPr>
              <w:t>）的值是</w:t>
            </w:r>
            <w:r w:rsidR="003B6E42" w:rsidRPr="002C7F82">
              <w:rPr>
                <w:color w:val="00B0F0"/>
              </w:rPr>
              <w:t>“F</w:t>
            </w:r>
            <w:r w:rsidR="003B6E42" w:rsidRPr="002C7F82">
              <w:rPr>
                <w:color w:val="00B0F0"/>
              </w:rPr>
              <w:t>采购</w:t>
            </w:r>
            <w:r w:rsidR="003B6E42" w:rsidRPr="002C7F82">
              <w:rPr>
                <w:color w:val="00B0F0"/>
              </w:rPr>
              <w:t>”</w:t>
            </w:r>
            <w:r w:rsidR="003B6E42" w:rsidRPr="002C7F82">
              <w:rPr>
                <w:rFonts w:hint="eastAsia"/>
                <w:color w:val="00B0F0"/>
              </w:rPr>
              <w:t>。</w:t>
            </w:r>
          </w:p>
          <w:p w14:paraId="7A743D02" w14:textId="77777777" w:rsidR="003B6E42" w:rsidRPr="002C7F82" w:rsidRDefault="003B6E42" w:rsidP="008033C2">
            <w:pPr>
              <w:rPr>
                <w:color w:val="00B0F0"/>
              </w:rPr>
            </w:pPr>
            <w:r w:rsidRPr="002C7F82">
              <w:rPr>
                <w:rFonts w:hint="eastAsia"/>
                <w:color w:val="00B0F0"/>
              </w:rPr>
              <w:t>c</w:t>
            </w:r>
            <w:r w:rsidRPr="002C7F82">
              <w:rPr>
                <w:color w:val="00B0F0"/>
              </w:rPr>
              <w:t>)</w:t>
            </w:r>
            <w:r w:rsidRPr="002C7F82">
              <w:rPr>
                <w:rFonts w:hint="eastAsia"/>
                <w:color w:val="00B0F0"/>
              </w:rPr>
              <w:t>部件的类型是“成品”。</w:t>
            </w:r>
          </w:p>
          <w:p w14:paraId="43ECBC4A" w14:textId="77777777" w:rsidR="003B6E42" w:rsidRPr="002C7F82" w:rsidRDefault="003B6E42" w:rsidP="008033C2">
            <w:pPr>
              <w:rPr>
                <w:color w:val="00B0F0"/>
              </w:rPr>
            </w:pPr>
            <w:r w:rsidRPr="002C7F82">
              <w:rPr>
                <w:rFonts w:hint="eastAsia"/>
                <w:color w:val="00B0F0"/>
              </w:rPr>
              <w:t>d</w:t>
            </w:r>
            <w:r w:rsidRPr="002C7F82">
              <w:rPr>
                <w:color w:val="00B0F0"/>
              </w:rPr>
              <w:t>) IBA</w:t>
            </w:r>
            <w:r w:rsidRPr="002C7F82">
              <w:rPr>
                <w:color w:val="00B0F0"/>
              </w:rPr>
              <w:t>属性</w:t>
            </w:r>
            <w:r w:rsidRPr="002C7F82">
              <w:rPr>
                <w:color w:val="00B0F0"/>
              </w:rPr>
              <w:t>“com.hikvision.plm.InitialSpecialSourcing”</w:t>
            </w:r>
            <w:r w:rsidRPr="002C7F82">
              <w:rPr>
                <w:color w:val="00B0F0"/>
              </w:rPr>
              <w:t>（特殊采购</w:t>
            </w:r>
            <w:r w:rsidRPr="002C7F82">
              <w:rPr>
                <w:color w:val="00B0F0"/>
              </w:rPr>
              <w:t>(</w:t>
            </w:r>
            <w:r w:rsidRPr="002C7F82">
              <w:rPr>
                <w:color w:val="00B0F0"/>
              </w:rPr>
              <w:t>设计</w:t>
            </w:r>
            <w:r w:rsidRPr="002C7F82">
              <w:rPr>
                <w:color w:val="00B0F0"/>
              </w:rPr>
              <w:t>)</w:t>
            </w:r>
            <w:r w:rsidRPr="002C7F82">
              <w:rPr>
                <w:color w:val="00B0F0"/>
              </w:rPr>
              <w:t>）的值为空</w:t>
            </w:r>
            <w:r w:rsidRPr="002C7F82">
              <w:rPr>
                <w:rFonts w:hint="eastAsia"/>
                <w:color w:val="00B0F0"/>
              </w:rPr>
              <w:t>。</w:t>
            </w:r>
          </w:p>
          <w:p w14:paraId="29DBEC5D" w14:textId="77777777" w:rsidR="003B6E42" w:rsidRPr="002C7F82" w:rsidRDefault="003B6E42" w:rsidP="008033C2">
            <w:pPr>
              <w:rPr>
                <w:color w:val="00B0F0"/>
              </w:rPr>
            </w:pPr>
            <w:r w:rsidRPr="002C7F82">
              <w:rPr>
                <w:rFonts w:hint="eastAsia"/>
                <w:color w:val="00B0F0"/>
              </w:rPr>
              <w:t>e</w:t>
            </w:r>
            <w:r w:rsidRPr="002C7F82">
              <w:rPr>
                <w:color w:val="00B0F0"/>
              </w:rPr>
              <w:t>)</w:t>
            </w:r>
            <w:r w:rsidRPr="002C7F82">
              <w:rPr>
                <w:rFonts w:hint="eastAsia"/>
                <w:color w:val="00B0F0"/>
              </w:rPr>
              <w:t xml:space="preserve"> </w:t>
            </w:r>
            <w:r w:rsidRPr="002C7F82">
              <w:rPr>
                <w:rFonts w:hint="eastAsia"/>
                <w:color w:val="00B0F0"/>
              </w:rPr>
              <w:t>部件的物料组不在不检查的物料分类中（在</w:t>
            </w:r>
            <w:r w:rsidRPr="002C7F82">
              <w:rPr>
                <w:color w:val="00B0F0"/>
              </w:rPr>
              <w:t xml:space="preserve"> hik_cfg_materialtypedata </w:t>
            </w:r>
            <w:r w:rsidRPr="002C7F82">
              <w:rPr>
                <w:color w:val="00B0F0"/>
              </w:rPr>
              <w:t>表的</w:t>
            </w:r>
            <w:r w:rsidRPr="002C7F82">
              <w:rPr>
                <w:color w:val="00B0F0"/>
              </w:rPr>
              <w:t xml:space="preserve"> typeidenty </w:t>
            </w:r>
            <w:r w:rsidRPr="002C7F82">
              <w:rPr>
                <w:color w:val="00B0F0"/>
              </w:rPr>
              <w:t>值为</w:t>
            </w:r>
            <w:r w:rsidRPr="002C7F82">
              <w:rPr>
                <w:color w:val="00B0F0"/>
              </w:rPr>
              <w:t>“Not_Check_Outsourcing_FPRohs”</w:t>
            </w:r>
            <w:r w:rsidRPr="002C7F82">
              <w:rPr>
                <w:color w:val="00B0F0"/>
              </w:rPr>
              <w:t>的记录中</w:t>
            </w:r>
            <w:r w:rsidRPr="002C7F82">
              <w:rPr>
                <w:rFonts w:hint="eastAsia"/>
                <w:color w:val="00B0F0"/>
              </w:rPr>
              <w:t>）。</w:t>
            </w:r>
          </w:p>
          <w:p w14:paraId="5A905063" w14:textId="77777777" w:rsidR="006A1063" w:rsidRPr="002C7F82" w:rsidRDefault="003B6E42" w:rsidP="003B6E42">
            <w:pPr>
              <w:rPr>
                <w:color w:val="00B0F0"/>
              </w:rPr>
            </w:pPr>
            <w:r w:rsidRPr="002C7F82">
              <w:rPr>
                <w:rFonts w:hint="eastAsia"/>
                <w:color w:val="00B0F0"/>
              </w:rPr>
              <w:t>f</w:t>
            </w:r>
            <w:r w:rsidRPr="002C7F82">
              <w:rPr>
                <w:color w:val="00B0F0"/>
              </w:rPr>
              <w:t>) IBA</w:t>
            </w:r>
            <w:r w:rsidRPr="002C7F82">
              <w:rPr>
                <w:color w:val="00B0F0"/>
              </w:rPr>
              <w:t>属性</w:t>
            </w:r>
            <w:r w:rsidRPr="002C7F82">
              <w:rPr>
                <w:color w:val="00B0F0"/>
              </w:rPr>
              <w:t>“com.hikvision.plm.EnvironmentalComplianceType”</w:t>
            </w:r>
            <w:r w:rsidRPr="002C7F82">
              <w:rPr>
                <w:color w:val="00B0F0"/>
              </w:rPr>
              <w:t>（环保类型）</w:t>
            </w:r>
            <w:r w:rsidRPr="002C7F82">
              <w:rPr>
                <w:rFonts w:hint="eastAsia"/>
                <w:color w:val="00B0F0"/>
              </w:rPr>
              <w:t>的</w:t>
            </w:r>
            <w:r w:rsidRPr="002C7F82">
              <w:rPr>
                <w:color w:val="00B0F0"/>
              </w:rPr>
              <w:t>值不是</w:t>
            </w:r>
            <w:r w:rsidRPr="002C7F82">
              <w:rPr>
                <w:color w:val="00B0F0"/>
              </w:rPr>
              <w:t>“E”</w:t>
            </w:r>
            <w:r w:rsidRPr="002C7F82">
              <w:rPr>
                <w:rFonts w:hint="eastAsia"/>
                <w:color w:val="00B0F0"/>
              </w:rPr>
              <w:t>。</w:t>
            </w:r>
          </w:p>
          <w:p w14:paraId="49CB4FD5" w14:textId="77777777" w:rsidR="006A1063" w:rsidRPr="002C7F82" w:rsidRDefault="006A1063" w:rsidP="003B6E42">
            <w:pPr>
              <w:rPr>
                <w:color w:val="00B0F0"/>
              </w:rPr>
            </w:pPr>
            <w:r w:rsidRPr="002C7F82">
              <w:rPr>
                <w:rFonts w:hint="eastAsia"/>
                <w:color w:val="00B0F0"/>
              </w:rPr>
              <w:t>校验逻辑：</w:t>
            </w:r>
          </w:p>
          <w:p w14:paraId="69BD98A9" w14:textId="77777777" w:rsidR="00E128F9" w:rsidRPr="002C7F82" w:rsidRDefault="00E128F9" w:rsidP="003B6E42">
            <w:pPr>
              <w:rPr>
                <w:color w:val="00B0F0"/>
              </w:rPr>
            </w:pPr>
            <w:r w:rsidRPr="002C7F82">
              <w:rPr>
                <w:rFonts w:hint="eastAsia"/>
                <w:color w:val="00B0F0"/>
              </w:rPr>
              <w:t>取部件关联的</w:t>
            </w:r>
            <w:r w:rsidRPr="002C7F82">
              <w:rPr>
                <w:color w:val="00B0F0"/>
              </w:rPr>
              <w:t>MPN</w:t>
            </w:r>
            <w:r w:rsidRPr="002C7F82">
              <w:rPr>
                <w:color w:val="00B0F0"/>
              </w:rPr>
              <w:t>，只要有任何一个</w:t>
            </w:r>
            <w:r w:rsidRPr="002C7F82">
              <w:rPr>
                <w:color w:val="00B0F0"/>
              </w:rPr>
              <w:t>MPN</w:t>
            </w:r>
            <w:r w:rsidRPr="002C7F82">
              <w:rPr>
                <w:color w:val="00B0F0"/>
              </w:rPr>
              <w:t>有关联的</w:t>
            </w:r>
            <w:r w:rsidRPr="002C7F82">
              <w:rPr>
                <w:color w:val="00B0F0"/>
              </w:rPr>
              <w:t>“RoHS2.0(</w:t>
            </w:r>
            <w:r w:rsidRPr="002C7F82">
              <w:rPr>
                <w:color w:val="00B0F0"/>
              </w:rPr>
              <w:t>十项</w:t>
            </w:r>
            <w:r w:rsidRPr="002C7F82">
              <w:rPr>
                <w:color w:val="00B0F0"/>
              </w:rPr>
              <w:t>)”</w:t>
            </w:r>
            <w:r w:rsidRPr="002C7F82">
              <w:rPr>
                <w:color w:val="00B0F0"/>
              </w:rPr>
              <w:t>文档即可，或者部件本身有关联的</w:t>
            </w:r>
            <w:r w:rsidRPr="002C7F82">
              <w:rPr>
                <w:color w:val="00B0F0"/>
              </w:rPr>
              <w:t>“RoHS2.0(</w:t>
            </w:r>
            <w:r w:rsidRPr="002C7F82">
              <w:rPr>
                <w:color w:val="00B0F0"/>
              </w:rPr>
              <w:t>十项</w:t>
            </w:r>
            <w:r w:rsidRPr="002C7F82">
              <w:rPr>
                <w:color w:val="00B0F0"/>
              </w:rPr>
              <w:t>)”</w:t>
            </w:r>
            <w:r w:rsidRPr="002C7F82">
              <w:rPr>
                <w:color w:val="00B0F0"/>
              </w:rPr>
              <w:t>文档也可以。</w:t>
            </w:r>
          </w:p>
          <w:p w14:paraId="26A38E33" w14:textId="77D07FAC" w:rsidR="00F30BF6" w:rsidRPr="008033C2" w:rsidRDefault="00E128F9" w:rsidP="003B6E42">
            <w:pPr>
              <w:rPr>
                <w:color w:val="000000"/>
              </w:rPr>
            </w:pPr>
            <w:r w:rsidRPr="002C7F82">
              <w:rPr>
                <w:rFonts w:hint="eastAsia"/>
                <w:color w:val="00B0F0"/>
              </w:rPr>
              <w:t>注：</w:t>
            </w:r>
            <w:r w:rsidRPr="002C7F82">
              <w:rPr>
                <w:color w:val="00B0F0"/>
              </w:rPr>
              <w:t>“RoHS2.0(</w:t>
            </w:r>
            <w:r w:rsidRPr="002C7F82">
              <w:rPr>
                <w:color w:val="00B0F0"/>
              </w:rPr>
              <w:t>十项</w:t>
            </w:r>
            <w:r w:rsidRPr="002C7F82">
              <w:rPr>
                <w:color w:val="00B0F0"/>
              </w:rPr>
              <w:t>)”</w:t>
            </w:r>
            <w:r w:rsidRPr="002C7F82">
              <w:rPr>
                <w:color w:val="00B0F0"/>
              </w:rPr>
              <w:t>文档</w:t>
            </w:r>
            <w:r w:rsidRPr="002C7F82">
              <w:rPr>
                <w:rFonts w:hint="eastAsia"/>
                <w:color w:val="00B0F0"/>
              </w:rPr>
              <w:t>指的是文档的</w:t>
            </w:r>
            <w:r w:rsidRPr="002C7F82">
              <w:rPr>
                <w:color w:val="00B0F0"/>
              </w:rPr>
              <w:t>IBA</w:t>
            </w:r>
            <w:r w:rsidRPr="002C7F82">
              <w:rPr>
                <w:color w:val="00B0F0"/>
              </w:rPr>
              <w:t>属性</w:t>
            </w:r>
            <w:r w:rsidRPr="002C7F82">
              <w:rPr>
                <w:color w:val="00B0F0"/>
              </w:rPr>
              <w:t>“com.hikvision.plm.CertifiType”</w:t>
            </w:r>
            <w:r w:rsidRPr="002C7F82">
              <w:rPr>
                <w:color w:val="00B0F0"/>
              </w:rPr>
              <w:t>（认证类型）的值为</w:t>
            </w:r>
            <w:r w:rsidRPr="002C7F82">
              <w:rPr>
                <w:color w:val="00B0F0"/>
              </w:rPr>
              <w:t>“RoHS2.0(</w:t>
            </w:r>
            <w:r w:rsidRPr="002C7F82">
              <w:rPr>
                <w:color w:val="00B0F0"/>
              </w:rPr>
              <w:t>十项</w:t>
            </w:r>
            <w:r w:rsidRPr="002C7F82">
              <w:rPr>
                <w:color w:val="00B0F0"/>
              </w:rPr>
              <w:t>)”</w:t>
            </w:r>
            <w:r w:rsidRPr="002C7F82">
              <w:rPr>
                <w:rFonts w:hint="eastAsia"/>
                <w:color w:val="00B0F0"/>
              </w:rPr>
              <w:t>的文档。</w:t>
            </w:r>
            <w:commentRangeEnd w:id="41"/>
            <w:r w:rsidR="00D72E90">
              <w:rPr>
                <w:rStyle w:val="af2"/>
              </w:rPr>
              <w:commentReference w:id="41"/>
            </w:r>
            <w:r w:rsidR="002E419E" w:rsidRPr="002C7F82">
              <w:rPr>
                <w:rFonts w:hint="eastAsia"/>
                <w:color w:val="00B0F0"/>
              </w:rPr>
              <w:br/>
            </w:r>
            <w:r w:rsidR="002E419E">
              <w:rPr>
                <w:color w:val="000000"/>
              </w:rPr>
              <w:t>8</w:t>
            </w:r>
            <w:r w:rsidR="00F30BF6" w:rsidRPr="008033C2">
              <w:rPr>
                <w:rFonts w:hint="eastAsia"/>
                <w:color w:val="000000"/>
              </w:rPr>
              <w:t>.</w:t>
            </w:r>
            <w:r w:rsidR="002E419E" w:rsidRPr="002E419E">
              <w:rPr>
                <w:rFonts w:hint="eastAsia"/>
                <w:color w:val="00B0F0"/>
              </w:rPr>
              <w:t>变更类型为标准变更并且是受限状态维护时，</w:t>
            </w:r>
            <w:r w:rsidR="00F30BF6" w:rsidRPr="008033C2">
              <w:rPr>
                <w:rFonts w:hint="eastAsia"/>
                <w:color w:val="000000"/>
              </w:rPr>
              <w:t>物料类型为成品时请指定项目经理、项目总监！</w:t>
            </w:r>
            <w:r w:rsidR="002E419E">
              <w:rPr>
                <w:rFonts w:hint="eastAsia"/>
                <w:color w:val="000000"/>
              </w:rPr>
              <w:br/>
            </w:r>
            <w:r w:rsidR="002E419E">
              <w:rPr>
                <w:color w:val="000000"/>
              </w:rPr>
              <w:t>9</w:t>
            </w:r>
            <w:r w:rsidR="00F30BF6" w:rsidRPr="008033C2">
              <w:rPr>
                <w:rFonts w:hint="eastAsia"/>
                <w:color w:val="000000"/>
              </w:rPr>
              <w:t>.</w:t>
            </w:r>
            <w:r w:rsidR="002E419E" w:rsidRPr="002E419E">
              <w:rPr>
                <w:rFonts w:hint="eastAsia"/>
                <w:color w:val="00B0F0"/>
              </w:rPr>
              <w:t>变更类型为标准变更并且是受限状态维护时，</w:t>
            </w:r>
            <w:r w:rsidR="00F30BF6" w:rsidRPr="008033C2">
              <w:rPr>
                <w:rFonts w:hint="eastAsia"/>
                <w:color w:val="000000"/>
              </w:rPr>
              <w:t>物料类型为非成品时请指定部门主管、上级主管！</w:t>
            </w:r>
            <w:r w:rsidR="002E419E">
              <w:rPr>
                <w:rFonts w:hint="eastAsia"/>
                <w:color w:val="000000"/>
              </w:rPr>
              <w:br/>
            </w:r>
            <w:r w:rsidR="002E419E">
              <w:rPr>
                <w:color w:val="000000"/>
              </w:rPr>
              <w:t>10</w:t>
            </w:r>
            <w:r w:rsidR="00F30BF6" w:rsidRPr="008033C2">
              <w:rPr>
                <w:rFonts w:hint="eastAsia"/>
                <w:color w:val="000000"/>
              </w:rPr>
              <w:t>.</w:t>
            </w:r>
            <w:r w:rsidR="00F30BF6" w:rsidRPr="008033C2">
              <w:rPr>
                <w:rFonts w:hint="eastAsia"/>
                <w:color w:val="000000"/>
              </w:rPr>
              <w:t>参与审核角色的用户是不是库团队成员</w:t>
            </w:r>
          </w:p>
        </w:tc>
      </w:tr>
    </w:tbl>
    <w:p w14:paraId="2F198426" w14:textId="70054730" w:rsidR="00125B40" w:rsidRPr="00125B40" w:rsidRDefault="00125B40" w:rsidP="00125B40">
      <w:pPr>
        <w:pStyle w:val="2"/>
        <w:spacing w:before="156" w:after="156"/>
      </w:pPr>
      <w:bookmarkStart w:id="42" w:name="_Toc113540421"/>
      <w:r>
        <w:rPr>
          <w:rFonts w:hint="eastAsia"/>
        </w:rPr>
        <w:lastRenderedPageBreak/>
        <w:t>主管审核</w:t>
      </w:r>
      <w:bookmarkEnd w:id="42"/>
    </w:p>
    <w:p w14:paraId="3A711D35" w14:textId="13A8DFB1" w:rsidR="00BD5244" w:rsidRDefault="00BD5244" w:rsidP="00BD5244">
      <w:pPr>
        <w:pStyle w:val="1"/>
      </w:pPr>
      <w:bookmarkStart w:id="43" w:name="_Toc113540422"/>
      <w:r>
        <w:rPr>
          <w:rFonts w:hint="eastAsia"/>
        </w:rPr>
        <w:t>其他</w:t>
      </w:r>
      <w:bookmarkEnd w:id="43"/>
    </w:p>
    <w:p w14:paraId="02EE5635" w14:textId="2812643B" w:rsidR="00BD5244" w:rsidRPr="00EB2C74" w:rsidRDefault="00BD5244" w:rsidP="00470018">
      <w:pPr>
        <w:pStyle w:val="ac"/>
        <w:numPr>
          <w:ilvl w:val="0"/>
          <w:numId w:val="18"/>
        </w:numPr>
        <w:rPr>
          <w:b/>
        </w:rPr>
      </w:pPr>
      <w:r w:rsidRPr="00EB2C74">
        <w:rPr>
          <w:rFonts w:hint="eastAsia"/>
          <w:b/>
        </w:rPr>
        <w:t>触发物料优选等级维护流程</w:t>
      </w:r>
    </w:p>
    <w:p w14:paraId="16B237D7" w14:textId="593ED589" w:rsidR="00BD5244" w:rsidRPr="00BD5244" w:rsidRDefault="00BD5244" w:rsidP="00BD5244">
      <w:pPr>
        <w:rPr>
          <w:i/>
        </w:rPr>
      </w:pPr>
      <w:r w:rsidRPr="00BD5244">
        <w:rPr>
          <w:i/>
        </w:rPr>
        <w:t>ITRMS20191024_007_</w:t>
      </w:r>
      <w:r w:rsidRPr="00BD5244">
        <w:rPr>
          <w:i/>
        </w:rPr>
        <w:t>优选管理</w:t>
      </w:r>
      <w:r w:rsidRPr="00BD5244">
        <w:rPr>
          <w:i/>
        </w:rPr>
        <w:t>-A</w:t>
      </w:r>
      <w:r w:rsidRPr="00BD5244">
        <w:rPr>
          <w:i/>
        </w:rPr>
        <w:t>系物料的物料管理</w:t>
      </w:r>
    </w:p>
    <w:p w14:paraId="337C34E7" w14:textId="6D321D89" w:rsidR="00BD5244" w:rsidRPr="00BD5244" w:rsidRDefault="00BD5244" w:rsidP="000472BD">
      <w:pPr>
        <w:pStyle w:val="ac"/>
        <w:numPr>
          <w:ilvl w:val="1"/>
          <w:numId w:val="11"/>
        </w:numPr>
        <w:ind w:left="567" w:hanging="425"/>
      </w:pPr>
      <w:r>
        <w:rPr>
          <w:rFonts w:hint="eastAsia"/>
        </w:rPr>
        <w:t>队列</w:t>
      </w:r>
    </w:p>
    <w:tbl>
      <w:tblPr>
        <w:tblStyle w:val="ab"/>
        <w:tblW w:w="9918" w:type="dxa"/>
        <w:tblInd w:w="210" w:type="dxa"/>
        <w:tblLook w:val="0420" w:firstRow="1" w:lastRow="0" w:firstColumn="0" w:lastColumn="0" w:noHBand="0" w:noVBand="1"/>
      </w:tblPr>
      <w:tblGrid>
        <w:gridCol w:w="2337"/>
        <w:gridCol w:w="7581"/>
      </w:tblGrid>
      <w:tr w:rsidR="00BD5244" w:rsidRPr="00BD5244" w14:paraId="3AD1A282" w14:textId="77777777" w:rsidTr="00636A23">
        <w:tc>
          <w:tcPr>
            <w:tcW w:w="2337" w:type="dxa"/>
          </w:tcPr>
          <w:p w14:paraId="57CF418C" w14:textId="77777777" w:rsidR="00BD5244" w:rsidRPr="00BD5244" w:rsidRDefault="00BD5244" w:rsidP="008033C2">
            <w:pPr>
              <w:spacing w:before="31" w:after="31"/>
            </w:pPr>
            <w:r w:rsidRPr="00BD5244">
              <w:rPr>
                <w:rFonts w:hint="eastAsia"/>
              </w:rPr>
              <w:t>ECN</w:t>
            </w:r>
            <w:r w:rsidRPr="00BD5244">
              <w:t>/MCN</w:t>
            </w:r>
          </w:p>
          <w:p w14:paraId="451289D4" w14:textId="77777777" w:rsidR="00BD5244" w:rsidRPr="00BD5244" w:rsidRDefault="00BD5244" w:rsidP="008033C2">
            <w:pPr>
              <w:spacing w:before="31" w:after="31"/>
            </w:pPr>
            <w:r w:rsidRPr="00BD5244">
              <w:rPr>
                <w:rFonts w:hint="eastAsia"/>
              </w:rPr>
              <w:t>（队列触发</w:t>
            </w:r>
            <w:r w:rsidRPr="00BD5244">
              <w:rPr>
                <w:rFonts w:hint="eastAsia"/>
              </w:rPr>
              <w:t>MPL</w:t>
            </w:r>
            <w:r w:rsidRPr="00BD5244">
              <w:rPr>
                <w:rFonts w:hint="eastAsia"/>
              </w:rPr>
              <w:t>）</w:t>
            </w:r>
          </w:p>
        </w:tc>
        <w:tc>
          <w:tcPr>
            <w:tcW w:w="7581" w:type="dxa"/>
          </w:tcPr>
          <w:p w14:paraId="733E5F0E" w14:textId="77777777" w:rsidR="00BD5244" w:rsidRPr="00BD5244" w:rsidRDefault="00BD5244" w:rsidP="008033C2">
            <w:pPr>
              <w:spacing w:before="31" w:after="31"/>
            </w:pPr>
            <w:r w:rsidRPr="00BD5244">
              <w:t>IPN</w:t>
            </w:r>
            <w:r w:rsidRPr="00BD5244">
              <w:rPr>
                <w:rFonts w:hint="eastAsia"/>
              </w:rPr>
              <w:t>随签</w:t>
            </w:r>
            <w:r w:rsidRPr="00BD5244">
              <w:t>到</w:t>
            </w:r>
            <w:r w:rsidRPr="00BD5244">
              <w:t>S1</w:t>
            </w:r>
            <w:r w:rsidRPr="00BD5244">
              <w:t>后自动启动优选等级维护申请</w:t>
            </w:r>
            <w:r w:rsidRPr="00BD5244">
              <w:rPr>
                <w:rFonts w:hint="eastAsia"/>
              </w:rPr>
              <w:t>,</w:t>
            </w:r>
            <w:r w:rsidRPr="00BD5244">
              <w:t>对于</w:t>
            </w:r>
            <w:r w:rsidRPr="00BD5244">
              <w:t>A</w:t>
            </w:r>
            <w:r w:rsidRPr="00BD5244">
              <w:t>类别物料：关联有</w:t>
            </w:r>
            <w:r w:rsidRPr="00BD5244">
              <w:t>MPN</w:t>
            </w:r>
            <w:r w:rsidRPr="00BD5244">
              <w:t>且所有的</w:t>
            </w:r>
            <w:r w:rsidRPr="00BD5244">
              <w:t>MPN</w:t>
            </w:r>
            <w:r w:rsidRPr="00BD5244">
              <w:t>都为美系物料，不启动，优选等级维护申请（用户手动启动的流程不用管）；其他情况（有</w:t>
            </w:r>
            <w:r w:rsidRPr="00BD5244">
              <w:t>MPN</w:t>
            </w:r>
            <w:r w:rsidRPr="00BD5244">
              <w:t>但非全美系物料、无</w:t>
            </w:r>
            <w:r w:rsidRPr="00BD5244">
              <w:t>MPN</w:t>
            </w:r>
            <w:r w:rsidRPr="00BD5244">
              <w:t>），逻辑保持不变，启动</w:t>
            </w:r>
            <w:r w:rsidRPr="00BD5244">
              <w:t>/</w:t>
            </w:r>
            <w:r w:rsidRPr="00BD5244">
              <w:t>提交优选等级维护申请。</w:t>
            </w:r>
          </w:p>
        </w:tc>
      </w:tr>
    </w:tbl>
    <w:p w14:paraId="76172217" w14:textId="3DA396E3" w:rsidR="00BD5244" w:rsidRDefault="00BD5244" w:rsidP="000472BD">
      <w:pPr>
        <w:pStyle w:val="ac"/>
        <w:numPr>
          <w:ilvl w:val="1"/>
          <w:numId w:val="11"/>
        </w:numPr>
        <w:spacing w:before="240"/>
        <w:ind w:left="567" w:hanging="425"/>
      </w:pPr>
      <w:r>
        <w:rPr>
          <w:rFonts w:hint="eastAsia"/>
        </w:rPr>
        <w:t>配置表</w:t>
      </w:r>
    </w:p>
    <w:p w14:paraId="70F16E83" w14:textId="77777777" w:rsidR="00BD5244" w:rsidRDefault="00BD5244" w:rsidP="00BD5244">
      <w:pPr>
        <w:ind w:leftChars="100" w:left="210"/>
      </w:pPr>
      <w:r w:rsidRPr="00BD5244">
        <w:rPr>
          <w:rFonts w:hint="eastAsia"/>
          <w:b/>
        </w:rPr>
        <w:t>系统配置→优选管控物料：</w:t>
      </w:r>
      <w:r w:rsidRPr="00090738">
        <w:rPr>
          <w:rFonts w:hint="eastAsia"/>
        </w:rPr>
        <w:t>配置的物料大类或物料组</w:t>
      </w:r>
      <w:r>
        <w:rPr>
          <w:rFonts w:hint="eastAsia"/>
        </w:rPr>
        <w:t>，走研发数据发布或</w:t>
      </w:r>
      <w:r>
        <w:rPr>
          <w:rFonts w:hint="eastAsia"/>
        </w:rPr>
        <w:t>ECN</w:t>
      </w:r>
      <w:r>
        <w:t>/MCN</w:t>
      </w:r>
      <w:r>
        <w:rPr>
          <w:rFonts w:hint="eastAsia"/>
        </w:rPr>
        <w:t>随签到</w:t>
      </w:r>
      <w:r>
        <w:rPr>
          <w:rFonts w:hint="eastAsia"/>
        </w:rPr>
        <w:t>S1</w:t>
      </w:r>
      <w:r>
        <w:rPr>
          <w:rFonts w:hint="eastAsia"/>
        </w:rPr>
        <w:t>，原材料低于父项，比如</w:t>
      </w:r>
      <w:r>
        <w:rPr>
          <w:rFonts w:hint="eastAsia"/>
        </w:rPr>
        <w:t>D2</w:t>
      </w:r>
      <w:r>
        <w:rPr>
          <w:rFonts w:hint="eastAsia"/>
        </w:rPr>
        <w:t>，主签审对象</w:t>
      </w:r>
      <w:r w:rsidRPr="00090738">
        <w:rPr>
          <w:rFonts w:hint="eastAsia"/>
        </w:rPr>
        <w:t>状态到</w:t>
      </w:r>
      <w:r w:rsidRPr="00090738">
        <w:t>S1</w:t>
      </w:r>
      <w:r w:rsidRPr="00090738">
        <w:t>后自动触发优选等级维护流程</w:t>
      </w:r>
      <w:r>
        <w:rPr>
          <w:rFonts w:hint="eastAsia"/>
        </w:rPr>
        <w:t>。</w:t>
      </w:r>
    </w:p>
    <w:p w14:paraId="47E04F1E" w14:textId="48E28524" w:rsidR="00BD5244" w:rsidRDefault="00BD5244" w:rsidP="00BD5244">
      <w:pPr>
        <w:ind w:leftChars="100" w:left="210"/>
      </w:pPr>
      <w:r w:rsidRPr="00BD5244">
        <w:rPr>
          <w:rFonts w:hint="eastAsia"/>
          <w:b/>
        </w:rPr>
        <w:t>系统配置→物料组角色配置：</w:t>
      </w:r>
      <w:r w:rsidRPr="00D66E5D">
        <w:rPr>
          <w:rFonts w:hint="eastAsia"/>
        </w:rPr>
        <w:t>有维护【物料优选等级维护】的相关流程配置优先人员取值，</w:t>
      </w:r>
      <w:r w:rsidRPr="00D66E5D">
        <w:t xml:space="preserve"> </w:t>
      </w:r>
      <w:r w:rsidRPr="00D66E5D">
        <w:t>若没有配置则取通用</w:t>
      </w:r>
      <w:r w:rsidRPr="00D66E5D">
        <w:t>null</w:t>
      </w:r>
      <w:r w:rsidRPr="00D66E5D">
        <w:t>或空的。</w:t>
      </w:r>
    </w:p>
    <w:p w14:paraId="351A9E9B" w14:textId="3D930A87" w:rsidR="00BD5244" w:rsidRPr="00470018" w:rsidRDefault="00BD5244" w:rsidP="00470018">
      <w:pPr>
        <w:pStyle w:val="ac"/>
        <w:numPr>
          <w:ilvl w:val="0"/>
          <w:numId w:val="18"/>
        </w:numPr>
        <w:rPr>
          <w:b/>
        </w:rPr>
      </w:pPr>
      <w:r w:rsidRPr="00470018">
        <w:rPr>
          <w:rFonts w:hint="eastAsia"/>
          <w:b/>
        </w:rPr>
        <w:t>设置产品版本</w:t>
      </w:r>
    </w:p>
    <w:p w14:paraId="4022AA99" w14:textId="77777777" w:rsidR="00BD5244" w:rsidRDefault="00BD5244" w:rsidP="00BD5244">
      <w:r w:rsidRPr="000B645B">
        <w:rPr>
          <w:rFonts w:hint="eastAsia"/>
        </w:rPr>
        <w:t>设置表单主签审对象的产品版本属性</w:t>
      </w:r>
    </w:p>
    <w:p w14:paraId="0CF79138" w14:textId="115FE2C7" w:rsidR="00BD5244" w:rsidRPr="003C6811" w:rsidRDefault="00BD5244" w:rsidP="00BD5244">
      <w:pPr>
        <w:rPr>
          <w:i/>
        </w:rPr>
      </w:pPr>
      <w:r w:rsidRPr="003C6811">
        <w:rPr>
          <w:i/>
        </w:rPr>
        <w:t>PLM20180705_01_</w:t>
      </w:r>
      <w:r w:rsidRPr="003C6811">
        <w:rPr>
          <w:i/>
        </w:rPr>
        <w:t>产品版本财务归集方案优化</w:t>
      </w:r>
    </w:p>
    <w:p w14:paraId="2C2D5BA7" w14:textId="73571660" w:rsidR="00BD5244" w:rsidRDefault="00BD5244" w:rsidP="00BD5244">
      <w:r w:rsidRPr="00363453">
        <w:rPr>
          <w:rFonts w:hint="eastAsia"/>
        </w:rPr>
        <w:t>根据页面项目编号调动</w:t>
      </w:r>
      <w:r w:rsidRPr="00363453">
        <w:t>irdms</w:t>
      </w:r>
      <w:r w:rsidRPr="00363453">
        <w:t>接口获取产品版本，升级物料小版本，将产品版本设置到物料的</w:t>
      </w:r>
      <w:r w:rsidRPr="00363453">
        <w:t>com.hikvision.plm.ProductVersion</w:t>
      </w:r>
      <w:r w:rsidRPr="00363453">
        <w:t>属性中</w:t>
      </w:r>
    </w:p>
    <w:p w14:paraId="6F02668B" w14:textId="6C8EB1F3" w:rsidR="00433914" w:rsidRPr="00470018" w:rsidRDefault="00433914" w:rsidP="00470018">
      <w:pPr>
        <w:pStyle w:val="ac"/>
        <w:numPr>
          <w:ilvl w:val="0"/>
          <w:numId w:val="18"/>
        </w:numPr>
        <w:rPr>
          <w:b/>
        </w:rPr>
      </w:pPr>
      <w:r w:rsidRPr="00470018">
        <w:rPr>
          <w:rFonts w:hint="eastAsia"/>
          <w:b/>
        </w:rPr>
        <w:t>产生对象子件状态随签及子件下游部件状态随签和发送</w:t>
      </w:r>
    </w:p>
    <w:p w14:paraId="394DA2F3" w14:textId="0FB56CCC" w:rsidR="00433914" w:rsidRPr="00433914" w:rsidRDefault="00433914" w:rsidP="00433914">
      <w:pPr>
        <w:rPr>
          <w:i/>
        </w:rPr>
      </w:pPr>
      <w:r w:rsidRPr="00433914">
        <w:rPr>
          <w:i/>
        </w:rPr>
        <w:t>RCMS20210709_042- PLM</w:t>
      </w:r>
      <w:r w:rsidRPr="00433914">
        <w:rPr>
          <w:i/>
        </w:rPr>
        <w:t>和</w:t>
      </w:r>
      <w:r w:rsidRPr="00433914">
        <w:rPr>
          <w:i/>
        </w:rPr>
        <w:t>SAP</w:t>
      </w:r>
      <w:r w:rsidRPr="00433914">
        <w:rPr>
          <w:i/>
        </w:rPr>
        <w:t>状态不一致优化</w:t>
      </w:r>
    </w:p>
    <w:p w14:paraId="57A8239D" w14:textId="557BAC8A" w:rsidR="00433914" w:rsidRDefault="00433914" w:rsidP="00433914">
      <w:pPr>
        <w:rPr>
          <w:rFonts w:ascii="微软雅黑" w:hAnsi="微软雅黑"/>
          <w:color w:val="000000"/>
        </w:rPr>
      </w:pPr>
      <w:r>
        <w:rPr>
          <w:rFonts w:ascii="微软雅黑" w:hAnsi="微软雅黑"/>
          <w:color w:val="000000"/>
        </w:rPr>
        <w:t>ECN/ECA</w:t>
      </w:r>
      <w:r>
        <w:rPr>
          <w:rFonts w:ascii="微软雅黑" w:hAnsi="微软雅黑" w:hint="eastAsia"/>
          <w:color w:val="000000"/>
        </w:rPr>
        <w:t>子件状态随签后，把随签子件所有下游对等视图的M</w:t>
      </w:r>
      <w:r>
        <w:rPr>
          <w:rFonts w:ascii="微软雅黑" w:hAnsi="微软雅黑"/>
          <w:color w:val="000000"/>
        </w:rPr>
        <w:t>PART</w:t>
      </w:r>
      <w:r>
        <w:rPr>
          <w:rFonts w:ascii="微软雅黑" w:hAnsi="微软雅黑" w:hint="eastAsia"/>
          <w:color w:val="000000"/>
        </w:rPr>
        <w:t>状态都同步更新并发送到对接系统。M</w:t>
      </w:r>
      <w:r>
        <w:rPr>
          <w:rFonts w:ascii="微软雅黑" w:hAnsi="微软雅黑"/>
          <w:color w:val="000000"/>
        </w:rPr>
        <w:t>CN</w:t>
      </w:r>
      <w:r>
        <w:rPr>
          <w:rFonts w:ascii="微软雅黑" w:hAnsi="微软雅黑" w:hint="eastAsia"/>
          <w:color w:val="000000"/>
        </w:rPr>
        <w:t>/</w:t>
      </w:r>
      <w:r>
        <w:rPr>
          <w:rFonts w:ascii="微软雅黑" w:hAnsi="微软雅黑"/>
          <w:color w:val="000000"/>
        </w:rPr>
        <w:t>MCT</w:t>
      </w:r>
      <w:r>
        <w:rPr>
          <w:rFonts w:ascii="微软雅黑" w:hAnsi="微软雅黑" w:hint="eastAsia"/>
          <w:color w:val="000000"/>
        </w:rPr>
        <w:t>里取消子件状态随签</w:t>
      </w:r>
    </w:p>
    <w:p w14:paraId="049711D6" w14:textId="439E9DAF" w:rsidR="00AC4FDE" w:rsidRPr="00470018" w:rsidRDefault="00AC4FDE" w:rsidP="00470018">
      <w:pPr>
        <w:pStyle w:val="ac"/>
        <w:numPr>
          <w:ilvl w:val="0"/>
          <w:numId w:val="18"/>
        </w:numPr>
        <w:rPr>
          <w:b/>
        </w:rPr>
      </w:pPr>
      <w:r w:rsidRPr="00470018">
        <w:rPr>
          <w:b/>
        </w:rPr>
        <w:t>ECN</w:t>
      </w:r>
      <w:r w:rsidRPr="00470018">
        <w:rPr>
          <w:rFonts w:hint="eastAsia"/>
          <w:b/>
        </w:rPr>
        <w:t>触发制造商部件认证流程</w:t>
      </w:r>
    </w:p>
    <w:p w14:paraId="37141213" w14:textId="035D8123" w:rsidR="00AC4FDE" w:rsidRPr="00AC4FDE" w:rsidRDefault="00AC4FDE" w:rsidP="00AC4FDE">
      <w:pPr>
        <w:rPr>
          <w:i/>
        </w:rPr>
      </w:pPr>
      <w:r w:rsidRPr="00AC4FDE">
        <w:rPr>
          <w:i/>
        </w:rPr>
        <w:t>RCMS20211022_001 ECA</w:t>
      </w:r>
      <w:r w:rsidRPr="00AC4FDE">
        <w:rPr>
          <w:i/>
        </w:rPr>
        <w:t>自动触发</w:t>
      </w:r>
      <w:r w:rsidRPr="00AC4FDE">
        <w:rPr>
          <w:i/>
        </w:rPr>
        <w:t>MPN</w:t>
      </w:r>
      <w:r w:rsidRPr="00AC4FDE">
        <w:rPr>
          <w:i/>
        </w:rPr>
        <w:t>认证流程逻辑优化</w:t>
      </w:r>
    </w:p>
    <w:p w14:paraId="1793A6AC" w14:textId="77777777" w:rsidR="00AC4FDE" w:rsidRDefault="00AC4FDE" w:rsidP="00AC4FDE">
      <w:r w:rsidRPr="00A03051">
        <w:rPr>
          <w:rFonts w:hint="eastAsia"/>
        </w:rPr>
        <w:t>ECA</w:t>
      </w:r>
      <w:r w:rsidRPr="00A03051">
        <w:rPr>
          <w:rFonts w:hint="eastAsia"/>
        </w:rPr>
        <w:t>流程中，对于</w:t>
      </w:r>
      <w:r w:rsidRPr="00AC4FDE">
        <w:rPr>
          <w:rFonts w:hint="eastAsia"/>
        </w:rPr>
        <w:t>新建的</w:t>
      </w:r>
      <w:r w:rsidRPr="00AC4FDE">
        <w:rPr>
          <w:rFonts w:hint="eastAsia"/>
        </w:rPr>
        <w:t>MPN</w:t>
      </w:r>
      <w:r w:rsidRPr="00A03051">
        <w:rPr>
          <w:rFonts w:hint="eastAsia"/>
        </w:rPr>
        <w:t>，原自动触发制造商部件认证流程应排除结构件</w:t>
      </w:r>
      <w:r>
        <w:rPr>
          <w:rFonts w:hint="eastAsia"/>
        </w:rPr>
        <w:t>三大件</w:t>
      </w:r>
      <w:r w:rsidRPr="00A03051">
        <w:rPr>
          <w:rFonts w:hint="eastAsia"/>
        </w:rPr>
        <w:t>的</w:t>
      </w:r>
      <w:r w:rsidRPr="00A03051">
        <w:rPr>
          <w:rFonts w:hint="eastAsia"/>
        </w:rPr>
        <w:t>MPN</w:t>
      </w:r>
      <w:r w:rsidRPr="00A03051">
        <w:rPr>
          <w:rFonts w:hint="eastAsia"/>
        </w:rPr>
        <w:t>；对于结构三大件的新建</w:t>
      </w:r>
      <w:r w:rsidRPr="00A03051">
        <w:rPr>
          <w:rFonts w:hint="eastAsia"/>
        </w:rPr>
        <w:t>MPN,</w:t>
      </w:r>
      <w:r w:rsidRPr="00A03051">
        <w:rPr>
          <w:rFonts w:hint="eastAsia"/>
        </w:rPr>
        <w:t>如模</w:t>
      </w:r>
      <w:r>
        <w:rPr>
          <w:rFonts w:hint="eastAsia"/>
        </w:rPr>
        <w:t>具</w:t>
      </w:r>
      <w:r w:rsidRPr="00A03051">
        <w:rPr>
          <w:rFonts w:hint="eastAsia"/>
        </w:rPr>
        <w:t>号属性为</w:t>
      </w:r>
      <w:r w:rsidRPr="00A03051">
        <w:rPr>
          <w:rFonts w:hint="eastAsia"/>
        </w:rPr>
        <w:t>DEV</w:t>
      </w:r>
      <w:r w:rsidRPr="00A03051">
        <w:rPr>
          <w:rFonts w:hint="eastAsia"/>
        </w:rPr>
        <w:t>开头，自动触发结构件制造商部件认证流程</w:t>
      </w:r>
      <w:r>
        <w:rPr>
          <w:rFonts w:hint="eastAsia"/>
        </w:rPr>
        <w:t>。（参考料号申请流程的逻辑）</w:t>
      </w:r>
    </w:p>
    <w:p w14:paraId="166DE197" w14:textId="77777777" w:rsidR="00AC4FDE" w:rsidRDefault="00AC4FDE" w:rsidP="00AC4FDE">
      <w:r>
        <w:rPr>
          <w:rFonts w:hint="eastAsia"/>
        </w:rPr>
        <w:t>详细触发条件为：</w:t>
      </w:r>
    </w:p>
    <w:p w14:paraId="10740DD0" w14:textId="77777777" w:rsidR="00AC4FDE" w:rsidRDefault="00AC4FDE" w:rsidP="000472BD">
      <w:pPr>
        <w:pStyle w:val="ac"/>
        <w:numPr>
          <w:ilvl w:val="0"/>
          <w:numId w:val="14"/>
        </w:numPr>
      </w:pPr>
      <w:r>
        <w:rPr>
          <w:rFonts w:hint="eastAsia"/>
        </w:rPr>
        <w:t>结构三大件</w:t>
      </w:r>
      <w:r w:rsidRPr="00CD1D3B">
        <w:rPr>
          <w:rFonts w:hint="eastAsia"/>
        </w:rPr>
        <w:t>1901</w:t>
      </w:r>
      <w:r w:rsidRPr="00CD1D3B">
        <w:rPr>
          <w:rFonts w:hint="eastAsia"/>
        </w:rPr>
        <w:t>、</w:t>
      </w:r>
      <w:r w:rsidRPr="00CD1D3B">
        <w:rPr>
          <w:rFonts w:hint="eastAsia"/>
        </w:rPr>
        <w:t>1902</w:t>
      </w:r>
      <w:r w:rsidRPr="00CD1D3B">
        <w:rPr>
          <w:rFonts w:hint="eastAsia"/>
        </w:rPr>
        <w:t>、</w:t>
      </w:r>
      <w:r w:rsidRPr="00CD1D3B">
        <w:rPr>
          <w:rFonts w:hint="eastAsia"/>
        </w:rPr>
        <w:t>1903</w:t>
      </w:r>
      <w:r w:rsidRPr="00CD1D3B">
        <w:rPr>
          <w:rFonts w:hint="eastAsia"/>
        </w:rPr>
        <w:t>物料大类</w:t>
      </w:r>
    </w:p>
    <w:p w14:paraId="4F42A1A1" w14:textId="0C9F42B5" w:rsidR="00AC4FDE" w:rsidRDefault="00AC4FDE" w:rsidP="000472BD">
      <w:pPr>
        <w:pStyle w:val="ac"/>
        <w:numPr>
          <w:ilvl w:val="0"/>
          <w:numId w:val="14"/>
        </w:numPr>
      </w:pPr>
      <w:r>
        <w:rPr>
          <w:rFonts w:hint="eastAsia"/>
        </w:rPr>
        <w:lastRenderedPageBreak/>
        <w:t>新建的</w:t>
      </w:r>
      <w:r>
        <w:rPr>
          <w:rFonts w:hint="eastAsia"/>
        </w:rPr>
        <w:t>M</w:t>
      </w:r>
      <w:r>
        <w:t>PN</w:t>
      </w:r>
    </w:p>
    <w:p w14:paraId="4A3F78C0" w14:textId="77777777" w:rsidR="00AC4FDE" w:rsidRDefault="00AC4FDE" w:rsidP="000472BD">
      <w:pPr>
        <w:pStyle w:val="ac"/>
        <w:numPr>
          <w:ilvl w:val="0"/>
          <w:numId w:val="14"/>
        </w:numPr>
      </w:pPr>
      <w:r>
        <w:rPr>
          <w:rFonts w:hint="eastAsia"/>
        </w:rPr>
        <w:t>模具号为</w:t>
      </w:r>
      <w:r>
        <w:rPr>
          <w:rFonts w:hint="eastAsia"/>
        </w:rPr>
        <w:t>D</w:t>
      </w:r>
      <w:r>
        <w:t>EV211008</w:t>
      </w:r>
      <w:r>
        <w:rPr>
          <w:rFonts w:hint="eastAsia"/>
        </w:rPr>
        <w:t>之后的值（参考料号申请流程校验结构件必须有</w:t>
      </w:r>
      <w:r>
        <w:rPr>
          <w:rFonts w:hint="eastAsia"/>
        </w:rPr>
        <w:t>M</w:t>
      </w:r>
      <w:r>
        <w:t>PN</w:t>
      </w:r>
      <w:r>
        <w:rPr>
          <w:rFonts w:hint="eastAsia"/>
        </w:rPr>
        <w:t>的逻辑）</w:t>
      </w:r>
    </w:p>
    <w:p w14:paraId="0F79734A" w14:textId="22CDDD7B" w:rsidR="0036454B" w:rsidRPr="00470018" w:rsidRDefault="0036454B" w:rsidP="00470018">
      <w:pPr>
        <w:pStyle w:val="ac"/>
        <w:numPr>
          <w:ilvl w:val="0"/>
          <w:numId w:val="18"/>
        </w:numPr>
        <w:rPr>
          <w:b/>
        </w:rPr>
      </w:pPr>
      <w:r w:rsidRPr="00470018">
        <w:rPr>
          <w:rFonts w:hint="eastAsia"/>
          <w:b/>
        </w:rPr>
        <w:t>提供</w:t>
      </w:r>
      <w:r w:rsidRPr="00470018">
        <w:rPr>
          <w:rFonts w:hint="eastAsia"/>
          <w:b/>
        </w:rPr>
        <w:t>ECN</w:t>
      </w:r>
      <w:r w:rsidRPr="00470018">
        <w:rPr>
          <w:rFonts w:hint="eastAsia"/>
          <w:b/>
        </w:rPr>
        <w:t>变更页面地址，供</w:t>
      </w:r>
      <w:r w:rsidRPr="00470018">
        <w:rPr>
          <w:rFonts w:hint="eastAsia"/>
          <w:b/>
        </w:rPr>
        <w:t>iRDMS</w:t>
      </w:r>
      <w:r w:rsidRPr="00470018">
        <w:rPr>
          <w:rFonts w:hint="eastAsia"/>
          <w:b/>
        </w:rPr>
        <w:t>产品信息报备时跳转</w:t>
      </w:r>
    </w:p>
    <w:p w14:paraId="4EB675F3" w14:textId="1025B0E8" w:rsidR="0036454B" w:rsidRPr="0036454B" w:rsidRDefault="0036454B" w:rsidP="0036454B">
      <w:pPr>
        <w:rPr>
          <w:i/>
        </w:rPr>
      </w:pPr>
      <w:r w:rsidRPr="0036454B">
        <w:rPr>
          <w:i/>
        </w:rPr>
        <w:t>ITRMS20190513_055</w:t>
      </w:r>
      <w:r w:rsidRPr="0036454B">
        <w:rPr>
          <w:i/>
        </w:rPr>
        <w:t>转产品信息报备入口整合</w:t>
      </w:r>
    </w:p>
    <w:p w14:paraId="352FD2DD" w14:textId="71C66F41" w:rsidR="00AC4FDE" w:rsidRPr="00470018" w:rsidRDefault="00320084" w:rsidP="00470018">
      <w:pPr>
        <w:pStyle w:val="ac"/>
        <w:numPr>
          <w:ilvl w:val="0"/>
          <w:numId w:val="18"/>
        </w:numPr>
        <w:rPr>
          <w:b/>
        </w:rPr>
      </w:pPr>
      <w:r w:rsidRPr="00470018">
        <w:rPr>
          <w:rFonts w:hint="eastAsia"/>
          <w:b/>
        </w:rPr>
        <w:t>市场发布</w:t>
      </w:r>
      <w:r w:rsidR="005868B8" w:rsidRPr="00470018">
        <w:rPr>
          <w:rFonts w:hint="eastAsia"/>
          <w:b/>
        </w:rPr>
        <w:t>属性</w:t>
      </w:r>
      <w:r w:rsidRPr="00470018">
        <w:rPr>
          <w:rFonts w:hint="eastAsia"/>
          <w:b/>
        </w:rPr>
        <w:t>的维护和发送</w:t>
      </w:r>
    </w:p>
    <w:p w14:paraId="4A02B957" w14:textId="63B7D2F2" w:rsidR="00320084" w:rsidRDefault="00320084" w:rsidP="00320084">
      <w:r w:rsidRPr="00320084">
        <w:t>RMS20210618_010</w:t>
      </w:r>
      <w:r w:rsidRPr="00320084">
        <w:t>缺陷修复：</w:t>
      </w:r>
      <w:r w:rsidRPr="00320084">
        <w:t>ECN</w:t>
      </w:r>
      <w:r w:rsidRPr="00320084">
        <w:t>变更不需要修改市场发布状态的值</w:t>
      </w:r>
    </w:p>
    <w:p w14:paraId="1E2482BB" w14:textId="137EBCCF" w:rsidR="00510737" w:rsidRPr="00470018" w:rsidRDefault="00510737" w:rsidP="00470018">
      <w:pPr>
        <w:pStyle w:val="ac"/>
        <w:numPr>
          <w:ilvl w:val="0"/>
          <w:numId w:val="18"/>
        </w:numPr>
        <w:rPr>
          <w:b/>
        </w:rPr>
      </w:pPr>
      <w:r w:rsidRPr="00470018">
        <w:rPr>
          <w:b/>
        </w:rPr>
        <w:t>ITRMS20190308_021PIS</w:t>
      </w:r>
      <w:r w:rsidRPr="00470018">
        <w:rPr>
          <w:b/>
        </w:rPr>
        <w:t>与</w:t>
      </w:r>
      <w:r w:rsidRPr="00470018">
        <w:rPr>
          <w:b/>
        </w:rPr>
        <w:t>PDM</w:t>
      </w:r>
      <w:r w:rsidRPr="00470018">
        <w:rPr>
          <w:b/>
        </w:rPr>
        <w:t>集成</w:t>
      </w:r>
      <w:r w:rsidRPr="00470018">
        <w:rPr>
          <w:rFonts w:hint="eastAsia"/>
          <w:b/>
        </w:rPr>
        <w:t xml:space="preserve"> </w:t>
      </w:r>
    </w:p>
    <w:p w14:paraId="2A815C4F" w14:textId="3A1EBA22" w:rsidR="0036454B" w:rsidRPr="00470018" w:rsidRDefault="00835B5B" w:rsidP="00470018">
      <w:pPr>
        <w:pStyle w:val="ac"/>
        <w:numPr>
          <w:ilvl w:val="0"/>
          <w:numId w:val="18"/>
        </w:numPr>
        <w:rPr>
          <w:b/>
        </w:rPr>
      </w:pPr>
      <w:r w:rsidRPr="00470018">
        <w:rPr>
          <w:b/>
        </w:rPr>
        <w:t>ITRMS20190509_036_</w:t>
      </w:r>
      <w:r w:rsidRPr="00470018">
        <w:rPr>
          <w:b/>
        </w:rPr>
        <w:t>特殊产品</w:t>
      </w:r>
      <w:r w:rsidRPr="00470018">
        <w:rPr>
          <w:b/>
        </w:rPr>
        <w:t>&amp;</w:t>
      </w:r>
      <w:r w:rsidRPr="00470018">
        <w:rPr>
          <w:b/>
        </w:rPr>
        <w:t>物料含危险品（电池）识别</w:t>
      </w:r>
    </w:p>
    <w:p w14:paraId="2E65E9EB" w14:textId="145A158B" w:rsidR="00251C8D" w:rsidRPr="00251C8D" w:rsidRDefault="00251C8D" w:rsidP="00251C8D">
      <w:pPr>
        <w:pStyle w:val="1"/>
      </w:pPr>
      <w:bookmarkStart w:id="44" w:name="_Toc113540423"/>
      <w:r>
        <w:rPr>
          <w:rFonts w:hint="eastAsia"/>
        </w:rPr>
        <w:t>接口清单（</w:t>
      </w:r>
      <w:r w:rsidRPr="00FB53B6">
        <w:rPr>
          <w:rFonts w:hint="eastAsia"/>
          <w:color w:val="FF0000"/>
        </w:rPr>
        <w:t>To</w:t>
      </w:r>
      <w:r w:rsidRPr="00FB53B6">
        <w:rPr>
          <w:rFonts w:hint="eastAsia"/>
          <w:color w:val="FF0000"/>
        </w:rPr>
        <w:t>开发：请补充接口</w:t>
      </w:r>
      <w:r>
        <w:rPr>
          <w:rFonts w:hint="eastAsia"/>
        </w:rPr>
        <w:t>）</w:t>
      </w:r>
      <w:bookmarkEnd w:id="44"/>
    </w:p>
    <w:p w14:paraId="50C6FBB5" w14:textId="77777777" w:rsidR="00510737" w:rsidRPr="00510737" w:rsidRDefault="00510737" w:rsidP="00510737"/>
    <w:sectPr w:rsidR="00510737" w:rsidRPr="00510737" w:rsidSect="00303F4D">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851" w:footer="79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邵东升WX1" w:date="2022-12-12T10:11:00Z" w:initials="邵东升WX1">
    <w:p w14:paraId="4C1B8D37" w14:textId="77777777" w:rsidR="003D66B2" w:rsidRDefault="003D66B2" w:rsidP="008C6E30">
      <w:pPr>
        <w:pStyle w:val="af3"/>
      </w:pPr>
      <w:r>
        <w:rPr>
          <w:rStyle w:val="af2"/>
        </w:rPr>
        <w:annotationRef/>
      </w:r>
      <w:r>
        <w:rPr>
          <w:rFonts w:hint="eastAsia"/>
        </w:rPr>
        <w:t>邵东升增加。</w:t>
      </w:r>
    </w:p>
  </w:comment>
  <w:comment w:id="13" w:author="邵东升WX1" w:date="2022-11-23T15:38:00Z" w:initials="邵东升WX1">
    <w:p w14:paraId="57DCE13E" w14:textId="30F22D63" w:rsidR="003D66B2" w:rsidRDefault="003D66B2">
      <w:pPr>
        <w:pStyle w:val="af3"/>
      </w:pPr>
      <w:r>
        <w:rPr>
          <w:rStyle w:val="af2"/>
        </w:rPr>
        <w:annotationRef/>
      </w:r>
      <w:r>
        <w:rPr>
          <w:rFonts w:hint="eastAsia"/>
        </w:rPr>
        <w:t>邵东升增加</w:t>
      </w:r>
    </w:p>
  </w:comment>
  <w:comment w:id="14" w:author="邵东升WX1" w:date="2022-11-29T11:26:00Z" w:initials="邵东升WX1">
    <w:p w14:paraId="683987B7" w14:textId="71E4B558" w:rsidR="003D66B2" w:rsidRDefault="003D66B2">
      <w:pPr>
        <w:pStyle w:val="af3"/>
      </w:pPr>
      <w:r>
        <w:rPr>
          <w:rStyle w:val="af2"/>
        </w:rPr>
        <w:annotationRef/>
      </w:r>
      <w:r>
        <w:rPr>
          <w:rFonts w:hint="eastAsia"/>
        </w:rPr>
        <w:t>邵东升新增</w:t>
      </w:r>
    </w:p>
  </w:comment>
  <w:comment w:id="16" w:author="邵东升WX1" w:date="2022-11-29T11:28:00Z" w:initials="邵东升WX1">
    <w:p w14:paraId="7C242499" w14:textId="1CD1B78F" w:rsidR="003D66B2" w:rsidRDefault="003D66B2">
      <w:pPr>
        <w:pStyle w:val="af3"/>
      </w:pPr>
      <w:r>
        <w:rPr>
          <w:rStyle w:val="af2"/>
        </w:rPr>
        <w:annotationRef/>
      </w:r>
      <w:r>
        <w:rPr>
          <w:rFonts w:hint="eastAsia"/>
        </w:rPr>
        <w:t>邵东升新增</w:t>
      </w:r>
    </w:p>
  </w:comment>
  <w:comment w:id="17" w:author="邵东升WX1" w:date="2022-11-29T11:29:00Z" w:initials="邵东升WX1">
    <w:p w14:paraId="3DB578A9" w14:textId="3E39B2B7" w:rsidR="003D66B2" w:rsidRDefault="003D66B2">
      <w:pPr>
        <w:pStyle w:val="af3"/>
      </w:pPr>
      <w:r>
        <w:rPr>
          <w:rStyle w:val="af2"/>
        </w:rPr>
        <w:annotationRef/>
      </w:r>
      <w:r>
        <w:rPr>
          <w:rFonts w:hint="eastAsia"/>
        </w:rPr>
        <w:t>邵东升新增</w:t>
      </w:r>
    </w:p>
  </w:comment>
  <w:comment w:id="18" w:author="邵东升WX1" w:date="2022-11-25T10:25:00Z" w:initials="邵东升WX1">
    <w:p w14:paraId="1C36B9C0" w14:textId="158BEDBB" w:rsidR="003D66B2" w:rsidRDefault="003D66B2">
      <w:pPr>
        <w:pStyle w:val="af3"/>
      </w:pPr>
      <w:r>
        <w:rPr>
          <w:rStyle w:val="af2"/>
        </w:rPr>
        <w:annotationRef/>
      </w:r>
      <w:r>
        <w:rPr>
          <w:rFonts w:hint="eastAsia"/>
        </w:rPr>
        <w:t>邵东升增加</w:t>
      </w:r>
    </w:p>
  </w:comment>
  <w:comment w:id="19" w:author="邵东升WX1" w:date="2022-11-25T11:34:00Z" w:initials="邵东升WX1">
    <w:p w14:paraId="6449DBCD" w14:textId="6D970A0C" w:rsidR="003D66B2" w:rsidRDefault="003D66B2">
      <w:pPr>
        <w:pStyle w:val="af3"/>
      </w:pPr>
      <w:r>
        <w:rPr>
          <w:rStyle w:val="af2"/>
        </w:rPr>
        <w:annotationRef/>
      </w:r>
      <w:r>
        <w:rPr>
          <w:rFonts w:hint="eastAsia"/>
        </w:rPr>
        <w:t>邵东升增加</w:t>
      </w:r>
    </w:p>
  </w:comment>
  <w:comment w:id="20" w:author="邵东升WX1" w:date="2022-12-06T16:52:00Z" w:initials="邵东升WX1">
    <w:p w14:paraId="18827066" w14:textId="7668F3B3" w:rsidR="003D66B2" w:rsidRDefault="003D66B2">
      <w:pPr>
        <w:pStyle w:val="af3"/>
      </w:pPr>
      <w:r>
        <w:rPr>
          <w:rStyle w:val="af2"/>
        </w:rPr>
        <w:annotationRef/>
      </w:r>
      <w:r>
        <w:rPr>
          <w:rFonts w:hint="eastAsia"/>
        </w:rPr>
        <w:t>邵东升增加。</w:t>
      </w:r>
    </w:p>
  </w:comment>
  <w:comment w:id="21" w:author="邵东升WX1" w:date="2022-12-06T16:58:00Z" w:initials="邵东升WX1">
    <w:p w14:paraId="117205B3" w14:textId="54C9C933" w:rsidR="003D66B2" w:rsidRDefault="003D66B2">
      <w:pPr>
        <w:pStyle w:val="af3"/>
      </w:pPr>
      <w:r>
        <w:rPr>
          <w:rStyle w:val="af2"/>
        </w:rPr>
        <w:annotationRef/>
      </w:r>
      <w:r>
        <w:rPr>
          <w:rFonts w:hint="eastAsia"/>
        </w:rPr>
        <w:t>邵东升增加。</w:t>
      </w:r>
    </w:p>
  </w:comment>
  <w:comment w:id="22" w:author="邵东升WX1" w:date="2022-12-07T14:14:00Z" w:initials="邵东升WX1">
    <w:p w14:paraId="009DB099" w14:textId="65E67E81" w:rsidR="003D66B2" w:rsidRDefault="003D66B2">
      <w:pPr>
        <w:pStyle w:val="af3"/>
      </w:pPr>
      <w:r>
        <w:rPr>
          <w:rStyle w:val="af2"/>
        </w:rPr>
        <w:annotationRef/>
      </w:r>
      <w:r>
        <w:rPr>
          <w:rFonts w:hint="eastAsia"/>
        </w:rPr>
        <w:t>邵东升增加。</w:t>
      </w:r>
    </w:p>
  </w:comment>
  <w:comment w:id="23" w:author="邵东升WX1" w:date="2022-12-06T19:30:00Z" w:initials="邵东升WX1">
    <w:p w14:paraId="0E615FE9" w14:textId="50F889F9" w:rsidR="003D66B2" w:rsidRDefault="003D66B2">
      <w:pPr>
        <w:pStyle w:val="af3"/>
      </w:pPr>
      <w:r>
        <w:rPr>
          <w:rStyle w:val="af2"/>
        </w:rPr>
        <w:annotationRef/>
      </w:r>
      <w:r>
        <w:rPr>
          <w:rFonts w:hint="eastAsia"/>
        </w:rPr>
        <w:t>邵东升增加。</w:t>
      </w:r>
    </w:p>
  </w:comment>
  <w:comment w:id="24" w:author="邵东升WX1" w:date="2022-12-07T09:43:00Z" w:initials="邵东升WX1">
    <w:p w14:paraId="7CB803BA" w14:textId="51688266" w:rsidR="003D66B2" w:rsidRDefault="003D66B2">
      <w:pPr>
        <w:pStyle w:val="af3"/>
      </w:pPr>
      <w:r>
        <w:rPr>
          <w:rStyle w:val="af2"/>
        </w:rPr>
        <w:annotationRef/>
      </w:r>
      <w:r>
        <w:rPr>
          <w:rFonts w:hint="eastAsia"/>
        </w:rPr>
        <w:t>邵东升增加。</w:t>
      </w:r>
    </w:p>
  </w:comment>
  <w:comment w:id="25" w:author="邵东升WX1" w:date="2022-12-07T15:25:00Z" w:initials="邵东升WX1">
    <w:p w14:paraId="503A453C" w14:textId="096EE61F" w:rsidR="003D66B2" w:rsidRDefault="003D66B2">
      <w:pPr>
        <w:pStyle w:val="af3"/>
      </w:pPr>
      <w:r>
        <w:rPr>
          <w:rStyle w:val="af2"/>
        </w:rPr>
        <w:annotationRef/>
      </w:r>
      <w:r>
        <w:rPr>
          <w:rFonts w:hint="eastAsia"/>
        </w:rPr>
        <w:t>邵东升增加。</w:t>
      </w:r>
    </w:p>
  </w:comment>
  <w:comment w:id="26" w:author="邵东升WX1" w:date="2022-12-07T16:13:00Z" w:initials="邵东升WX1">
    <w:p w14:paraId="336E0597" w14:textId="083FE510" w:rsidR="003D66B2" w:rsidRDefault="003D66B2">
      <w:pPr>
        <w:pStyle w:val="af3"/>
      </w:pPr>
      <w:r>
        <w:rPr>
          <w:rStyle w:val="af2"/>
        </w:rPr>
        <w:annotationRef/>
      </w:r>
      <w:r>
        <w:rPr>
          <w:rFonts w:hint="eastAsia"/>
        </w:rPr>
        <w:t>邵东升增加。</w:t>
      </w:r>
    </w:p>
  </w:comment>
  <w:comment w:id="27" w:author="邵东升WX1" w:date="2022-12-08T10:31:00Z" w:initials="邵东升WX1">
    <w:p w14:paraId="34DD3081" w14:textId="7C3213AB" w:rsidR="003D66B2" w:rsidRDefault="003D66B2">
      <w:pPr>
        <w:pStyle w:val="af3"/>
      </w:pPr>
      <w:r>
        <w:rPr>
          <w:rStyle w:val="af2"/>
        </w:rPr>
        <w:annotationRef/>
      </w:r>
      <w:r>
        <w:rPr>
          <w:rFonts w:hint="eastAsia"/>
        </w:rPr>
        <w:t>邵东升增加。</w:t>
      </w:r>
    </w:p>
  </w:comment>
  <w:comment w:id="28" w:author="邵东升WX1" w:date="2022-12-09T09:33:00Z" w:initials="邵东升WX1">
    <w:p w14:paraId="3C14FBE1" w14:textId="61985A21" w:rsidR="003D66B2" w:rsidRDefault="003D66B2">
      <w:pPr>
        <w:pStyle w:val="af3"/>
      </w:pPr>
      <w:r>
        <w:rPr>
          <w:rStyle w:val="af2"/>
        </w:rPr>
        <w:annotationRef/>
      </w:r>
      <w:r>
        <w:rPr>
          <w:rFonts w:hint="eastAsia"/>
        </w:rPr>
        <w:t>邵东升增加。</w:t>
      </w:r>
    </w:p>
  </w:comment>
  <w:comment w:id="29" w:author="邵东升WX1" w:date="2022-12-08T15:47:00Z" w:initials="邵东升WX1">
    <w:p w14:paraId="49961E66" w14:textId="14F6F0AF" w:rsidR="003D66B2" w:rsidRDefault="003D66B2">
      <w:pPr>
        <w:pStyle w:val="af3"/>
      </w:pPr>
      <w:r>
        <w:rPr>
          <w:rStyle w:val="af2"/>
        </w:rPr>
        <w:annotationRef/>
      </w:r>
      <w:r>
        <w:rPr>
          <w:rFonts w:hint="eastAsia"/>
        </w:rPr>
        <w:t>邵东升增加。</w:t>
      </w:r>
    </w:p>
  </w:comment>
  <w:comment w:id="30" w:author="邵东升WX1" w:date="2022-12-09T10:22:00Z" w:initials="邵东升WX1">
    <w:p w14:paraId="2BB8C950" w14:textId="55835443" w:rsidR="003D66B2" w:rsidRDefault="003D66B2">
      <w:pPr>
        <w:pStyle w:val="af3"/>
      </w:pPr>
      <w:r>
        <w:rPr>
          <w:rStyle w:val="af2"/>
        </w:rPr>
        <w:annotationRef/>
      </w:r>
      <w:r>
        <w:rPr>
          <w:rFonts w:hint="eastAsia"/>
        </w:rPr>
        <w:t>邵东升增加。</w:t>
      </w:r>
    </w:p>
  </w:comment>
  <w:comment w:id="31" w:author="邵东升WX1" w:date="2022-12-09T14:39:00Z" w:initials="邵东升WX1">
    <w:p w14:paraId="518FB8E9" w14:textId="2B28E00E" w:rsidR="003D66B2" w:rsidRDefault="003D66B2">
      <w:pPr>
        <w:pStyle w:val="af3"/>
      </w:pPr>
      <w:r>
        <w:rPr>
          <w:rStyle w:val="af2"/>
        </w:rPr>
        <w:annotationRef/>
      </w:r>
      <w:r>
        <w:rPr>
          <w:rFonts w:hint="eastAsia"/>
        </w:rPr>
        <w:t>邵东升增加。</w:t>
      </w:r>
    </w:p>
  </w:comment>
  <w:comment w:id="32" w:author="邵东升WX1" w:date="2022-12-09T14:59:00Z" w:initials="邵东升WX1">
    <w:p w14:paraId="05F23209" w14:textId="39806239" w:rsidR="003D66B2" w:rsidRDefault="003D66B2">
      <w:pPr>
        <w:pStyle w:val="af3"/>
      </w:pPr>
      <w:r>
        <w:rPr>
          <w:rStyle w:val="af2"/>
        </w:rPr>
        <w:annotationRef/>
      </w:r>
      <w:r>
        <w:rPr>
          <w:rFonts w:hint="eastAsia"/>
        </w:rPr>
        <w:t>邵东升新增。</w:t>
      </w:r>
    </w:p>
  </w:comment>
  <w:comment w:id="33" w:author="邵东升WX1" w:date="2022-12-12T10:12:00Z" w:initials="邵东升WX1">
    <w:p w14:paraId="5F3CE8B4" w14:textId="303A4DD5" w:rsidR="003D66B2" w:rsidRDefault="003D66B2">
      <w:pPr>
        <w:pStyle w:val="af3"/>
      </w:pPr>
      <w:r>
        <w:rPr>
          <w:rStyle w:val="af2"/>
        </w:rPr>
        <w:annotationRef/>
      </w:r>
      <w:r>
        <w:rPr>
          <w:rFonts w:hint="eastAsia"/>
        </w:rPr>
        <w:t>邵东升增加。</w:t>
      </w:r>
    </w:p>
  </w:comment>
  <w:comment w:id="34" w:author="邵东升WX1" w:date="2022-12-12T10:11:00Z" w:initials="邵东升WX1">
    <w:p w14:paraId="4EDB21FE" w14:textId="6E135A24" w:rsidR="003D66B2" w:rsidRDefault="003D66B2">
      <w:pPr>
        <w:pStyle w:val="af3"/>
      </w:pPr>
      <w:r>
        <w:rPr>
          <w:rStyle w:val="af2"/>
        </w:rPr>
        <w:annotationRef/>
      </w:r>
      <w:r>
        <w:rPr>
          <w:rFonts w:hint="eastAsia"/>
        </w:rPr>
        <w:t>邵东升增加。</w:t>
      </w:r>
    </w:p>
  </w:comment>
  <w:comment w:id="38" w:author="邵东升WX1" w:date="2022-12-12T15:18:00Z" w:initials="邵东升WX1">
    <w:p w14:paraId="3F692786" w14:textId="77EDFFB7" w:rsidR="003D66B2" w:rsidRDefault="003D66B2">
      <w:pPr>
        <w:pStyle w:val="af3"/>
      </w:pPr>
      <w:r>
        <w:rPr>
          <w:rStyle w:val="af2"/>
        </w:rPr>
        <w:annotationRef/>
      </w:r>
      <w:r>
        <w:rPr>
          <w:rFonts w:hint="eastAsia"/>
        </w:rPr>
        <w:t>邵东升增加。</w:t>
      </w:r>
    </w:p>
  </w:comment>
  <w:comment w:id="41" w:author="邵东升WX1" w:date="2022-12-12T16:13:00Z" w:initials="邵东升WX1">
    <w:p w14:paraId="2F2F9BB3" w14:textId="5F156C3D" w:rsidR="003D66B2" w:rsidRDefault="003D66B2">
      <w:pPr>
        <w:pStyle w:val="af3"/>
      </w:pPr>
      <w:r>
        <w:rPr>
          <w:rStyle w:val="af2"/>
        </w:rPr>
        <w:annotationRef/>
      </w:r>
      <w:r>
        <w:rPr>
          <w:rFonts w:hint="eastAsia"/>
        </w:rPr>
        <w:t>邵东升增加。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B8D37" w15:done="0"/>
  <w15:commentEx w15:paraId="57DCE13E" w15:done="0"/>
  <w15:commentEx w15:paraId="683987B7" w15:done="0"/>
  <w15:commentEx w15:paraId="7C242499" w15:done="0"/>
  <w15:commentEx w15:paraId="3DB578A9" w15:done="0"/>
  <w15:commentEx w15:paraId="1C36B9C0" w15:done="0"/>
  <w15:commentEx w15:paraId="6449DBCD" w15:done="0"/>
  <w15:commentEx w15:paraId="18827066" w15:done="0"/>
  <w15:commentEx w15:paraId="117205B3" w15:done="0"/>
  <w15:commentEx w15:paraId="009DB099" w15:done="0"/>
  <w15:commentEx w15:paraId="0E615FE9" w15:done="0"/>
  <w15:commentEx w15:paraId="7CB803BA" w15:done="0"/>
  <w15:commentEx w15:paraId="503A453C" w15:done="0"/>
  <w15:commentEx w15:paraId="336E0597" w15:done="0"/>
  <w15:commentEx w15:paraId="34DD3081" w15:done="0"/>
  <w15:commentEx w15:paraId="3C14FBE1" w15:done="0"/>
  <w15:commentEx w15:paraId="49961E66" w15:done="0"/>
  <w15:commentEx w15:paraId="2BB8C950" w15:done="0"/>
  <w15:commentEx w15:paraId="518FB8E9" w15:done="0"/>
  <w15:commentEx w15:paraId="05F23209" w15:done="0"/>
  <w15:commentEx w15:paraId="5F3CE8B4" w15:done="0"/>
  <w15:commentEx w15:paraId="4EDB21FE" w15:done="0"/>
  <w15:commentEx w15:paraId="3F692786" w15:done="0"/>
  <w15:commentEx w15:paraId="2F2F9B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30787" w14:textId="77777777" w:rsidR="003D66B2" w:rsidRDefault="003D66B2" w:rsidP="00357857">
      <w:pPr>
        <w:spacing w:before="72"/>
        <w:ind w:firstLine="420"/>
      </w:pPr>
      <w:r>
        <w:separator/>
      </w:r>
    </w:p>
  </w:endnote>
  <w:endnote w:type="continuationSeparator" w:id="0">
    <w:p w14:paraId="18067D2E" w14:textId="77777777" w:rsidR="003D66B2" w:rsidRDefault="003D66B2"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3D66B2" w:rsidRDefault="003D66B2">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Content>
      <w:sdt>
        <w:sdtPr>
          <w:id w:val="-1390646441"/>
          <w:docPartObj>
            <w:docPartGallery w:val="Page Numbers (Top of Page)"/>
            <w:docPartUnique/>
          </w:docPartObj>
        </w:sdtPr>
        <w:sdtContent>
          <w:p w14:paraId="4268491D" w14:textId="42C2B768" w:rsidR="003D66B2" w:rsidRPr="00303F4D" w:rsidRDefault="003D66B2"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25C6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25C69">
              <w:rPr>
                <w:b/>
                <w:bCs/>
                <w:noProof/>
              </w:rPr>
              <w:t>16</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3D66B2" w:rsidRDefault="003D66B2">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3D66B2" w:rsidRDefault="003D66B2">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Content>
      <w:sdt>
        <w:sdtPr>
          <w:id w:val="1728636285"/>
          <w:docPartObj>
            <w:docPartGallery w:val="Page Numbers (Top of Page)"/>
            <w:docPartUnique/>
          </w:docPartObj>
        </w:sdtPr>
        <w:sdtContent>
          <w:p w14:paraId="18DB1AA8" w14:textId="3EDA75C8" w:rsidR="003D66B2" w:rsidRPr="00303F4D" w:rsidRDefault="003D66B2"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25C6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25C69">
              <w:rPr>
                <w:b/>
                <w:bCs/>
                <w:noProof/>
              </w:rPr>
              <w:t>16</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3D66B2" w:rsidRDefault="003D66B2">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ABC66" w14:textId="77777777" w:rsidR="003D66B2" w:rsidRDefault="003D66B2" w:rsidP="00357857">
      <w:pPr>
        <w:spacing w:before="72"/>
        <w:ind w:firstLine="420"/>
      </w:pPr>
      <w:r>
        <w:separator/>
      </w:r>
    </w:p>
  </w:footnote>
  <w:footnote w:type="continuationSeparator" w:id="0">
    <w:p w14:paraId="50A7DBA7" w14:textId="77777777" w:rsidR="003D66B2" w:rsidRDefault="003D66B2"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3D66B2" w:rsidRDefault="003D66B2">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62D02118" w:rsidR="003D66B2" w:rsidRPr="00357857" w:rsidRDefault="003D66B2"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ECN</w:t>
    </w:r>
    <w:r>
      <w:rPr>
        <w:rFonts w:hint="eastAsia"/>
      </w:rPr>
      <w:t>流程</w:t>
    </w:r>
    <w:r>
      <w:rPr>
        <w:rFonts w:hint="eastAsia"/>
      </w:rPr>
      <w:t xml:space="preserve"> </w:t>
    </w:r>
    <w:r>
      <w:t xml:space="preserve">    </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3D66B2" w:rsidRDefault="003D66B2">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3D66B2" w:rsidRDefault="003D66B2">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567CC289" w:rsidR="003D66B2" w:rsidRPr="00357857" w:rsidRDefault="003D66B2"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ECN</w:t>
    </w:r>
    <w:r>
      <w:rPr>
        <w:rFonts w:hint="eastAsia"/>
      </w:rPr>
      <w:t>流程</w:t>
    </w:r>
    <w:r>
      <w:rPr>
        <w:rFonts w:hint="eastAsia"/>
      </w:rPr>
      <w:t xml:space="preserve"> (</w:t>
    </w:r>
    <w:r>
      <w:t>PLM 2.0</w:t>
    </w:r>
    <w:r>
      <w:rPr>
        <w:rFonts w:hint="eastAsia"/>
      </w:rPr>
      <w:t xml:space="preserve">) </w:t>
    </w:r>
    <w:r>
      <w:tab/>
    </w:r>
    <w:r>
      <w:tab/>
    </w:r>
    <w:r>
      <w:rPr>
        <w:rFonts w:hint="eastAsia"/>
      </w:rPr>
      <w:t xml:space="preserve"> </w:t>
    </w:r>
    <w:r>
      <w:tab/>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Content>
        <w:r>
          <w:rPr>
            <w:rFonts w:asciiTheme="minorEastAsia" w:hAnsiTheme="minorEastAsia"/>
            <w:sz w:val="18"/>
          </w:rPr>
          <w:t>内部公开</w:t>
        </w:r>
      </w:sdtContent>
    </w:sdt>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3D66B2" w:rsidRDefault="003D66B2">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F4796"/>
    <w:multiLevelType w:val="hybridMultilevel"/>
    <w:tmpl w:val="258CDB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2" w15:restartNumberingAfterBreak="0">
    <w:nsid w:val="230650C7"/>
    <w:multiLevelType w:val="hybridMultilevel"/>
    <w:tmpl w:val="98125D9C"/>
    <w:lvl w:ilvl="0" w:tplc="EB3C1A80">
      <w:start w:val="1"/>
      <w:numFmt w:val="lowerLetter"/>
      <w:lvlText w:val="%1."/>
      <w:lvlJc w:val="left"/>
      <w:pPr>
        <w:ind w:left="840" w:hanging="420"/>
      </w:pPr>
      <w:rPr>
        <w:rFonts w:hint="default"/>
      </w:rPr>
    </w:lvl>
    <w:lvl w:ilvl="1" w:tplc="5492DF80">
      <w:start w:val="1"/>
      <w:numFmt w:val="bullet"/>
      <w:lvlText w:val=""/>
      <w:lvlJc w:val="left"/>
      <w:pPr>
        <w:ind w:left="1260" w:hanging="420"/>
      </w:pPr>
      <w:rPr>
        <w:rFonts w:ascii="Wingdings" w:hAnsi="Wingdings" w:hint="default"/>
      </w:rPr>
    </w:lvl>
    <w:lvl w:ilvl="2" w:tplc="A5261CC8">
      <w:start w:val="1"/>
      <w:numFmt w:val="decimal"/>
      <w:lvlText w:val="%3."/>
      <w:lvlJc w:val="left"/>
      <w:pPr>
        <w:ind w:left="1620" w:hanging="360"/>
      </w:pPr>
      <w:rPr>
        <w:rFonts w:hint="default"/>
        <w:color w:val="000000"/>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A3A4092"/>
    <w:multiLevelType w:val="hybridMultilevel"/>
    <w:tmpl w:val="D8E67602"/>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4A5D8C"/>
    <w:multiLevelType w:val="hybridMultilevel"/>
    <w:tmpl w:val="4E0C7184"/>
    <w:lvl w:ilvl="0" w:tplc="04090019">
      <w:start w:val="1"/>
      <w:numFmt w:val="lowerLetter"/>
      <w:lvlText w:val="%1)"/>
      <w:lvlJc w:val="left"/>
      <w:pPr>
        <w:ind w:left="420" w:hanging="420"/>
      </w:pPr>
    </w:lvl>
    <w:lvl w:ilvl="1" w:tplc="5492DF80">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643EF1"/>
    <w:multiLevelType w:val="hybridMultilevel"/>
    <w:tmpl w:val="E68C30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5A7D1A"/>
    <w:multiLevelType w:val="hybridMultilevel"/>
    <w:tmpl w:val="39D073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D6C6E"/>
    <w:multiLevelType w:val="hybridMultilevel"/>
    <w:tmpl w:val="67BE3B28"/>
    <w:lvl w:ilvl="0" w:tplc="9192F7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042DA7"/>
    <w:multiLevelType w:val="hybridMultilevel"/>
    <w:tmpl w:val="A72A8D38"/>
    <w:lvl w:ilvl="0" w:tplc="3E023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5EDF5166"/>
    <w:multiLevelType w:val="hybridMultilevel"/>
    <w:tmpl w:val="ECC28D0E"/>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113BEE"/>
    <w:multiLevelType w:val="hybridMultilevel"/>
    <w:tmpl w:val="2278BF04"/>
    <w:lvl w:ilvl="0" w:tplc="AC34EE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9B4C0A"/>
    <w:multiLevelType w:val="hybridMultilevel"/>
    <w:tmpl w:val="DCE4CDFA"/>
    <w:lvl w:ilvl="0" w:tplc="2F08C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11F1095"/>
    <w:multiLevelType w:val="hybridMultilevel"/>
    <w:tmpl w:val="8F4E4B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307C94"/>
    <w:multiLevelType w:val="hybridMultilevel"/>
    <w:tmpl w:val="AC943CDA"/>
    <w:lvl w:ilvl="0" w:tplc="E7C4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273960"/>
    <w:multiLevelType w:val="hybridMultilevel"/>
    <w:tmpl w:val="8BB2D63A"/>
    <w:lvl w:ilvl="0" w:tplc="5492DF80">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7C2A388C"/>
    <w:multiLevelType w:val="hybridMultilevel"/>
    <w:tmpl w:val="054A5270"/>
    <w:lvl w:ilvl="0" w:tplc="5492DF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14"/>
  </w:num>
  <w:num w:numId="4">
    <w:abstractNumId w:val="8"/>
  </w:num>
  <w:num w:numId="5">
    <w:abstractNumId w:val="9"/>
  </w:num>
  <w:num w:numId="6">
    <w:abstractNumId w:val="15"/>
  </w:num>
  <w:num w:numId="7">
    <w:abstractNumId w:val="4"/>
  </w:num>
  <w:num w:numId="8">
    <w:abstractNumId w:val="6"/>
  </w:num>
  <w:num w:numId="9">
    <w:abstractNumId w:val="0"/>
  </w:num>
  <w:num w:numId="10">
    <w:abstractNumId w:val="3"/>
  </w:num>
  <w:num w:numId="11">
    <w:abstractNumId w:val="11"/>
  </w:num>
  <w:num w:numId="12">
    <w:abstractNumId w:val="2"/>
  </w:num>
  <w:num w:numId="13">
    <w:abstractNumId w:val="18"/>
  </w:num>
  <w:num w:numId="14">
    <w:abstractNumId w:val="5"/>
  </w:num>
  <w:num w:numId="15">
    <w:abstractNumId w:val="7"/>
  </w:num>
  <w:num w:numId="16">
    <w:abstractNumId w:val="17"/>
  </w:num>
  <w:num w:numId="17">
    <w:abstractNumId w:val="12"/>
  </w:num>
  <w:num w:numId="18">
    <w:abstractNumId w:val="13"/>
  </w:num>
  <w:num w:numId="19">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邵东升WX1">
    <w15:presenceInfo w15:providerId="None" w15:userId="邵东升WX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BB2"/>
    <w:rsid w:val="00004D8D"/>
    <w:rsid w:val="000054CC"/>
    <w:rsid w:val="00005762"/>
    <w:rsid w:val="00006D62"/>
    <w:rsid w:val="00012EB2"/>
    <w:rsid w:val="00013D5C"/>
    <w:rsid w:val="00014695"/>
    <w:rsid w:val="00016E68"/>
    <w:rsid w:val="0001745D"/>
    <w:rsid w:val="000216B9"/>
    <w:rsid w:val="000226B8"/>
    <w:rsid w:val="00022989"/>
    <w:rsid w:val="000245CF"/>
    <w:rsid w:val="000249D6"/>
    <w:rsid w:val="0002505F"/>
    <w:rsid w:val="00025084"/>
    <w:rsid w:val="000260D8"/>
    <w:rsid w:val="00026292"/>
    <w:rsid w:val="00026931"/>
    <w:rsid w:val="000270E5"/>
    <w:rsid w:val="00031482"/>
    <w:rsid w:val="000319C3"/>
    <w:rsid w:val="00031A14"/>
    <w:rsid w:val="00032EFA"/>
    <w:rsid w:val="000345E6"/>
    <w:rsid w:val="00036592"/>
    <w:rsid w:val="0003663C"/>
    <w:rsid w:val="00036971"/>
    <w:rsid w:val="00037D11"/>
    <w:rsid w:val="000428B1"/>
    <w:rsid w:val="00042C58"/>
    <w:rsid w:val="00043DED"/>
    <w:rsid w:val="00044FF8"/>
    <w:rsid w:val="00045258"/>
    <w:rsid w:val="00045264"/>
    <w:rsid w:val="0004715F"/>
    <w:rsid w:val="000472BD"/>
    <w:rsid w:val="0004794A"/>
    <w:rsid w:val="00050518"/>
    <w:rsid w:val="00050912"/>
    <w:rsid w:val="00051372"/>
    <w:rsid w:val="00051777"/>
    <w:rsid w:val="000518E5"/>
    <w:rsid w:val="00052E21"/>
    <w:rsid w:val="00053105"/>
    <w:rsid w:val="000540EA"/>
    <w:rsid w:val="00054E5A"/>
    <w:rsid w:val="000557B4"/>
    <w:rsid w:val="00055BD4"/>
    <w:rsid w:val="00056093"/>
    <w:rsid w:val="00060953"/>
    <w:rsid w:val="00061216"/>
    <w:rsid w:val="0006230B"/>
    <w:rsid w:val="00062CFE"/>
    <w:rsid w:val="00064CB1"/>
    <w:rsid w:val="00070261"/>
    <w:rsid w:val="000706FB"/>
    <w:rsid w:val="00070A16"/>
    <w:rsid w:val="00070F81"/>
    <w:rsid w:val="00071A32"/>
    <w:rsid w:val="00073221"/>
    <w:rsid w:val="000732F4"/>
    <w:rsid w:val="00073693"/>
    <w:rsid w:val="00074CC9"/>
    <w:rsid w:val="00074E3E"/>
    <w:rsid w:val="00075489"/>
    <w:rsid w:val="00077F50"/>
    <w:rsid w:val="000811A3"/>
    <w:rsid w:val="00081C18"/>
    <w:rsid w:val="00083877"/>
    <w:rsid w:val="000845DC"/>
    <w:rsid w:val="00084BBA"/>
    <w:rsid w:val="00085074"/>
    <w:rsid w:val="00085636"/>
    <w:rsid w:val="000861E5"/>
    <w:rsid w:val="00086626"/>
    <w:rsid w:val="000867D7"/>
    <w:rsid w:val="00087E31"/>
    <w:rsid w:val="00087FFE"/>
    <w:rsid w:val="00090976"/>
    <w:rsid w:val="00092D2A"/>
    <w:rsid w:val="0009307F"/>
    <w:rsid w:val="00096A12"/>
    <w:rsid w:val="00096D57"/>
    <w:rsid w:val="000A03AB"/>
    <w:rsid w:val="000A05DC"/>
    <w:rsid w:val="000A1316"/>
    <w:rsid w:val="000A258F"/>
    <w:rsid w:val="000A321E"/>
    <w:rsid w:val="000A343A"/>
    <w:rsid w:val="000A4747"/>
    <w:rsid w:val="000A51AD"/>
    <w:rsid w:val="000A58F6"/>
    <w:rsid w:val="000A6699"/>
    <w:rsid w:val="000B287C"/>
    <w:rsid w:val="000B342D"/>
    <w:rsid w:val="000B574A"/>
    <w:rsid w:val="000C0E4E"/>
    <w:rsid w:val="000C115F"/>
    <w:rsid w:val="000C4634"/>
    <w:rsid w:val="000C4660"/>
    <w:rsid w:val="000C6561"/>
    <w:rsid w:val="000D0740"/>
    <w:rsid w:val="000D16FA"/>
    <w:rsid w:val="000D1EDF"/>
    <w:rsid w:val="000D47AA"/>
    <w:rsid w:val="000D4860"/>
    <w:rsid w:val="000D4C1A"/>
    <w:rsid w:val="000D51BA"/>
    <w:rsid w:val="000D5849"/>
    <w:rsid w:val="000D6D81"/>
    <w:rsid w:val="000D7B5F"/>
    <w:rsid w:val="000E095F"/>
    <w:rsid w:val="000E167A"/>
    <w:rsid w:val="000E520B"/>
    <w:rsid w:val="000E6B58"/>
    <w:rsid w:val="000E7653"/>
    <w:rsid w:val="000F1A08"/>
    <w:rsid w:val="000F237F"/>
    <w:rsid w:val="000F3966"/>
    <w:rsid w:val="000F3B77"/>
    <w:rsid w:val="000F6062"/>
    <w:rsid w:val="000F620B"/>
    <w:rsid w:val="000F7A30"/>
    <w:rsid w:val="001000FD"/>
    <w:rsid w:val="00100268"/>
    <w:rsid w:val="00100FF0"/>
    <w:rsid w:val="00101164"/>
    <w:rsid w:val="00101AF7"/>
    <w:rsid w:val="00102351"/>
    <w:rsid w:val="00103A4D"/>
    <w:rsid w:val="00104047"/>
    <w:rsid w:val="00104A73"/>
    <w:rsid w:val="001063AA"/>
    <w:rsid w:val="00107103"/>
    <w:rsid w:val="00107172"/>
    <w:rsid w:val="00107F86"/>
    <w:rsid w:val="0011116E"/>
    <w:rsid w:val="0011210C"/>
    <w:rsid w:val="00116EE1"/>
    <w:rsid w:val="00122DDD"/>
    <w:rsid w:val="00123D8A"/>
    <w:rsid w:val="001251F1"/>
    <w:rsid w:val="00125B40"/>
    <w:rsid w:val="00130F75"/>
    <w:rsid w:val="00131654"/>
    <w:rsid w:val="00132C96"/>
    <w:rsid w:val="00133AB3"/>
    <w:rsid w:val="00133CCC"/>
    <w:rsid w:val="00135000"/>
    <w:rsid w:val="001353C7"/>
    <w:rsid w:val="001360CA"/>
    <w:rsid w:val="00136A11"/>
    <w:rsid w:val="001404A1"/>
    <w:rsid w:val="00140B1A"/>
    <w:rsid w:val="00140C4B"/>
    <w:rsid w:val="00142F8A"/>
    <w:rsid w:val="00145A72"/>
    <w:rsid w:val="00147857"/>
    <w:rsid w:val="00150111"/>
    <w:rsid w:val="001505E6"/>
    <w:rsid w:val="00150977"/>
    <w:rsid w:val="001518CF"/>
    <w:rsid w:val="001530E3"/>
    <w:rsid w:val="001538D4"/>
    <w:rsid w:val="00154CCE"/>
    <w:rsid w:val="00156632"/>
    <w:rsid w:val="0015680D"/>
    <w:rsid w:val="00156CB7"/>
    <w:rsid w:val="00157DBD"/>
    <w:rsid w:val="0016020E"/>
    <w:rsid w:val="001608EF"/>
    <w:rsid w:val="00162515"/>
    <w:rsid w:val="0016372F"/>
    <w:rsid w:val="00163D14"/>
    <w:rsid w:val="00163D59"/>
    <w:rsid w:val="00164BE9"/>
    <w:rsid w:val="001655B4"/>
    <w:rsid w:val="001663F9"/>
    <w:rsid w:val="001708CF"/>
    <w:rsid w:val="00173E56"/>
    <w:rsid w:val="001741BE"/>
    <w:rsid w:val="001746BE"/>
    <w:rsid w:val="0018141A"/>
    <w:rsid w:val="0018259D"/>
    <w:rsid w:val="00182EB1"/>
    <w:rsid w:val="0018402A"/>
    <w:rsid w:val="00185D6C"/>
    <w:rsid w:val="00186353"/>
    <w:rsid w:val="00186FBB"/>
    <w:rsid w:val="00191F96"/>
    <w:rsid w:val="001929AD"/>
    <w:rsid w:val="00193049"/>
    <w:rsid w:val="00193137"/>
    <w:rsid w:val="0019373F"/>
    <w:rsid w:val="00194253"/>
    <w:rsid w:val="0019627E"/>
    <w:rsid w:val="00196D36"/>
    <w:rsid w:val="001A1626"/>
    <w:rsid w:val="001A249D"/>
    <w:rsid w:val="001A263C"/>
    <w:rsid w:val="001A290A"/>
    <w:rsid w:val="001A2BBF"/>
    <w:rsid w:val="001A586C"/>
    <w:rsid w:val="001A60FE"/>
    <w:rsid w:val="001A74A2"/>
    <w:rsid w:val="001B006A"/>
    <w:rsid w:val="001B1AB2"/>
    <w:rsid w:val="001B1BCA"/>
    <w:rsid w:val="001B35DC"/>
    <w:rsid w:val="001B3EFC"/>
    <w:rsid w:val="001B453F"/>
    <w:rsid w:val="001B460C"/>
    <w:rsid w:val="001B7BC5"/>
    <w:rsid w:val="001C0415"/>
    <w:rsid w:val="001C09BF"/>
    <w:rsid w:val="001C1729"/>
    <w:rsid w:val="001C32C0"/>
    <w:rsid w:val="001C4330"/>
    <w:rsid w:val="001C76EB"/>
    <w:rsid w:val="001D057A"/>
    <w:rsid w:val="001D05A6"/>
    <w:rsid w:val="001D281B"/>
    <w:rsid w:val="001D2C50"/>
    <w:rsid w:val="001D432C"/>
    <w:rsid w:val="001E0077"/>
    <w:rsid w:val="001E1A19"/>
    <w:rsid w:val="001E1F1F"/>
    <w:rsid w:val="001E2B09"/>
    <w:rsid w:val="001E3667"/>
    <w:rsid w:val="001E3BDF"/>
    <w:rsid w:val="001E5F54"/>
    <w:rsid w:val="001E5FCF"/>
    <w:rsid w:val="001E7136"/>
    <w:rsid w:val="001E71B2"/>
    <w:rsid w:val="001F0434"/>
    <w:rsid w:val="001F085E"/>
    <w:rsid w:val="001F1637"/>
    <w:rsid w:val="001F28C1"/>
    <w:rsid w:val="001F3D6C"/>
    <w:rsid w:val="001F42C4"/>
    <w:rsid w:val="001F4FB3"/>
    <w:rsid w:val="001F510F"/>
    <w:rsid w:val="001F728E"/>
    <w:rsid w:val="001F797A"/>
    <w:rsid w:val="00201511"/>
    <w:rsid w:val="0020192B"/>
    <w:rsid w:val="00202ED6"/>
    <w:rsid w:val="00203CE5"/>
    <w:rsid w:val="002055D8"/>
    <w:rsid w:val="00206077"/>
    <w:rsid w:val="00207A35"/>
    <w:rsid w:val="002109BF"/>
    <w:rsid w:val="002113FB"/>
    <w:rsid w:val="0021274C"/>
    <w:rsid w:val="002144A0"/>
    <w:rsid w:val="00216726"/>
    <w:rsid w:val="002172D1"/>
    <w:rsid w:val="002207DE"/>
    <w:rsid w:val="00220C24"/>
    <w:rsid w:val="00221449"/>
    <w:rsid w:val="00221D47"/>
    <w:rsid w:val="0022209B"/>
    <w:rsid w:val="002233BA"/>
    <w:rsid w:val="0022344B"/>
    <w:rsid w:val="002251FE"/>
    <w:rsid w:val="00226AF6"/>
    <w:rsid w:val="00226B98"/>
    <w:rsid w:val="0023162B"/>
    <w:rsid w:val="00231D0A"/>
    <w:rsid w:val="00231F09"/>
    <w:rsid w:val="00232130"/>
    <w:rsid w:val="00232853"/>
    <w:rsid w:val="00233461"/>
    <w:rsid w:val="00233885"/>
    <w:rsid w:val="00233B09"/>
    <w:rsid w:val="0023479F"/>
    <w:rsid w:val="00236447"/>
    <w:rsid w:val="0023674C"/>
    <w:rsid w:val="0023799C"/>
    <w:rsid w:val="00240483"/>
    <w:rsid w:val="00240A02"/>
    <w:rsid w:val="00241C6A"/>
    <w:rsid w:val="00241D5B"/>
    <w:rsid w:val="0024212F"/>
    <w:rsid w:val="00244478"/>
    <w:rsid w:val="00244F06"/>
    <w:rsid w:val="002451B6"/>
    <w:rsid w:val="00245285"/>
    <w:rsid w:val="00246DA9"/>
    <w:rsid w:val="00250CEE"/>
    <w:rsid w:val="00251C7C"/>
    <w:rsid w:val="00251C8D"/>
    <w:rsid w:val="00251EF8"/>
    <w:rsid w:val="002529F8"/>
    <w:rsid w:val="00252C3E"/>
    <w:rsid w:val="002530AC"/>
    <w:rsid w:val="0025386A"/>
    <w:rsid w:val="00255782"/>
    <w:rsid w:val="002558CB"/>
    <w:rsid w:val="00255E48"/>
    <w:rsid w:val="00257BB7"/>
    <w:rsid w:val="00257DDB"/>
    <w:rsid w:val="00261833"/>
    <w:rsid w:val="002618DC"/>
    <w:rsid w:val="00263509"/>
    <w:rsid w:val="00263CF7"/>
    <w:rsid w:val="002640FD"/>
    <w:rsid w:val="00264389"/>
    <w:rsid w:val="00264891"/>
    <w:rsid w:val="002649D3"/>
    <w:rsid w:val="00264D61"/>
    <w:rsid w:val="00264E9B"/>
    <w:rsid w:val="0026518F"/>
    <w:rsid w:val="0026547F"/>
    <w:rsid w:val="0027086F"/>
    <w:rsid w:val="00272203"/>
    <w:rsid w:val="00272E45"/>
    <w:rsid w:val="00274407"/>
    <w:rsid w:val="002746A4"/>
    <w:rsid w:val="00275D62"/>
    <w:rsid w:val="00276286"/>
    <w:rsid w:val="002767B6"/>
    <w:rsid w:val="00277FDF"/>
    <w:rsid w:val="002809A1"/>
    <w:rsid w:val="00280A88"/>
    <w:rsid w:val="0028145D"/>
    <w:rsid w:val="00281E2D"/>
    <w:rsid w:val="00284DEE"/>
    <w:rsid w:val="00285471"/>
    <w:rsid w:val="00285A0F"/>
    <w:rsid w:val="00286189"/>
    <w:rsid w:val="00286243"/>
    <w:rsid w:val="00286706"/>
    <w:rsid w:val="00290A4F"/>
    <w:rsid w:val="002912E9"/>
    <w:rsid w:val="00291536"/>
    <w:rsid w:val="00292120"/>
    <w:rsid w:val="002923D4"/>
    <w:rsid w:val="0029278D"/>
    <w:rsid w:val="00292E4B"/>
    <w:rsid w:val="00294CA7"/>
    <w:rsid w:val="00296094"/>
    <w:rsid w:val="0029655E"/>
    <w:rsid w:val="00297848"/>
    <w:rsid w:val="00297CB2"/>
    <w:rsid w:val="00297FF6"/>
    <w:rsid w:val="002A0773"/>
    <w:rsid w:val="002A0EAC"/>
    <w:rsid w:val="002A191F"/>
    <w:rsid w:val="002A1D19"/>
    <w:rsid w:val="002A31AD"/>
    <w:rsid w:val="002A3B55"/>
    <w:rsid w:val="002A3D39"/>
    <w:rsid w:val="002A4313"/>
    <w:rsid w:val="002A61ED"/>
    <w:rsid w:val="002A689E"/>
    <w:rsid w:val="002A7EE8"/>
    <w:rsid w:val="002B0F38"/>
    <w:rsid w:val="002B4327"/>
    <w:rsid w:val="002B56C3"/>
    <w:rsid w:val="002B796D"/>
    <w:rsid w:val="002B7BD4"/>
    <w:rsid w:val="002C17C9"/>
    <w:rsid w:val="002C269B"/>
    <w:rsid w:val="002C2F25"/>
    <w:rsid w:val="002C39DE"/>
    <w:rsid w:val="002C414D"/>
    <w:rsid w:val="002C7814"/>
    <w:rsid w:val="002C7F82"/>
    <w:rsid w:val="002D1403"/>
    <w:rsid w:val="002D1FA3"/>
    <w:rsid w:val="002D2F33"/>
    <w:rsid w:val="002D4B51"/>
    <w:rsid w:val="002D592C"/>
    <w:rsid w:val="002D6E92"/>
    <w:rsid w:val="002E17C2"/>
    <w:rsid w:val="002E2A81"/>
    <w:rsid w:val="002E419E"/>
    <w:rsid w:val="002E6501"/>
    <w:rsid w:val="002E7B0D"/>
    <w:rsid w:val="002E7B57"/>
    <w:rsid w:val="002E7E63"/>
    <w:rsid w:val="002F06F9"/>
    <w:rsid w:val="002F1898"/>
    <w:rsid w:val="002F240D"/>
    <w:rsid w:val="002F351B"/>
    <w:rsid w:val="002F5FEF"/>
    <w:rsid w:val="002F73EB"/>
    <w:rsid w:val="003002F3"/>
    <w:rsid w:val="00300CA5"/>
    <w:rsid w:val="00300D2B"/>
    <w:rsid w:val="003023A7"/>
    <w:rsid w:val="00303F4D"/>
    <w:rsid w:val="00304213"/>
    <w:rsid w:val="0030590B"/>
    <w:rsid w:val="003059F4"/>
    <w:rsid w:val="00307252"/>
    <w:rsid w:val="00307B96"/>
    <w:rsid w:val="00307EAC"/>
    <w:rsid w:val="0031244C"/>
    <w:rsid w:val="00312E41"/>
    <w:rsid w:val="003134AD"/>
    <w:rsid w:val="003146E6"/>
    <w:rsid w:val="00315881"/>
    <w:rsid w:val="00317566"/>
    <w:rsid w:val="00317D12"/>
    <w:rsid w:val="0032003E"/>
    <w:rsid w:val="00320084"/>
    <w:rsid w:val="003205F4"/>
    <w:rsid w:val="003226E3"/>
    <w:rsid w:val="0032373E"/>
    <w:rsid w:val="003240AF"/>
    <w:rsid w:val="00324E84"/>
    <w:rsid w:val="00327444"/>
    <w:rsid w:val="00327C6D"/>
    <w:rsid w:val="00330AFD"/>
    <w:rsid w:val="00330C85"/>
    <w:rsid w:val="00332982"/>
    <w:rsid w:val="00333BD3"/>
    <w:rsid w:val="003344E1"/>
    <w:rsid w:val="003349D6"/>
    <w:rsid w:val="00336FCE"/>
    <w:rsid w:val="0033789C"/>
    <w:rsid w:val="00342635"/>
    <w:rsid w:val="00343597"/>
    <w:rsid w:val="00345C4D"/>
    <w:rsid w:val="00346F7E"/>
    <w:rsid w:val="00347EAC"/>
    <w:rsid w:val="00350539"/>
    <w:rsid w:val="003524BB"/>
    <w:rsid w:val="0035268B"/>
    <w:rsid w:val="00352AC3"/>
    <w:rsid w:val="00353EB5"/>
    <w:rsid w:val="003567C7"/>
    <w:rsid w:val="00356A67"/>
    <w:rsid w:val="00357857"/>
    <w:rsid w:val="00361169"/>
    <w:rsid w:val="00361170"/>
    <w:rsid w:val="0036172B"/>
    <w:rsid w:val="0036174B"/>
    <w:rsid w:val="00361EDF"/>
    <w:rsid w:val="00363453"/>
    <w:rsid w:val="0036364B"/>
    <w:rsid w:val="0036454B"/>
    <w:rsid w:val="00366362"/>
    <w:rsid w:val="0037047D"/>
    <w:rsid w:val="003706E6"/>
    <w:rsid w:val="00370726"/>
    <w:rsid w:val="00370CDC"/>
    <w:rsid w:val="00371B7B"/>
    <w:rsid w:val="00371D64"/>
    <w:rsid w:val="00371E87"/>
    <w:rsid w:val="00372696"/>
    <w:rsid w:val="0037343B"/>
    <w:rsid w:val="003735F4"/>
    <w:rsid w:val="0037595D"/>
    <w:rsid w:val="003770B3"/>
    <w:rsid w:val="003770F8"/>
    <w:rsid w:val="003802FD"/>
    <w:rsid w:val="0038039A"/>
    <w:rsid w:val="003803D4"/>
    <w:rsid w:val="003836B4"/>
    <w:rsid w:val="00384411"/>
    <w:rsid w:val="0038486E"/>
    <w:rsid w:val="003862C5"/>
    <w:rsid w:val="0038677D"/>
    <w:rsid w:val="00387648"/>
    <w:rsid w:val="00387A5A"/>
    <w:rsid w:val="00387D72"/>
    <w:rsid w:val="00387ECF"/>
    <w:rsid w:val="00391280"/>
    <w:rsid w:val="00393AB7"/>
    <w:rsid w:val="003942D6"/>
    <w:rsid w:val="00394684"/>
    <w:rsid w:val="00395846"/>
    <w:rsid w:val="00395DA8"/>
    <w:rsid w:val="003963F9"/>
    <w:rsid w:val="003977E2"/>
    <w:rsid w:val="00397D09"/>
    <w:rsid w:val="00397E2E"/>
    <w:rsid w:val="00397E98"/>
    <w:rsid w:val="003A0490"/>
    <w:rsid w:val="003A254D"/>
    <w:rsid w:val="003A4121"/>
    <w:rsid w:val="003A42C0"/>
    <w:rsid w:val="003A50ED"/>
    <w:rsid w:val="003A56AC"/>
    <w:rsid w:val="003A6177"/>
    <w:rsid w:val="003B0128"/>
    <w:rsid w:val="003B0BC3"/>
    <w:rsid w:val="003B113F"/>
    <w:rsid w:val="003B1648"/>
    <w:rsid w:val="003B1DD7"/>
    <w:rsid w:val="003B3EEA"/>
    <w:rsid w:val="003B5790"/>
    <w:rsid w:val="003B62DE"/>
    <w:rsid w:val="003B6E42"/>
    <w:rsid w:val="003B7D93"/>
    <w:rsid w:val="003C0A26"/>
    <w:rsid w:val="003C2565"/>
    <w:rsid w:val="003C32B8"/>
    <w:rsid w:val="003C4408"/>
    <w:rsid w:val="003C4755"/>
    <w:rsid w:val="003C4A83"/>
    <w:rsid w:val="003C4F86"/>
    <w:rsid w:val="003C557C"/>
    <w:rsid w:val="003C6722"/>
    <w:rsid w:val="003C7C16"/>
    <w:rsid w:val="003D06D1"/>
    <w:rsid w:val="003D1067"/>
    <w:rsid w:val="003D2785"/>
    <w:rsid w:val="003D2DED"/>
    <w:rsid w:val="003D3ECF"/>
    <w:rsid w:val="003D4308"/>
    <w:rsid w:val="003D473B"/>
    <w:rsid w:val="003D4922"/>
    <w:rsid w:val="003D4E09"/>
    <w:rsid w:val="003D4E61"/>
    <w:rsid w:val="003D575B"/>
    <w:rsid w:val="003D61C0"/>
    <w:rsid w:val="003D66B2"/>
    <w:rsid w:val="003D7181"/>
    <w:rsid w:val="003D724C"/>
    <w:rsid w:val="003E092B"/>
    <w:rsid w:val="003E31E3"/>
    <w:rsid w:val="003F006E"/>
    <w:rsid w:val="003F0132"/>
    <w:rsid w:val="003F1FFD"/>
    <w:rsid w:val="003F2A92"/>
    <w:rsid w:val="003F4A89"/>
    <w:rsid w:val="003F4C51"/>
    <w:rsid w:val="004002D0"/>
    <w:rsid w:val="00401382"/>
    <w:rsid w:val="00401835"/>
    <w:rsid w:val="00401CBB"/>
    <w:rsid w:val="00402558"/>
    <w:rsid w:val="00402F9C"/>
    <w:rsid w:val="004050DE"/>
    <w:rsid w:val="004052CF"/>
    <w:rsid w:val="00410953"/>
    <w:rsid w:val="00411A37"/>
    <w:rsid w:val="00413469"/>
    <w:rsid w:val="0041546E"/>
    <w:rsid w:val="00415DDF"/>
    <w:rsid w:val="00417919"/>
    <w:rsid w:val="00417E8C"/>
    <w:rsid w:val="004207D3"/>
    <w:rsid w:val="00420E7A"/>
    <w:rsid w:val="004211AC"/>
    <w:rsid w:val="004215FC"/>
    <w:rsid w:val="00421813"/>
    <w:rsid w:val="004219F2"/>
    <w:rsid w:val="004259F5"/>
    <w:rsid w:val="0042663B"/>
    <w:rsid w:val="00427285"/>
    <w:rsid w:val="004277BC"/>
    <w:rsid w:val="00430CC0"/>
    <w:rsid w:val="00432609"/>
    <w:rsid w:val="0043260F"/>
    <w:rsid w:val="00433597"/>
    <w:rsid w:val="00433914"/>
    <w:rsid w:val="00433BD8"/>
    <w:rsid w:val="004342BA"/>
    <w:rsid w:val="00435562"/>
    <w:rsid w:val="00435788"/>
    <w:rsid w:val="00435AFD"/>
    <w:rsid w:val="004374CA"/>
    <w:rsid w:val="00437AAC"/>
    <w:rsid w:val="00437C4B"/>
    <w:rsid w:val="00440EB6"/>
    <w:rsid w:val="00440EFE"/>
    <w:rsid w:val="00442790"/>
    <w:rsid w:val="0044309A"/>
    <w:rsid w:val="00443C14"/>
    <w:rsid w:val="00445473"/>
    <w:rsid w:val="004466AC"/>
    <w:rsid w:val="004526C5"/>
    <w:rsid w:val="0045324A"/>
    <w:rsid w:val="00454F97"/>
    <w:rsid w:val="00455D22"/>
    <w:rsid w:val="00456678"/>
    <w:rsid w:val="0045769B"/>
    <w:rsid w:val="00462AC2"/>
    <w:rsid w:val="00463342"/>
    <w:rsid w:val="00464B03"/>
    <w:rsid w:val="00465181"/>
    <w:rsid w:val="004653A5"/>
    <w:rsid w:val="00466B3C"/>
    <w:rsid w:val="004671CA"/>
    <w:rsid w:val="00467AD9"/>
    <w:rsid w:val="00470018"/>
    <w:rsid w:val="00470F2D"/>
    <w:rsid w:val="004713B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416E"/>
    <w:rsid w:val="00494CEA"/>
    <w:rsid w:val="00494DA2"/>
    <w:rsid w:val="00497364"/>
    <w:rsid w:val="004977B4"/>
    <w:rsid w:val="00497E8D"/>
    <w:rsid w:val="00497EEC"/>
    <w:rsid w:val="004A0AD4"/>
    <w:rsid w:val="004A3030"/>
    <w:rsid w:val="004A53E6"/>
    <w:rsid w:val="004A56E5"/>
    <w:rsid w:val="004A5772"/>
    <w:rsid w:val="004A6F97"/>
    <w:rsid w:val="004A785A"/>
    <w:rsid w:val="004A7B12"/>
    <w:rsid w:val="004B0140"/>
    <w:rsid w:val="004B0384"/>
    <w:rsid w:val="004B0899"/>
    <w:rsid w:val="004B292D"/>
    <w:rsid w:val="004B5065"/>
    <w:rsid w:val="004B6417"/>
    <w:rsid w:val="004B68D1"/>
    <w:rsid w:val="004B7B98"/>
    <w:rsid w:val="004C0E1C"/>
    <w:rsid w:val="004C120F"/>
    <w:rsid w:val="004C150C"/>
    <w:rsid w:val="004C33DD"/>
    <w:rsid w:val="004C3E77"/>
    <w:rsid w:val="004C7F8C"/>
    <w:rsid w:val="004D0233"/>
    <w:rsid w:val="004D092D"/>
    <w:rsid w:val="004D1E76"/>
    <w:rsid w:val="004D338E"/>
    <w:rsid w:val="004D34FA"/>
    <w:rsid w:val="004D36A1"/>
    <w:rsid w:val="004D4F40"/>
    <w:rsid w:val="004D5E6D"/>
    <w:rsid w:val="004D5F60"/>
    <w:rsid w:val="004D6F57"/>
    <w:rsid w:val="004E0336"/>
    <w:rsid w:val="004E262E"/>
    <w:rsid w:val="004E2717"/>
    <w:rsid w:val="004E4A79"/>
    <w:rsid w:val="004E726C"/>
    <w:rsid w:val="004E7912"/>
    <w:rsid w:val="004F3FC6"/>
    <w:rsid w:val="004F47EB"/>
    <w:rsid w:val="004F4C43"/>
    <w:rsid w:val="004F5A1A"/>
    <w:rsid w:val="004F5BEB"/>
    <w:rsid w:val="004F69F5"/>
    <w:rsid w:val="004F7B10"/>
    <w:rsid w:val="00500DAF"/>
    <w:rsid w:val="00501333"/>
    <w:rsid w:val="0050562A"/>
    <w:rsid w:val="00505780"/>
    <w:rsid w:val="0050606C"/>
    <w:rsid w:val="00507978"/>
    <w:rsid w:val="00507A03"/>
    <w:rsid w:val="005104EC"/>
    <w:rsid w:val="00510737"/>
    <w:rsid w:val="0051077F"/>
    <w:rsid w:val="005109C6"/>
    <w:rsid w:val="00510C1E"/>
    <w:rsid w:val="005119C0"/>
    <w:rsid w:val="005131CF"/>
    <w:rsid w:val="005138E8"/>
    <w:rsid w:val="00513BD3"/>
    <w:rsid w:val="00514AD7"/>
    <w:rsid w:val="00515180"/>
    <w:rsid w:val="00515D2C"/>
    <w:rsid w:val="00517AD0"/>
    <w:rsid w:val="00521A5D"/>
    <w:rsid w:val="00521C66"/>
    <w:rsid w:val="005223C7"/>
    <w:rsid w:val="00522C68"/>
    <w:rsid w:val="00524938"/>
    <w:rsid w:val="00525D86"/>
    <w:rsid w:val="00526812"/>
    <w:rsid w:val="00526FF0"/>
    <w:rsid w:val="00527BC2"/>
    <w:rsid w:val="00527D6D"/>
    <w:rsid w:val="00531148"/>
    <w:rsid w:val="00532099"/>
    <w:rsid w:val="00534C4F"/>
    <w:rsid w:val="00534EBD"/>
    <w:rsid w:val="005370BC"/>
    <w:rsid w:val="00540C06"/>
    <w:rsid w:val="0054148A"/>
    <w:rsid w:val="00542087"/>
    <w:rsid w:val="0054226E"/>
    <w:rsid w:val="00543950"/>
    <w:rsid w:val="0054542E"/>
    <w:rsid w:val="00546972"/>
    <w:rsid w:val="005501D4"/>
    <w:rsid w:val="005516F3"/>
    <w:rsid w:val="005518BA"/>
    <w:rsid w:val="00551EC8"/>
    <w:rsid w:val="00553550"/>
    <w:rsid w:val="00553933"/>
    <w:rsid w:val="005539FB"/>
    <w:rsid w:val="00553B9C"/>
    <w:rsid w:val="0055632E"/>
    <w:rsid w:val="00557184"/>
    <w:rsid w:val="00557E33"/>
    <w:rsid w:val="00560AB6"/>
    <w:rsid w:val="00560BBE"/>
    <w:rsid w:val="00560C3A"/>
    <w:rsid w:val="0056103B"/>
    <w:rsid w:val="005613BD"/>
    <w:rsid w:val="00561AD9"/>
    <w:rsid w:val="005621F4"/>
    <w:rsid w:val="0056254F"/>
    <w:rsid w:val="005628E1"/>
    <w:rsid w:val="00562971"/>
    <w:rsid w:val="00563870"/>
    <w:rsid w:val="005650D7"/>
    <w:rsid w:val="00565FF0"/>
    <w:rsid w:val="005668ED"/>
    <w:rsid w:val="00570B51"/>
    <w:rsid w:val="00573534"/>
    <w:rsid w:val="00573EB2"/>
    <w:rsid w:val="00574490"/>
    <w:rsid w:val="00575756"/>
    <w:rsid w:val="00575DF7"/>
    <w:rsid w:val="00575FCC"/>
    <w:rsid w:val="0058019C"/>
    <w:rsid w:val="00580AE8"/>
    <w:rsid w:val="0058101C"/>
    <w:rsid w:val="00581574"/>
    <w:rsid w:val="005829D3"/>
    <w:rsid w:val="0058334D"/>
    <w:rsid w:val="005837D0"/>
    <w:rsid w:val="005868B8"/>
    <w:rsid w:val="00586ED0"/>
    <w:rsid w:val="0058732E"/>
    <w:rsid w:val="005877B7"/>
    <w:rsid w:val="005917F1"/>
    <w:rsid w:val="00592F06"/>
    <w:rsid w:val="0059341A"/>
    <w:rsid w:val="005965A7"/>
    <w:rsid w:val="0059674E"/>
    <w:rsid w:val="005969EA"/>
    <w:rsid w:val="00597E31"/>
    <w:rsid w:val="005A060B"/>
    <w:rsid w:val="005A09F4"/>
    <w:rsid w:val="005A0EE9"/>
    <w:rsid w:val="005A12C6"/>
    <w:rsid w:val="005A25EB"/>
    <w:rsid w:val="005A39B1"/>
    <w:rsid w:val="005A3ACD"/>
    <w:rsid w:val="005A64D9"/>
    <w:rsid w:val="005A65A1"/>
    <w:rsid w:val="005A6C1E"/>
    <w:rsid w:val="005A707B"/>
    <w:rsid w:val="005B084E"/>
    <w:rsid w:val="005B2106"/>
    <w:rsid w:val="005B5404"/>
    <w:rsid w:val="005B5781"/>
    <w:rsid w:val="005B7945"/>
    <w:rsid w:val="005C086E"/>
    <w:rsid w:val="005C13B8"/>
    <w:rsid w:val="005C179B"/>
    <w:rsid w:val="005C179F"/>
    <w:rsid w:val="005C4BF0"/>
    <w:rsid w:val="005C5960"/>
    <w:rsid w:val="005C6034"/>
    <w:rsid w:val="005C737D"/>
    <w:rsid w:val="005C7A25"/>
    <w:rsid w:val="005D2143"/>
    <w:rsid w:val="005D4BA3"/>
    <w:rsid w:val="005D4E39"/>
    <w:rsid w:val="005D770B"/>
    <w:rsid w:val="005D7BB0"/>
    <w:rsid w:val="005D7CCA"/>
    <w:rsid w:val="005E1F46"/>
    <w:rsid w:val="005E2EF6"/>
    <w:rsid w:val="005E4BBA"/>
    <w:rsid w:val="005E52AE"/>
    <w:rsid w:val="005E5934"/>
    <w:rsid w:val="005E7603"/>
    <w:rsid w:val="005F0492"/>
    <w:rsid w:val="005F0C19"/>
    <w:rsid w:val="005F3266"/>
    <w:rsid w:val="005F5BD3"/>
    <w:rsid w:val="005F66E6"/>
    <w:rsid w:val="005F7B4C"/>
    <w:rsid w:val="00602664"/>
    <w:rsid w:val="00603A31"/>
    <w:rsid w:val="00603FF0"/>
    <w:rsid w:val="00604105"/>
    <w:rsid w:val="00604358"/>
    <w:rsid w:val="006049E7"/>
    <w:rsid w:val="00604A2D"/>
    <w:rsid w:val="00604E3F"/>
    <w:rsid w:val="00606C90"/>
    <w:rsid w:val="0060711E"/>
    <w:rsid w:val="00611BB8"/>
    <w:rsid w:val="006152C4"/>
    <w:rsid w:val="00617300"/>
    <w:rsid w:val="00617B4E"/>
    <w:rsid w:val="00620AB0"/>
    <w:rsid w:val="0062210C"/>
    <w:rsid w:val="00625C6D"/>
    <w:rsid w:val="006276C5"/>
    <w:rsid w:val="0063014F"/>
    <w:rsid w:val="00630370"/>
    <w:rsid w:val="00630F38"/>
    <w:rsid w:val="00632531"/>
    <w:rsid w:val="0063292B"/>
    <w:rsid w:val="006344E0"/>
    <w:rsid w:val="00636A23"/>
    <w:rsid w:val="00636CA8"/>
    <w:rsid w:val="0063746D"/>
    <w:rsid w:val="00640386"/>
    <w:rsid w:val="0064410B"/>
    <w:rsid w:val="006467FE"/>
    <w:rsid w:val="00650361"/>
    <w:rsid w:val="00650A93"/>
    <w:rsid w:val="00650AE0"/>
    <w:rsid w:val="00650E18"/>
    <w:rsid w:val="00652D32"/>
    <w:rsid w:val="0065404F"/>
    <w:rsid w:val="006543B9"/>
    <w:rsid w:val="00654BDF"/>
    <w:rsid w:val="00655E1C"/>
    <w:rsid w:val="00656843"/>
    <w:rsid w:val="00656B39"/>
    <w:rsid w:val="00656F80"/>
    <w:rsid w:val="006576EC"/>
    <w:rsid w:val="00657E30"/>
    <w:rsid w:val="00660790"/>
    <w:rsid w:val="00660797"/>
    <w:rsid w:val="0066179A"/>
    <w:rsid w:val="006618DA"/>
    <w:rsid w:val="00662166"/>
    <w:rsid w:val="00662D30"/>
    <w:rsid w:val="00663F35"/>
    <w:rsid w:val="006641C7"/>
    <w:rsid w:val="006643B9"/>
    <w:rsid w:val="00664A49"/>
    <w:rsid w:val="00664CD0"/>
    <w:rsid w:val="00667489"/>
    <w:rsid w:val="00667BCB"/>
    <w:rsid w:val="0067333C"/>
    <w:rsid w:val="00673EC9"/>
    <w:rsid w:val="00674B4B"/>
    <w:rsid w:val="00675161"/>
    <w:rsid w:val="00675541"/>
    <w:rsid w:val="00675811"/>
    <w:rsid w:val="00676992"/>
    <w:rsid w:val="0067710C"/>
    <w:rsid w:val="00677474"/>
    <w:rsid w:val="0067789D"/>
    <w:rsid w:val="00680500"/>
    <w:rsid w:val="00685722"/>
    <w:rsid w:val="00685DD7"/>
    <w:rsid w:val="00685E7D"/>
    <w:rsid w:val="00685E8B"/>
    <w:rsid w:val="0068709B"/>
    <w:rsid w:val="00687144"/>
    <w:rsid w:val="00687F44"/>
    <w:rsid w:val="006901FD"/>
    <w:rsid w:val="006918D9"/>
    <w:rsid w:val="0069193E"/>
    <w:rsid w:val="00692B00"/>
    <w:rsid w:val="00692B63"/>
    <w:rsid w:val="00693C7B"/>
    <w:rsid w:val="006943EB"/>
    <w:rsid w:val="00696AB7"/>
    <w:rsid w:val="006A0E65"/>
    <w:rsid w:val="006A1063"/>
    <w:rsid w:val="006A1CCB"/>
    <w:rsid w:val="006A1F5C"/>
    <w:rsid w:val="006A4209"/>
    <w:rsid w:val="006A45B6"/>
    <w:rsid w:val="006A45C0"/>
    <w:rsid w:val="006A4ACE"/>
    <w:rsid w:val="006A4B79"/>
    <w:rsid w:val="006A5F84"/>
    <w:rsid w:val="006A6D3F"/>
    <w:rsid w:val="006A7272"/>
    <w:rsid w:val="006A7B21"/>
    <w:rsid w:val="006B0232"/>
    <w:rsid w:val="006B0F4B"/>
    <w:rsid w:val="006B4798"/>
    <w:rsid w:val="006B5618"/>
    <w:rsid w:val="006B6419"/>
    <w:rsid w:val="006B642E"/>
    <w:rsid w:val="006B6BEE"/>
    <w:rsid w:val="006B7680"/>
    <w:rsid w:val="006C0DA8"/>
    <w:rsid w:val="006C15E3"/>
    <w:rsid w:val="006D0A02"/>
    <w:rsid w:val="006D2950"/>
    <w:rsid w:val="006D5BF7"/>
    <w:rsid w:val="006D602D"/>
    <w:rsid w:val="006D6595"/>
    <w:rsid w:val="006D68DD"/>
    <w:rsid w:val="006E036F"/>
    <w:rsid w:val="006E1C64"/>
    <w:rsid w:val="006E2D56"/>
    <w:rsid w:val="006E3546"/>
    <w:rsid w:val="006E3551"/>
    <w:rsid w:val="006E536B"/>
    <w:rsid w:val="006E60D5"/>
    <w:rsid w:val="006E62ED"/>
    <w:rsid w:val="006E6833"/>
    <w:rsid w:val="006E74AC"/>
    <w:rsid w:val="006F14A2"/>
    <w:rsid w:val="006F174E"/>
    <w:rsid w:val="006F19A9"/>
    <w:rsid w:val="006F395E"/>
    <w:rsid w:val="006F5082"/>
    <w:rsid w:val="006F73F1"/>
    <w:rsid w:val="006F7EF0"/>
    <w:rsid w:val="0070271A"/>
    <w:rsid w:val="00703D78"/>
    <w:rsid w:val="00703DDA"/>
    <w:rsid w:val="0070456F"/>
    <w:rsid w:val="0070730B"/>
    <w:rsid w:val="00707B34"/>
    <w:rsid w:val="00707BC6"/>
    <w:rsid w:val="00712CAE"/>
    <w:rsid w:val="0071317E"/>
    <w:rsid w:val="00714BDA"/>
    <w:rsid w:val="007156DB"/>
    <w:rsid w:val="007176D6"/>
    <w:rsid w:val="0072006C"/>
    <w:rsid w:val="00722886"/>
    <w:rsid w:val="007235CA"/>
    <w:rsid w:val="00724563"/>
    <w:rsid w:val="007269D2"/>
    <w:rsid w:val="00727A07"/>
    <w:rsid w:val="00727C8D"/>
    <w:rsid w:val="00730389"/>
    <w:rsid w:val="00730721"/>
    <w:rsid w:val="00731894"/>
    <w:rsid w:val="0073286E"/>
    <w:rsid w:val="00732FD6"/>
    <w:rsid w:val="00733B43"/>
    <w:rsid w:val="00735188"/>
    <w:rsid w:val="00735C9D"/>
    <w:rsid w:val="00736C86"/>
    <w:rsid w:val="00736FA9"/>
    <w:rsid w:val="007376CA"/>
    <w:rsid w:val="00737C6D"/>
    <w:rsid w:val="00741026"/>
    <w:rsid w:val="007417A3"/>
    <w:rsid w:val="00741A23"/>
    <w:rsid w:val="00742CCC"/>
    <w:rsid w:val="00743468"/>
    <w:rsid w:val="00743DC9"/>
    <w:rsid w:val="0074622A"/>
    <w:rsid w:val="007462E5"/>
    <w:rsid w:val="007468D2"/>
    <w:rsid w:val="00750841"/>
    <w:rsid w:val="0075241A"/>
    <w:rsid w:val="00752715"/>
    <w:rsid w:val="007532B3"/>
    <w:rsid w:val="00754067"/>
    <w:rsid w:val="00754882"/>
    <w:rsid w:val="00754C1D"/>
    <w:rsid w:val="00755236"/>
    <w:rsid w:val="00755A5C"/>
    <w:rsid w:val="00756AD7"/>
    <w:rsid w:val="0075784B"/>
    <w:rsid w:val="00757FAD"/>
    <w:rsid w:val="007600AD"/>
    <w:rsid w:val="0076012D"/>
    <w:rsid w:val="007602A2"/>
    <w:rsid w:val="007613BE"/>
    <w:rsid w:val="0076199E"/>
    <w:rsid w:val="00761BC5"/>
    <w:rsid w:val="00762341"/>
    <w:rsid w:val="00762D1B"/>
    <w:rsid w:val="007634C5"/>
    <w:rsid w:val="00765074"/>
    <w:rsid w:val="00765BCB"/>
    <w:rsid w:val="00765C18"/>
    <w:rsid w:val="00767677"/>
    <w:rsid w:val="0076795F"/>
    <w:rsid w:val="00767AE7"/>
    <w:rsid w:val="00771599"/>
    <w:rsid w:val="00772BA9"/>
    <w:rsid w:val="00773E8A"/>
    <w:rsid w:val="0077503F"/>
    <w:rsid w:val="0077525A"/>
    <w:rsid w:val="00775DE4"/>
    <w:rsid w:val="00776D91"/>
    <w:rsid w:val="007802FE"/>
    <w:rsid w:val="00781A3B"/>
    <w:rsid w:val="00781AED"/>
    <w:rsid w:val="007820F7"/>
    <w:rsid w:val="00784057"/>
    <w:rsid w:val="00784522"/>
    <w:rsid w:val="0078456C"/>
    <w:rsid w:val="00784682"/>
    <w:rsid w:val="00784F62"/>
    <w:rsid w:val="00785E86"/>
    <w:rsid w:val="00786945"/>
    <w:rsid w:val="00786AFB"/>
    <w:rsid w:val="00787063"/>
    <w:rsid w:val="00787B41"/>
    <w:rsid w:val="00790C40"/>
    <w:rsid w:val="00792CA7"/>
    <w:rsid w:val="00794AAD"/>
    <w:rsid w:val="00794B8C"/>
    <w:rsid w:val="007958C5"/>
    <w:rsid w:val="00795AFA"/>
    <w:rsid w:val="00795D4A"/>
    <w:rsid w:val="0079719E"/>
    <w:rsid w:val="007975F7"/>
    <w:rsid w:val="007976A5"/>
    <w:rsid w:val="007A0086"/>
    <w:rsid w:val="007A3FB0"/>
    <w:rsid w:val="007A4413"/>
    <w:rsid w:val="007A4719"/>
    <w:rsid w:val="007A4CF1"/>
    <w:rsid w:val="007B0168"/>
    <w:rsid w:val="007B09C5"/>
    <w:rsid w:val="007B101A"/>
    <w:rsid w:val="007B1BF9"/>
    <w:rsid w:val="007B2488"/>
    <w:rsid w:val="007B3071"/>
    <w:rsid w:val="007B4EB9"/>
    <w:rsid w:val="007B5691"/>
    <w:rsid w:val="007B5BB5"/>
    <w:rsid w:val="007B6D6D"/>
    <w:rsid w:val="007B6E5D"/>
    <w:rsid w:val="007B6F2F"/>
    <w:rsid w:val="007B707B"/>
    <w:rsid w:val="007C1E0A"/>
    <w:rsid w:val="007C2458"/>
    <w:rsid w:val="007C2C01"/>
    <w:rsid w:val="007C4859"/>
    <w:rsid w:val="007C56FA"/>
    <w:rsid w:val="007C5894"/>
    <w:rsid w:val="007C6BC9"/>
    <w:rsid w:val="007C768B"/>
    <w:rsid w:val="007D09A6"/>
    <w:rsid w:val="007D2029"/>
    <w:rsid w:val="007D313A"/>
    <w:rsid w:val="007D4ABE"/>
    <w:rsid w:val="007D5C28"/>
    <w:rsid w:val="007D763A"/>
    <w:rsid w:val="007E117D"/>
    <w:rsid w:val="007E191A"/>
    <w:rsid w:val="007E417A"/>
    <w:rsid w:val="007E426A"/>
    <w:rsid w:val="007E4784"/>
    <w:rsid w:val="007E5186"/>
    <w:rsid w:val="007E58E0"/>
    <w:rsid w:val="007E72E3"/>
    <w:rsid w:val="007E7BEC"/>
    <w:rsid w:val="007F0EB9"/>
    <w:rsid w:val="007F36FF"/>
    <w:rsid w:val="007F5313"/>
    <w:rsid w:val="007F6931"/>
    <w:rsid w:val="007F7738"/>
    <w:rsid w:val="00800D51"/>
    <w:rsid w:val="00801E98"/>
    <w:rsid w:val="008022DE"/>
    <w:rsid w:val="00802C40"/>
    <w:rsid w:val="008033C2"/>
    <w:rsid w:val="00803573"/>
    <w:rsid w:val="008053C1"/>
    <w:rsid w:val="00805DDE"/>
    <w:rsid w:val="00806EEE"/>
    <w:rsid w:val="00807497"/>
    <w:rsid w:val="0081002D"/>
    <w:rsid w:val="0081094C"/>
    <w:rsid w:val="00810A1D"/>
    <w:rsid w:val="00812054"/>
    <w:rsid w:val="0081416D"/>
    <w:rsid w:val="008152DF"/>
    <w:rsid w:val="0081530A"/>
    <w:rsid w:val="00815366"/>
    <w:rsid w:val="00816133"/>
    <w:rsid w:val="008163E2"/>
    <w:rsid w:val="008202E4"/>
    <w:rsid w:val="008204D9"/>
    <w:rsid w:val="0082077C"/>
    <w:rsid w:val="00822ABD"/>
    <w:rsid w:val="00823764"/>
    <w:rsid w:val="008239E9"/>
    <w:rsid w:val="00823D20"/>
    <w:rsid w:val="00826145"/>
    <w:rsid w:val="00826303"/>
    <w:rsid w:val="00826517"/>
    <w:rsid w:val="0082740C"/>
    <w:rsid w:val="00827EF4"/>
    <w:rsid w:val="00831636"/>
    <w:rsid w:val="00832032"/>
    <w:rsid w:val="00833327"/>
    <w:rsid w:val="008335FA"/>
    <w:rsid w:val="008341FB"/>
    <w:rsid w:val="00834414"/>
    <w:rsid w:val="00835884"/>
    <w:rsid w:val="00835AF8"/>
    <w:rsid w:val="00835B5B"/>
    <w:rsid w:val="00835C08"/>
    <w:rsid w:val="008411E0"/>
    <w:rsid w:val="00841294"/>
    <w:rsid w:val="00841B38"/>
    <w:rsid w:val="00843AF4"/>
    <w:rsid w:val="008440BB"/>
    <w:rsid w:val="008440BE"/>
    <w:rsid w:val="00844352"/>
    <w:rsid w:val="00844D60"/>
    <w:rsid w:val="00845A3F"/>
    <w:rsid w:val="00845FED"/>
    <w:rsid w:val="00847EB8"/>
    <w:rsid w:val="00850EEC"/>
    <w:rsid w:val="00851881"/>
    <w:rsid w:val="00853592"/>
    <w:rsid w:val="00854619"/>
    <w:rsid w:val="00857AE1"/>
    <w:rsid w:val="00860D5B"/>
    <w:rsid w:val="00863F30"/>
    <w:rsid w:val="00864CA0"/>
    <w:rsid w:val="008651B3"/>
    <w:rsid w:val="008665DA"/>
    <w:rsid w:val="00867DE9"/>
    <w:rsid w:val="00872D8E"/>
    <w:rsid w:val="00873C74"/>
    <w:rsid w:val="00873F5B"/>
    <w:rsid w:val="00874573"/>
    <w:rsid w:val="008761CD"/>
    <w:rsid w:val="008822B1"/>
    <w:rsid w:val="008828C9"/>
    <w:rsid w:val="00884ADD"/>
    <w:rsid w:val="00884EA7"/>
    <w:rsid w:val="0088702B"/>
    <w:rsid w:val="0088764B"/>
    <w:rsid w:val="00887B7C"/>
    <w:rsid w:val="008909C5"/>
    <w:rsid w:val="00890AEE"/>
    <w:rsid w:val="008923DF"/>
    <w:rsid w:val="00896123"/>
    <w:rsid w:val="0089774A"/>
    <w:rsid w:val="008A041D"/>
    <w:rsid w:val="008A05A7"/>
    <w:rsid w:val="008A15A8"/>
    <w:rsid w:val="008A2B04"/>
    <w:rsid w:val="008A2CFE"/>
    <w:rsid w:val="008A39FB"/>
    <w:rsid w:val="008A3A9E"/>
    <w:rsid w:val="008A3C8E"/>
    <w:rsid w:val="008A3E2F"/>
    <w:rsid w:val="008A4CDB"/>
    <w:rsid w:val="008A5A86"/>
    <w:rsid w:val="008A66E5"/>
    <w:rsid w:val="008B0332"/>
    <w:rsid w:val="008B37EE"/>
    <w:rsid w:val="008B477E"/>
    <w:rsid w:val="008B5677"/>
    <w:rsid w:val="008C007C"/>
    <w:rsid w:val="008C0B94"/>
    <w:rsid w:val="008C1397"/>
    <w:rsid w:val="008C1B32"/>
    <w:rsid w:val="008C1E6D"/>
    <w:rsid w:val="008C20ED"/>
    <w:rsid w:val="008C571C"/>
    <w:rsid w:val="008C6E30"/>
    <w:rsid w:val="008C7155"/>
    <w:rsid w:val="008D0066"/>
    <w:rsid w:val="008D0C4B"/>
    <w:rsid w:val="008D1740"/>
    <w:rsid w:val="008D2BDD"/>
    <w:rsid w:val="008D5DA8"/>
    <w:rsid w:val="008D6A18"/>
    <w:rsid w:val="008E14CE"/>
    <w:rsid w:val="008E3459"/>
    <w:rsid w:val="008E3467"/>
    <w:rsid w:val="008E39CA"/>
    <w:rsid w:val="008E4F47"/>
    <w:rsid w:val="008F085E"/>
    <w:rsid w:val="008F0A44"/>
    <w:rsid w:val="008F1EBB"/>
    <w:rsid w:val="008F1ED1"/>
    <w:rsid w:val="008F200B"/>
    <w:rsid w:val="008F2726"/>
    <w:rsid w:val="008F2DC3"/>
    <w:rsid w:val="008F32D7"/>
    <w:rsid w:val="008F556A"/>
    <w:rsid w:val="008F6E78"/>
    <w:rsid w:val="008F6E95"/>
    <w:rsid w:val="0090290D"/>
    <w:rsid w:val="00904118"/>
    <w:rsid w:val="0090476A"/>
    <w:rsid w:val="00904906"/>
    <w:rsid w:val="009055F3"/>
    <w:rsid w:val="00905942"/>
    <w:rsid w:val="0091036E"/>
    <w:rsid w:val="009104B9"/>
    <w:rsid w:val="00911062"/>
    <w:rsid w:val="009136AA"/>
    <w:rsid w:val="00913AEC"/>
    <w:rsid w:val="00913F70"/>
    <w:rsid w:val="0091518C"/>
    <w:rsid w:val="00915F8A"/>
    <w:rsid w:val="009201E5"/>
    <w:rsid w:val="00920742"/>
    <w:rsid w:val="00920B17"/>
    <w:rsid w:val="0092322F"/>
    <w:rsid w:val="0092563E"/>
    <w:rsid w:val="00925CA0"/>
    <w:rsid w:val="009278A2"/>
    <w:rsid w:val="009307D2"/>
    <w:rsid w:val="00930A24"/>
    <w:rsid w:val="00931390"/>
    <w:rsid w:val="00931FD2"/>
    <w:rsid w:val="00933544"/>
    <w:rsid w:val="009362CF"/>
    <w:rsid w:val="0093661A"/>
    <w:rsid w:val="009379E3"/>
    <w:rsid w:val="00940574"/>
    <w:rsid w:val="00941792"/>
    <w:rsid w:val="00941A0C"/>
    <w:rsid w:val="00942CF2"/>
    <w:rsid w:val="00942F42"/>
    <w:rsid w:val="00943207"/>
    <w:rsid w:val="00943DBA"/>
    <w:rsid w:val="0094423B"/>
    <w:rsid w:val="00945745"/>
    <w:rsid w:val="009463E5"/>
    <w:rsid w:val="00947BB6"/>
    <w:rsid w:val="00950B8D"/>
    <w:rsid w:val="00951212"/>
    <w:rsid w:val="00952956"/>
    <w:rsid w:val="009547AF"/>
    <w:rsid w:val="00954A1F"/>
    <w:rsid w:val="00955C12"/>
    <w:rsid w:val="00955FCE"/>
    <w:rsid w:val="0095713E"/>
    <w:rsid w:val="0095734A"/>
    <w:rsid w:val="00960C53"/>
    <w:rsid w:val="00961CD9"/>
    <w:rsid w:val="009648F2"/>
    <w:rsid w:val="00966B3F"/>
    <w:rsid w:val="00967351"/>
    <w:rsid w:val="00967B81"/>
    <w:rsid w:val="0097105E"/>
    <w:rsid w:val="00971507"/>
    <w:rsid w:val="00972906"/>
    <w:rsid w:val="00973496"/>
    <w:rsid w:val="00975056"/>
    <w:rsid w:val="00976095"/>
    <w:rsid w:val="00977C07"/>
    <w:rsid w:val="00982A3F"/>
    <w:rsid w:val="009837BA"/>
    <w:rsid w:val="00984FA4"/>
    <w:rsid w:val="00985301"/>
    <w:rsid w:val="00986F33"/>
    <w:rsid w:val="0098741D"/>
    <w:rsid w:val="009877DD"/>
    <w:rsid w:val="00990250"/>
    <w:rsid w:val="009914CE"/>
    <w:rsid w:val="00991856"/>
    <w:rsid w:val="00991DAE"/>
    <w:rsid w:val="00992381"/>
    <w:rsid w:val="00993714"/>
    <w:rsid w:val="00994938"/>
    <w:rsid w:val="009949F5"/>
    <w:rsid w:val="00995165"/>
    <w:rsid w:val="009A1FA0"/>
    <w:rsid w:val="009A6984"/>
    <w:rsid w:val="009A6B71"/>
    <w:rsid w:val="009A785D"/>
    <w:rsid w:val="009B02AF"/>
    <w:rsid w:val="009B0DCD"/>
    <w:rsid w:val="009B2D7B"/>
    <w:rsid w:val="009B45AE"/>
    <w:rsid w:val="009B4C05"/>
    <w:rsid w:val="009B4FD7"/>
    <w:rsid w:val="009B6A23"/>
    <w:rsid w:val="009B7F74"/>
    <w:rsid w:val="009C0AE5"/>
    <w:rsid w:val="009C0EEC"/>
    <w:rsid w:val="009C16CF"/>
    <w:rsid w:val="009C3988"/>
    <w:rsid w:val="009C57A2"/>
    <w:rsid w:val="009C6375"/>
    <w:rsid w:val="009C67D1"/>
    <w:rsid w:val="009C6F00"/>
    <w:rsid w:val="009D210B"/>
    <w:rsid w:val="009D3AF3"/>
    <w:rsid w:val="009D422E"/>
    <w:rsid w:val="009D5210"/>
    <w:rsid w:val="009D5632"/>
    <w:rsid w:val="009D772B"/>
    <w:rsid w:val="009E014B"/>
    <w:rsid w:val="009E16CF"/>
    <w:rsid w:val="009E2A17"/>
    <w:rsid w:val="009E3ABA"/>
    <w:rsid w:val="009E3EC6"/>
    <w:rsid w:val="009E44A8"/>
    <w:rsid w:val="009E4AF1"/>
    <w:rsid w:val="009E503B"/>
    <w:rsid w:val="009E5732"/>
    <w:rsid w:val="009E66E2"/>
    <w:rsid w:val="009E6AC0"/>
    <w:rsid w:val="009E6C89"/>
    <w:rsid w:val="009E6E1B"/>
    <w:rsid w:val="009E6E9C"/>
    <w:rsid w:val="009E6EE6"/>
    <w:rsid w:val="009E7BA0"/>
    <w:rsid w:val="009E7E12"/>
    <w:rsid w:val="009F08B3"/>
    <w:rsid w:val="009F2D71"/>
    <w:rsid w:val="009F3DC7"/>
    <w:rsid w:val="009F5603"/>
    <w:rsid w:val="009F58F4"/>
    <w:rsid w:val="009F5994"/>
    <w:rsid w:val="009F7E20"/>
    <w:rsid w:val="00A015E4"/>
    <w:rsid w:val="00A01ADE"/>
    <w:rsid w:val="00A03452"/>
    <w:rsid w:val="00A03534"/>
    <w:rsid w:val="00A03AA6"/>
    <w:rsid w:val="00A03F2F"/>
    <w:rsid w:val="00A049E5"/>
    <w:rsid w:val="00A050F7"/>
    <w:rsid w:val="00A062B4"/>
    <w:rsid w:val="00A0637F"/>
    <w:rsid w:val="00A06389"/>
    <w:rsid w:val="00A063C3"/>
    <w:rsid w:val="00A107F3"/>
    <w:rsid w:val="00A116AF"/>
    <w:rsid w:val="00A11769"/>
    <w:rsid w:val="00A1356B"/>
    <w:rsid w:val="00A1358D"/>
    <w:rsid w:val="00A137BC"/>
    <w:rsid w:val="00A14E0A"/>
    <w:rsid w:val="00A15194"/>
    <w:rsid w:val="00A15A2F"/>
    <w:rsid w:val="00A175DC"/>
    <w:rsid w:val="00A203CD"/>
    <w:rsid w:val="00A21074"/>
    <w:rsid w:val="00A21196"/>
    <w:rsid w:val="00A25399"/>
    <w:rsid w:val="00A25764"/>
    <w:rsid w:val="00A25C69"/>
    <w:rsid w:val="00A267E5"/>
    <w:rsid w:val="00A26D05"/>
    <w:rsid w:val="00A26F04"/>
    <w:rsid w:val="00A274D7"/>
    <w:rsid w:val="00A27760"/>
    <w:rsid w:val="00A27E6E"/>
    <w:rsid w:val="00A3065B"/>
    <w:rsid w:val="00A30B20"/>
    <w:rsid w:val="00A30CEE"/>
    <w:rsid w:val="00A311A8"/>
    <w:rsid w:val="00A31EA8"/>
    <w:rsid w:val="00A3219D"/>
    <w:rsid w:val="00A3357C"/>
    <w:rsid w:val="00A33D0E"/>
    <w:rsid w:val="00A3476C"/>
    <w:rsid w:val="00A360D4"/>
    <w:rsid w:val="00A40D13"/>
    <w:rsid w:val="00A41279"/>
    <w:rsid w:val="00A4166B"/>
    <w:rsid w:val="00A41913"/>
    <w:rsid w:val="00A41941"/>
    <w:rsid w:val="00A42B4C"/>
    <w:rsid w:val="00A42F4E"/>
    <w:rsid w:val="00A43526"/>
    <w:rsid w:val="00A44C6C"/>
    <w:rsid w:val="00A45B62"/>
    <w:rsid w:val="00A4765A"/>
    <w:rsid w:val="00A479FC"/>
    <w:rsid w:val="00A514D5"/>
    <w:rsid w:val="00A51A59"/>
    <w:rsid w:val="00A53CF8"/>
    <w:rsid w:val="00A550D4"/>
    <w:rsid w:val="00A563CD"/>
    <w:rsid w:val="00A5694F"/>
    <w:rsid w:val="00A60922"/>
    <w:rsid w:val="00A60E74"/>
    <w:rsid w:val="00A617BD"/>
    <w:rsid w:val="00A62704"/>
    <w:rsid w:val="00A62A7B"/>
    <w:rsid w:val="00A62F9C"/>
    <w:rsid w:val="00A63518"/>
    <w:rsid w:val="00A638CE"/>
    <w:rsid w:val="00A6665D"/>
    <w:rsid w:val="00A666DE"/>
    <w:rsid w:val="00A66C60"/>
    <w:rsid w:val="00A67CE1"/>
    <w:rsid w:val="00A72FEC"/>
    <w:rsid w:val="00A73A84"/>
    <w:rsid w:val="00A74363"/>
    <w:rsid w:val="00A74841"/>
    <w:rsid w:val="00A74A47"/>
    <w:rsid w:val="00A7533F"/>
    <w:rsid w:val="00A76051"/>
    <w:rsid w:val="00A7769B"/>
    <w:rsid w:val="00A81697"/>
    <w:rsid w:val="00A83A59"/>
    <w:rsid w:val="00A83DC2"/>
    <w:rsid w:val="00A83FE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68D6"/>
    <w:rsid w:val="00A973ED"/>
    <w:rsid w:val="00A97DC7"/>
    <w:rsid w:val="00AA2047"/>
    <w:rsid w:val="00AA414B"/>
    <w:rsid w:val="00AA4610"/>
    <w:rsid w:val="00AA5820"/>
    <w:rsid w:val="00AA5DFA"/>
    <w:rsid w:val="00AA6F42"/>
    <w:rsid w:val="00AB4276"/>
    <w:rsid w:val="00AB4BE2"/>
    <w:rsid w:val="00AB53F9"/>
    <w:rsid w:val="00AB6CCB"/>
    <w:rsid w:val="00AB76F7"/>
    <w:rsid w:val="00AB7FF3"/>
    <w:rsid w:val="00AC0FF2"/>
    <w:rsid w:val="00AC1A53"/>
    <w:rsid w:val="00AC1AFC"/>
    <w:rsid w:val="00AC2104"/>
    <w:rsid w:val="00AC2A41"/>
    <w:rsid w:val="00AC3074"/>
    <w:rsid w:val="00AC4FDE"/>
    <w:rsid w:val="00AC50B1"/>
    <w:rsid w:val="00AC5455"/>
    <w:rsid w:val="00AC581C"/>
    <w:rsid w:val="00AC6E71"/>
    <w:rsid w:val="00AC7126"/>
    <w:rsid w:val="00AD030D"/>
    <w:rsid w:val="00AD0DA2"/>
    <w:rsid w:val="00AD7797"/>
    <w:rsid w:val="00AE129C"/>
    <w:rsid w:val="00AE263E"/>
    <w:rsid w:val="00AE3238"/>
    <w:rsid w:val="00AE339D"/>
    <w:rsid w:val="00AE3ED2"/>
    <w:rsid w:val="00AE53CE"/>
    <w:rsid w:val="00AE5742"/>
    <w:rsid w:val="00AE5B18"/>
    <w:rsid w:val="00AE6F61"/>
    <w:rsid w:val="00AE70F0"/>
    <w:rsid w:val="00AE75FF"/>
    <w:rsid w:val="00AE7903"/>
    <w:rsid w:val="00AF0FB9"/>
    <w:rsid w:val="00AF2865"/>
    <w:rsid w:val="00AF2F6E"/>
    <w:rsid w:val="00AF50FF"/>
    <w:rsid w:val="00AF510E"/>
    <w:rsid w:val="00AF6853"/>
    <w:rsid w:val="00AF6C55"/>
    <w:rsid w:val="00AF70EA"/>
    <w:rsid w:val="00AF7282"/>
    <w:rsid w:val="00AF72AF"/>
    <w:rsid w:val="00AF7850"/>
    <w:rsid w:val="00AF7BA5"/>
    <w:rsid w:val="00B016AB"/>
    <w:rsid w:val="00B0180D"/>
    <w:rsid w:val="00B02B74"/>
    <w:rsid w:val="00B04079"/>
    <w:rsid w:val="00B04982"/>
    <w:rsid w:val="00B053BF"/>
    <w:rsid w:val="00B05AAE"/>
    <w:rsid w:val="00B070EC"/>
    <w:rsid w:val="00B10860"/>
    <w:rsid w:val="00B10E83"/>
    <w:rsid w:val="00B11371"/>
    <w:rsid w:val="00B11F29"/>
    <w:rsid w:val="00B12981"/>
    <w:rsid w:val="00B12DCD"/>
    <w:rsid w:val="00B13829"/>
    <w:rsid w:val="00B14B42"/>
    <w:rsid w:val="00B151C7"/>
    <w:rsid w:val="00B15D58"/>
    <w:rsid w:val="00B1678B"/>
    <w:rsid w:val="00B172B9"/>
    <w:rsid w:val="00B17E46"/>
    <w:rsid w:val="00B20348"/>
    <w:rsid w:val="00B219FD"/>
    <w:rsid w:val="00B235CC"/>
    <w:rsid w:val="00B23A8B"/>
    <w:rsid w:val="00B23B07"/>
    <w:rsid w:val="00B267B4"/>
    <w:rsid w:val="00B27C86"/>
    <w:rsid w:val="00B3235F"/>
    <w:rsid w:val="00B34320"/>
    <w:rsid w:val="00B37C11"/>
    <w:rsid w:val="00B40E23"/>
    <w:rsid w:val="00B41375"/>
    <w:rsid w:val="00B4293C"/>
    <w:rsid w:val="00B43352"/>
    <w:rsid w:val="00B43D59"/>
    <w:rsid w:val="00B44792"/>
    <w:rsid w:val="00B467FC"/>
    <w:rsid w:val="00B47422"/>
    <w:rsid w:val="00B5092B"/>
    <w:rsid w:val="00B51151"/>
    <w:rsid w:val="00B52B93"/>
    <w:rsid w:val="00B53614"/>
    <w:rsid w:val="00B60DB9"/>
    <w:rsid w:val="00B627BB"/>
    <w:rsid w:val="00B62F04"/>
    <w:rsid w:val="00B65B8E"/>
    <w:rsid w:val="00B677C3"/>
    <w:rsid w:val="00B70481"/>
    <w:rsid w:val="00B70529"/>
    <w:rsid w:val="00B70818"/>
    <w:rsid w:val="00B7264B"/>
    <w:rsid w:val="00B732BE"/>
    <w:rsid w:val="00B763FA"/>
    <w:rsid w:val="00B77AE0"/>
    <w:rsid w:val="00B8037C"/>
    <w:rsid w:val="00B803AE"/>
    <w:rsid w:val="00B87811"/>
    <w:rsid w:val="00B94FF4"/>
    <w:rsid w:val="00B96815"/>
    <w:rsid w:val="00B96AF7"/>
    <w:rsid w:val="00BA0C03"/>
    <w:rsid w:val="00BA31F0"/>
    <w:rsid w:val="00BA52C9"/>
    <w:rsid w:val="00BA798D"/>
    <w:rsid w:val="00BA7A73"/>
    <w:rsid w:val="00BB0445"/>
    <w:rsid w:val="00BB0680"/>
    <w:rsid w:val="00BB14DE"/>
    <w:rsid w:val="00BB1FC0"/>
    <w:rsid w:val="00BB4FE7"/>
    <w:rsid w:val="00BB529A"/>
    <w:rsid w:val="00BB583E"/>
    <w:rsid w:val="00BB60B2"/>
    <w:rsid w:val="00BB6313"/>
    <w:rsid w:val="00BB720B"/>
    <w:rsid w:val="00BB7B53"/>
    <w:rsid w:val="00BB7D83"/>
    <w:rsid w:val="00BC08A9"/>
    <w:rsid w:val="00BC13E5"/>
    <w:rsid w:val="00BC1D9E"/>
    <w:rsid w:val="00BC2A9C"/>
    <w:rsid w:val="00BC2E1A"/>
    <w:rsid w:val="00BC422C"/>
    <w:rsid w:val="00BC60B0"/>
    <w:rsid w:val="00BC68FC"/>
    <w:rsid w:val="00BC698D"/>
    <w:rsid w:val="00BD0B89"/>
    <w:rsid w:val="00BD2431"/>
    <w:rsid w:val="00BD2702"/>
    <w:rsid w:val="00BD2891"/>
    <w:rsid w:val="00BD4586"/>
    <w:rsid w:val="00BD5244"/>
    <w:rsid w:val="00BD6233"/>
    <w:rsid w:val="00BD62F9"/>
    <w:rsid w:val="00BD6627"/>
    <w:rsid w:val="00BD7197"/>
    <w:rsid w:val="00BD74E3"/>
    <w:rsid w:val="00BD7C79"/>
    <w:rsid w:val="00BE184B"/>
    <w:rsid w:val="00BE1FC2"/>
    <w:rsid w:val="00BE2C18"/>
    <w:rsid w:val="00BE2FCB"/>
    <w:rsid w:val="00BE345E"/>
    <w:rsid w:val="00BE3658"/>
    <w:rsid w:val="00BE3D74"/>
    <w:rsid w:val="00BE55FA"/>
    <w:rsid w:val="00BE6120"/>
    <w:rsid w:val="00BE688F"/>
    <w:rsid w:val="00BE6FD3"/>
    <w:rsid w:val="00BF0797"/>
    <w:rsid w:val="00BF210E"/>
    <w:rsid w:val="00BF2A11"/>
    <w:rsid w:val="00BF30FA"/>
    <w:rsid w:val="00BF4AAD"/>
    <w:rsid w:val="00BF4CC0"/>
    <w:rsid w:val="00BF7436"/>
    <w:rsid w:val="00C00B51"/>
    <w:rsid w:val="00C01214"/>
    <w:rsid w:val="00C01997"/>
    <w:rsid w:val="00C01D81"/>
    <w:rsid w:val="00C0222B"/>
    <w:rsid w:val="00C05E19"/>
    <w:rsid w:val="00C06423"/>
    <w:rsid w:val="00C06479"/>
    <w:rsid w:val="00C1000F"/>
    <w:rsid w:val="00C110DB"/>
    <w:rsid w:val="00C113ED"/>
    <w:rsid w:val="00C11EE4"/>
    <w:rsid w:val="00C12175"/>
    <w:rsid w:val="00C12807"/>
    <w:rsid w:val="00C12A69"/>
    <w:rsid w:val="00C13A4F"/>
    <w:rsid w:val="00C14F37"/>
    <w:rsid w:val="00C15A32"/>
    <w:rsid w:val="00C167C6"/>
    <w:rsid w:val="00C172E2"/>
    <w:rsid w:val="00C209A8"/>
    <w:rsid w:val="00C20C77"/>
    <w:rsid w:val="00C2268C"/>
    <w:rsid w:val="00C24246"/>
    <w:rsid w:val="00C25E83"/>
    <w:rsid w:val="00C30632"/>
    <w:rsid w:val="00C310ED"/>
    <w:rsid w:val="00C32A38"/>
    <w:rsid w:val="00C32AD3"/>
    <w:rsid w:val="00C3347D"/>
    <w:rsid w:val="00C346FF"/>
    <w:rsid w:val="00C34DE4"/>
    <w:rsid w:val="00C35F1C"/>
    <w:rsid w:val="00C36377"/>
    <w:rsid w:val="00C3684E"/>
    <w:rsid w:val="00C36D04"/>
    <w:rsid w:val="00C40345"/>
    <w:rsid w:val="00C41A54"/>
    <w:rsid w:val="00C4223A"/>
    <w:rsid w:val="00C422AC"/>
    <w:rsid w:val="00C43545"/>
    <w:rsid w:val="00C43769"/>
    <w:rsid w:val="00C43F90"/>
    <w:rsid w:val="00C44394"/>
    <w:rsid w:val="00C4478A"/>
    <w:rsid w:val="00C5182B"/>
    <w:rsid w:val="00C51A2A"/>
    <w:rsid w:val="00C52A4C"/>
    <w:rsid w:val="00C54188"/>
    <w:rsid w:val="00C555F2"/>
    <w:rsid w:val="00C56AC0"/>
    <w:rsid w:val="00C577E7"/>
    <w:rsid w:val="00C57E3D"/>
    <w:rsid w:val="00C605FD"/>
    <w:rsid w:val="00C6291B"/>
    <w:rsid w:val="00C62D41"/>
    <w:rsid w:val="00C63FC4"/>
    <w:rsid w:val="00C644A1"/>
    <w:rsid w:val="00C64E44"/>
    <w:rsid w:val="00C6556E"/>
    <w:rsid w:val="00C65EAE"/>
    <w:rsid w:val="00C66B61"/>
    <w:rsid w:val="00C6715B"/>
    <w:rsid w:val="00C676F3"/>
    <w:rsid w:val="00C70C22"/>
    <w:rsid w:val="00C7298A"/>
    <w:rsid w:val="00C729D2"/>
    <w:rsid w:val="00C73F2F"/>
    <w:rsid w:val="00C75627"/>
    <w:rsid w:val="00C757C5"/>
    <w:rsid w:val="00C761CE"/>
    <w:rsid w:val="00C81026"/>
    <w:rsid w:val="00C81A60"/>
    <w:rsid w:val="00C82C88"/>
    <w:rsid w:val="00C86D44"/>
    <w:rsid w:val="00C923B9"/>
    <w:rsid w:val="00C93339"/>
    <w:rsid w:val="00C9398A"/>
    <w:rsid w:val="00C93EC1"/>
    <w:rsid w:val="00C97D83"/>
    <w:rsid w:val="00CA0688"/>
    <w:rsid w:val="00CA22F7"/>
    <w:rsid w:val="00CA65B5"/>
    <w:rsid w:val="00CA6A88"/>
    <w:rsid w:val="00CA7C99"/>
    <w:rsid w:val="00CB0598"/>
    <w:rsid w:val="00CB1334"/>
    <w:rsid w:val="00CB13FC"/>
    <w:rsid w:val="00CB1FD0"/>
    <w:rsid w:val="00CB36B0"/>
    <w:rsid w:val="00CB4A30"/>
    <w:rsid w:val="00CB52A2"/>
    <w:rsid w:val="00CB623C"/>
    <w:rsid w:val="00CB66BE"/>
    <w:rsid w:val="00CB6F82"/>
    <w:rsid w:val="00CC12F9"/>
    <w:rsid w:val="00CC29EA"/>
    <w:rsid w:val="00CC3778"/>
    <w:rsid w:val="00CC52E7"/>
    <w:rsid w:val="00CC6F5F"/>
    <w:rsid w:val="00CC7922"/>
    <w:rsid w:val="00CC7B8C"/>
    <w:rsid w:val="00CD1534"/>
    <w:rsid w:val="00CD153D"/>
    <w:rsid w:val="00CD1785"/>
    <w:rsid w:val="00CD1BCF"/>
    <w:rsid w:val="00CD1ED2"/>
    <w:rsid w:val="00CD21B8"/>
    <w:rsid w:val="00CD478A"/>
    <w:rsid w:val="00CD4A2D"/>
    <w:rsid w:val="00CD5F2A"/>
    <w:rsid w:val="00CE029C"/>
    <w:rsid w:val="00CE11E0"/>
    <w:rsid w:val="00CE16E2"/>
    <w:rsid w:val="00CE3CCF"/>
    <w:rsid w:val="00CE5838"/>
    <w:rsid w:val="00CE65BA"/>
    <w:rsid w:val="00CE7C46"/>
    <w:rsid w:val="00CF217E"/>
    <w:rsid w:val="00CF4303"/>
    <w:rsid w:val="00CF43FE"/>
    <w:rsid w:val="00CF5A0E"/>
    <w:rsid w:val="00CF6127"/>
    <w:rsid w:val="00CF6622"/>
    <w:rsid w:val="00CF7345"/>
    <w:rsid w:val="00CF73F0"/>
    <w:rsid w:val="00D0194D"/>
    <w:rsid w:val="00D01B4F"/>
    <w:rsid w:val="00D02057"/>
    <w:rsid w:val="00D0259F"/>
    <w:rsid w:val="00D040D1"/>
    <w:rsid w:val="00D0524E"/>
    <w:rsid w:val="00D05DE5"/>
    <w:rsid w:val="00D05E7A"/>
    <w:rsid w:val="00D07033"/>
    <w:rsid w:val="00D109E0"/>
    <w:rsid w:val="00D1148A"/>
    <w:rsid w:val="00D13895"/>
    <w:rsid w:val="00D13EBE"/>
    <w:rsid w:val="00D13F28"/>
    <w:rsid w:val="00D14B83"/>
    <w:rsid w:val="00D14E48"/>
    <w:rsid w:val="00D1554E"/>
    <w:rsid w:val="00D16446"/>
    <w:rsid w:val="00D16A34"/>
    <w:rsid w:val="00D17610"/>
    <w:rsid w:val="00D179DF"/>
    <w:rsid w:val="00D20433"/>
    <w:rsid w:val="00D20E2D"/>
    <w:rsid w:val="00D20F2A"/>
    <w:rsid w:val="00D22CF9"/>
    <w:rsid w:val="00D23147"/>
    <w:rsid w:val="00D246A1"/>
    <w:rsid w:val="00D24747"/>
    <w:rsid w:val="00D257CD"/>
    <w:rsid w:val="00D26516"/>
    <w:rsid w:val="00D30D9F"/>
    <w:rsid w:val="00D3184C"/>
    <w:rsid w:val="00D31EFC"/>
    <w:rsid w:val="00D32D9E"/>
    <w:rsid w:val="00D36888"/>
    <w:rsid w:val="00D36B8F"/>
    <w:rsid w:val="00D37D74"/>
    <w:rsid w:val="00D400DC"/>
    <w:rsid w:val="00D40909"/>
    <w:rsid w:val="00D41D93"/>
    <w:rsid w:val="00D41F9A"/>
    <w:rsid w:val="00D44378"/>
    <w:rsid w:val="00D44DFD"/>
    <w:rsid w:val="00D45D3B"/>
    <w:rsid w:val="00D467B3"/>
    <w:rsid w:val="00D47760"/>
    <w:rsid w:val="00D511B4"/>
    <w:rsid w:val="00D5160C"/>
    <w:rsid w:val="00D51DEB"/>
    <w:rsid w:val="00D525A2"/>
    <w:rsid w:val="00D53276"/>
    <w:rsid w:val="00D539A3"/>
    <w:rsid w:val="00D55F10"/>
    <w:rsid w:val="00D5638A"/>
    <w:rsid w:val="00D61037"/>
    <w:rsid w:val="00D618BE"/>
    <w:rsid w:val="00D6327D"/>
    <w:rsid w:val="00D65EAA"/>
    <w:rsid w:val="00D70F42"/>
    <w:rsid w:val="00D71C41"/>
    <w:rsid w:val="00D72499"/>
    <w:rsid w:val="00D72511"/>
    <w:rsid w:val="00D72E90"/>
    <w:rsid w:val="00D73347"/>
    <w:rsid w:val="00D7375F"/>
    <w:rsid w:val="00D73785"/>
    <w:rsid w:val="00D75BF5"/>
    <w:rsid w:val="00D76932"/>
    <w:rsid w:val="00D80891"/>
    <w:rsid w:val="00D809D2"/>
    <w:rsid w:val="00D8187E"/>
    <w:rsid w:val="00D8458F"/>
    <w:rsid w:val="00D84A23"/>
    <w:rsid w:val="00D850E0"/>
    <w:rsid w:val="00D854AF"/>
    <w:rsid w:val="00D85E20"/>
    <w:rsid w:val="00D92924"/>
    <w:rsid w:val="00D93870"/>
    <w:rsid w:val="00D95296"/>
    <w:rsid w:val="00D952A9"/>
    <w:rsid w:val="00D95456"/>
    <w:rsid w:val="00D956B6"/>
    <w:rsid w:val="00D961DC"/>
    <w:rsid w:val="00D97B99"/>
    <w:rsid w:val="00D97D77"/>
    <w:rsid w:val="00DA1074"/>
    <w:rsid w:val="00DA30AD"/>
    <w:rsid w:val="00DA37FD"/>
    <w:rsid w:val="00DA4F57"/>
    <w:rsid w:val="00DA79AE"/>
    <w:rsid w:val="00DA7DF6"/>
    <w:rsid w:val="00DA7FB4"/>
    <w:rsid w:val="00DB00BC"/>
    <w:rsid w:val="00DB2FF3"/>
    <w:rsid w:val="00DB37C4"/>
    <w:rsid w:val="00DB3BEB"/>
    <w:rsid w:val="00DB4DBA"/>
    <w:rsid w:val="00DB74BC"/>
    <w:rsid w:val="00DC05F2"/>
    <w:rsid w:val="00DC129C"/>
    <w:rsid w:val="00DC43AD"/>
    <w:rsid w:val="00DC4874"/>
    <w:rsid w:val="00DC499E"/>
    <w:rsid w:val="00DC4F16"/>
    <w:rsid w:val="00DC5D95"/>
    <w:rsid w:val="00DC789F"/>
    <w:rsid w:val="00DD0BD1"/>
    <w:rsid w:val="00DD16D5"/>
    <w:rsid w:val="00DD24A4"/>
    <w:rsid w:val="00DD30EA"/>
    <w:rsid w:val="00DD486D"/>
    <w:rsid w:val="00DD5F59"/>
    <w:rsid w:val="00DD6D68"/>
    <w:rsid w:val="00DE300A"/>
    <w:rsid w:val="00DE388E"/>
    <w:rsid w:val="00DE3C27"/>
    <w:rsid w:val="00DE4385"/>
    <w:rsid w:val="00DE5945"/>
    <w:rsid w:val="00DE5EC2"/>
    <w:rsid w:val="00DE6808"/>
    <w:rsid w:val="00DF04A9"/>
    <w:rsid w:val="00DF15FF"/>
    <w:rsid w:val="00DF1988"/>
    <w:rsid w:val="00DF19F6"/>
    <w:rsid w:val="00DF1EDB"/>
    <w:rsid w:val="00DF2C29"/>
    <w:rsid w:val="00DF312C"/>
    <w:rsid w:val="00DF566F"/>
    <w:rsid w:val="00DF6014"/>
    <w:rsid w:val="00E002A0"/>
    <w:rsid w:val="00E004B1"/>
    <w:rsid w:val="00E03104"/>
    <w:rsid w:val="00E03A66"/>
    <w:rsid w:val="00E040D4"/>
    <w:rsid w:val="00E07323"/>
    <w:rsid w:val="00E11CE2"/>
    <w:rsid w:val="00E128F9"/>
    <w:rsid w:val="00E12DDD"/>
    <w:rsid w:val="00E12E0C"/>
    <w:rsid w:val="00E13059"/>
    <w:rsid w:val="00E130B5"/>
    <w:rsid w:val="00E14261"/>
    <w:rsid w:val="00E14446"/>
    <w:rsid w:val="00E15338"/>
    <w:rsid w:val="00E1575D"/>
    <w:rsid w:val="00E16C40"/>
    <w:rsid w:val="00E20309"/>
    <w:rsid w:val="00E21264"/>
    <w:rsid w:val="00E21E4B"/>
    <w:rsid w:val="00E22458"/>
    <w:rsid w:val="00E246FE"/>
    <w:rsid w:val="00E24768"/>
    <w:rsid w:val="00E24C90"/>
    <w:rsid w:val="00E25D4C"/>
    <w:rsid w:val="00E26E08"/>
    <w:rsid w:val="00E27EF6"/>
    <w:rsid w:val="00E30BB0"/>
    <w:rsid w:val="00E311F6"/>
    <w:rsid w:val="00E31489"/>
    <w:rsid w:val="00E317C3"/>
    <w:rsid w:val="00E32171"/>
    <w:rsid w:val="00E321B1"/>
    <w:rsid w:val="00E33DB7"/>
    <w:rsid w:val="00E34266"/>
    <w:rsid w:val="00E3591E"/>
    <w:rsid w:val="00E36913"/>
    <w:rsid w:val="00E37010"/>
    <w:rsid w:val="00E40FCC"/>
    <w:rsid w:val="00E41A43"/>
    <w:rsid w:val="00E437F8"/>
    <w:rsid w:val="00E44308"/>
    <w:rsid w:val="00E44AE9"/>
    <w:rsid w:val="00E475D5"/>
    <w:rsid w:val="00E52224"/>
    <w:rsid w:val="00E52435"/>
    <w:rsid w:val="00E52680"/>
    <w:rsid w:val="00E52F50"/>
    <w:rsid w:val="00E53E7B"/>
    <w:rsid w:val="00E54953"/>
    <w:rsid w:val="00E54C62"/>
    <w:rsid w:val="00E55A3C"/>
    <w:rsid w:val="00E607D6"/>
    <w:rsid w:val="00E64198"/>
    <w:rsid w:val="00E64E25"/>
    <w:rsid w:val="00E66134"/>
    <w:rsid w:val="00E66F66"/>
    <w:rsid w:val="00E67175"/>
    <w:rsid w:val="00E70609"/>
    <w:rsid w:val="00E71C44"/>
    <w:rsid w:val="00E71C9B"/>
    <w:rsid w:val="00E7207B"/>
    <w:rsid w:val="00E735DF"/>
    <w:rsid w:val="00E74BB5"/>
    <w:rsid w:val="00E74BEC"/>
    <w:rsid w:val="00E755EE"/>
    <w:rsid w:val="00E75B7F"/>
    <w:rsid w:val="00E75E5C"/>
    <w:rsid w:val="00E762DB"/>
    <w:rsid w:val="00E815B6"/>
    <w:rsid w:val="00E8235C"/>
    <w:rsid w:val="00E835BF"/>
    <w:rsid w:val="00E8472F"/>
    <w:rsid w:val="00E857BB"/>
    <w:rsid w:val="00E8586C"/>
    <w:rsid w:val="00E860F4"/>
    <w:rsid w:val="00E862B1"/>
    <w:rsid w:val="00E86398"/>
    <w:rsid w:val="00E869AF"/>
    <w:rsid w:val="00E91CF5"/>
    <w:rsid w:val="00E929B5"/>
    <w:rsid w:val="00E92D98"/>
    <w:rsid w:val="00E93C2A"/>
    <w:rsid w:val="00E94012"/>
    <w:rsid w:val="00E9407B"/>
    <w:rsid w:val="00E94487"/>
    <w:rsid w:val="00E94532"/>
    <w:rsid w:val="00E94A8D"/>
    <w:rsid w:val="00E96D11"/>
    <w:rsid w:val="00E97CE4"/>
    <w:rsid w:val="00EA0806"/>
    <w:rsid w:val="00EA0E03"/>
    <w:rsid w:val="00EA1720"/>
    <w:rsid w:val="00EA2288"/>
    <w:rsid w:val="00EA2A80"/>
    <w:rsid w:val="00EA2F3B"/>
    <w:rsid w:val="00EA3F66"/>
    <w:rsid w:val="00EA4DED"/>
    <w:rsid w:val="00EA59AB"/>
    <w:rsid w:val="00EA70FE"/>
    <w:rsid w:val="00EA7FAD"/>
    <w:rsid w:val="00EB0237"/>
    <w:rsid w:val="00EB051E"/>
    <w:rsid w:val="00EB0B2B"/>
    <w:rsid w:val="00EB2416"/>
    <w:rsid w:val="00EB2C74"/>
    <w:rsid w:val="00EB3732"/>
    <w:rsid w:val="00EB3CDC"/>
    <w:rsid w:val="00EB3FE1"/>
    <w:rsid w:val="00EB44A4"/>
    <w:rsid w:val="00EB45CE"/>
    <w:rsid w:val="00EB4D3D"/>
    <w:rsid w:val="00EB513C"/>
    <w:rsid w:val="00EB579D"/>
    <w:rsid w:val="00EB6FB8"/>
    <w:rsid w:val="00EB7398"/>
    <w:rsid w:val="00EC013D"/>
    <w:rsid w:val="00EC1BA9"/>
    <w:rsid w:val="00EC20DB"/>
    <w:rsid w:val="00EC2A2C"/>
    <w:rsid w:val="00EC54C6"/>
    <w:rsid w:val="00EC6793"/>
    <w:rsid w:val="00EC770D"/>
    <w:rsid w:val="00ED1759"/>
    <w:rsid w:val="00ED3288"/>
    <w:rsid w:val="00ED3B52"/>
    <w:rsid w:val="00ED3ED8"/>
    <w:rsid w:val="00ED4078"/>
    <w:rsid w:val="00ED48BA"/>
    <w:rsid w:val="00ED5A4C"/>
    <w:rsid w:val="00ED6182"/>
    <w:rsid w:val="00ED68C4"/>
    <w:rsid w:val="00ED6907"/>
    <w:rsid w:val="00ED75C6"/>
    <w:rsid w:val="00ED7C2C"/>
    <w:rsid w:val="00EE106E"/>
    <w:rsid w:val="00EE38D2"/>
    <w:rsid w:val="00EE3B5D"/>
    <w:rsid w:val="00EE627E"/>
    <w:rsid w:val="00EE6A93"/>
    <w:rsid w:val="00EE7403"/>
    <w:rsid w:val="00EF0180"/>
    <w:rsid w:val="00EF0B7B"/>
    <w:rsid w:val="00EF0C8D"/>
    <w:rsid w:val="00EF1729"/>
    <w:rsid w:val="00EF1DFD"/>
    <w:rsid w:val="00EF1E5A"/>
    <w:rsid w:val="00EF20AB"/>
    <w:rsid w:val="00EF3AE7"/>
    <w:rsid w:val="00EF511D"/>
    <w:rsid w:val="00EF7362"/>
    <w:rsid w:val="00EF7A9B"/>
    <w:rsid w:val="00F018E2"/>
    <w:rsid w:val="00F06EA5"/>
    <w:rsid w:val="00F072BD"/>
    <w:rsid w:val="00F0749C"/>
    <w:rsid w:val="00F0759D"/>
    <w:rsid w:val="00F104DC"/>
    <w:rsid w:val="00F10EB7"/>
    <w:rsid w:val="00F1155C"/>
    <w:rsid w:val="00F13D43"/>
    <w:rsid w:val="00F14183"/>
    <w:rsid w:val="00F15934"/>
    <w:rsid w:val="00F1595A"/>
    <w:rsid w:val="00F15D9B"/>
    <w:rsid w:val="00F15F29"/>
    <w:rsid w:val="00F1680E"/>
    <w:rsid w:val="00F1749A"/>
    <w:rsid w:val="00F17F22"/>
    <w:rsid w:val="00F2072D"/>
    <w:rsid w:val="00F207D7"/>
    <w:rsid w:val="00F20EA1"/>
    <w:rsid w:val="00F21EA5"/>
    <w:rsid w:val="00F22457"/>
    <w:rsid w:val="00F22B2C"/>
    <w:rsid w:val="00F25D1F"/>
    <w:rsid w:val="00F27302"/>
    <w:rsid w:val="00F30059"/>
    <w:rsid w:val="00F3014D"/>
    <w:rsid w:val="00F30BF6"/>
    <w:rsid w:val="00F3140B"/>
    <w:rsid w:val="00F33F17"/>
    <w:rsid w:val="00F3476D"/>
    <w:rsid w:val="00F35529"/>
    <w:rsid w:val="00F361F9"/>
    <w:rsid w:val="00F3691E"/>
    <w:rsid w:val="00F405D8"/>
    <w:rsid w:val="00F4094D"/>
    <w:rsid w:val="00F41860"/>
    <w:rsid w:val="00F462E8"/>
    <w:rsid w:val="00F51F6E"/>
    <w:rsid w:val="00F52D45"/>
    <w:rsid w:val="00F52F5E"/>
    <w:rsid w:val="00F52F63"/>
    <w:rsid w:val="00F539C6"/>
    <w:rsid w:val="00F53A77"/>
    <w:rsid w:val="00F54069"/>
    <w:rsid w:val="00F545BB"/>
    <w:rsid w:val="00F549E9"/>
    <w:rsid w:val="00F54F72"/>
    <w:rsid w:val="00F551EB"/>
    <w:rsid w:val="00F56BA7"/>
    <w:rsid w:val="00F56D52"/>
    <w:rsid w:val="00F57F67"/>
    <w:rsid w:val="00F614DB"/>
    <w:rsid w:val="00F61B11"/>
    <w:rsid w:val="00F61E43"/>
    <w:rsid w:val="00F6347C"/>
    <w:rsid w:val="00F63AAB"/>
    <w:rsid w:val="00F70025"/>
    <w:rsid w:val="00F700AB"/>
    <w:rsid w:val="00F70154"/>
    <w:rsid w:val="00F70AC0"/>
    <w:rsid w:val="00F70AFD"/>
    <w:rsid w:val="00F71A9A"/>
    <w:rsid w:val="00F72629"/>
    <w:rsid w:val="00F73A37"/>
    <w:rsid w:val="00F74CFB"/>
    <w:rsid w:val="00F75A09"/>
    <w:rsid w:val="00F76280"/>
    <w:rsid w:val="00F76B78"/>
    <w:rsid w:val="00F80000"/>
    <w:rsid w:val="00F819D9"/>
    <w:rsid w:val="00F81A7B"/>
    <w:rsid w:val="00F81C00"/>
    <w:rsid w:val="00F825F3"/>
    <w:rsid w:val="00F82A7B"/>
    <w:rsid w:val="00F83043"/>
    <w:rsid w:val="00F85680"/>
    <w:rsid w:val="00F86B22"/>
    <w:rsid w:val="00F91E85"/>
    <w:rsid w:val="00F9240D"/>
    <w:rsid w:val="00F92775"/>
    <w:rsid w:val="00F92A5C"/>
    <w:rsid w:val="00F9350A"/>
    <w:rsid w:val="00F9373C"/>
    <w:rsid w:val="00F94E9E"/>
    <w:rsid w:val="00F965B4"/>
    <w:rsid w:val="00F96EA0"/>
    <w:rsid w:val="00F97008"/>
    <w:rsid w:val="00FA0CE5"/>
    <w:rsid w:val="00FA1981"/>
    <w:rsid w:val="00FA1CDF"/>
    <w:rsid w:val="00FA2F5C"/>
    <w:rsid w:val="00FA5864"/>
    <w:rsid w:val="00FA5BBC"/>
    <w:rsid w:val="00FA6F02"/>
    <w:rsid w:val="00FA7803"/>
    <w:rsid w:val="00FB12D4"/>
    <w:rsid w:val="00FB1716"/>
    <w:rsid w:val="00FB1990"/>
    <w:rsid w:val="00FB2063"/>
    <w:rsid w:val="00FB33FB"/>
    <w:rsid w:val="00FB365F"/>
    <w:rsid w:val="00FB3C12"/>
    <w:rsid w:val="00FB4FCA"/>
    <w:rsid w:val="00FB53B6"/>
    <w:rsid w:val="00FB5627"/>
    <w:rsid w:val="00FB5D0E"/>
    <w:rsid w:val="00FB6F4F"/>
    <w:rsid w:val="00FB7667"/>
    <w:rsid w:val="00FC0AC2"/>
    <w:rsid w:val="00FC20F8"/>
    <w:rsid w:val="00FC3A63"/>
    <w:rsid w:val="00FD0412"/>
    <w:rsid w:val="00FD07A5"/>
    <w:rsid w:val="00FD1833"/>
    <w:rsid w:val="00FD354A"/>
    <w:rsid w:val="00FD5955"/>
    <w:rsid w:val="00FD67CF"/>
    <w:rsid w:val="00FD699A"/>
    <w:rsid w:val="00FD6DD4"/>
    <w:rsid w:val="00FD70E1"/>
    <w:rsid w:val="00FE0274"/>
    <w:rsid w:val="00FE155B"/>
    <w:rsid w:val="00FE22B8"/>
    <w:rsid w:val="00FE491E"/>
    <w:rsid w:val="00FE4E05"/>
    <w:rsid w:val="00FE509D"/>
    <w:rsid w:val="00FE5E52"/>
    <w:rsid w:val="00FF038C"/>
    <w:rsid w:val="00FF363B"/>
    <w:rsid w:val="00FF3E44"/>
    <w:rsid w:val="00FF5693"/>
    <w:rsid w:val="00FF6AE1"/>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626"/>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47650905">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68855767">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022708543">
      <w:bodyDiv w:val="1"/>
      <w:marLeft w:val="0"/>
      <w:marRight w:val="0"/>
      <w:marTop w:val="0"/>
      <w:marBottom w:val="0"/>
      <w:divBdr>
        <w:top w:val="none" w:sz="0" w:space="0" w:color="auto"/>
        <w:left w:val="none" w:sz="0" w:space="0" w:color="auto"/>
        <w:bottom w:val="none" w:sz="0" w:space="0" w:color="auto"/>
        <w:right w:val="none" w:sz="0" w:space="0" w:color="auto"/>
      </w:divBdr>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270357564">
      <w:bodyDiv w:val="1"/>
      <w:marLeft w:val="0"/>
      <w:marRight w:val="0"/>
      <w:marTop w:val="0"/>
      <w:marBottom w:val="0"/>
      <w:divBdr>
        <w:top w:val="none" w:sz="0" w:space="0" w:color="auto"/>
        <w:left w:val="none" w:sz="0" w:space="0" w:color="auto"/>
        <w:bottom w:val="none" w:sz="0" w:space="0" w:color="auto"/>
        <w:right w:val="none" w:sz="0" w:space="0" w:color="auto"/>
      </w:divBdr>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34786948">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595433324">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footer" Target="footer4.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Visio___1.vsdx"/><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footer" Target="footer5.xml"/><Relationship Id="rId30"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25770"/>
    <w:rsid w:val="0003034F"/>
    <w:rsid w:val="00090884"/>
    <w:rsid w:val="000924AC"/>
    <w:rsid w:val="00097E84"/>
    <w:rsid w:val="00097ED2"/>
    <w:rsid w:val="000A178B"/>
    <w:rsid w:val="000B2296"/>
    <w:rsid w:val="000C069F"/>
    <w:rsid w:val="000C5D53"/>
    <w:rsid w:val="000D10CB"/>
    <w:rsid w:val="000D6698"/>
    <w:rsid w:val="000F7642"/>
    <w:rsid w:val="00100DB5"/>
    <w:rsid w:val="00133E7A"/>
    <w:rsid w:val="00150792"/>
    <w:rsid w:val="00151CD0"/>
    <w:rsid w:val="00154585"/>
    <w:rsid w:val="001630D1"/>
    <w:rsid w:val="001730B7"/>
    <w:rsid w:val="00183953"/>
    <w:rsid w:val="00184727"/>
    <w:rsid w:val="001B00E2"/>
    <w:rsid w:val="001B6435"/>
    <w:rsid w:val="001C0259"/>
    <w:rsid w:val="001C66A5"/>
    <w:rsid w:val="001D57EA"/>
    <w:rsid w:val="00205099"/>
    <w:rsid w:val="002219FF"/>
    <w:rsid w:val="0022336E"/>
    <w:rsid w:val="0022411C"/>
    <w:rsid w:val="002253C3"/>
    <w:rsid w:val="00227EAB"/>
    <w:rsid w:val="00230C0F"/>
    <w:rsid w:val="002328D1"/>
    <w:rsid w:val="00233E76"/>
    <w:rsid w:val="002529C8"/>
    <w:rsid w:val="00253DDB"/>
    <w:rsid w:val="0027467D"/>
    <w:rsid w:val="00284444"/>
    <w:rsid w:val="0029023D"/>
    <w:rsid w:val="00291936"/>
    <w:rsid w:val="002A2ED8"/>
    <w:rsid w:val="002B1D5D"/>
    <w:rsid w:val="002C3223"/>
    <w:rsid w:val="002F3A6B"/>
    <w:rsid w:val="002F4A49"/>
    <w:rsid w:val="00315F04"/>
    <w:rsid w:val="00330637"/>
    <w:rsid w:val="003475C8"/>
    <w:rsid w:val="00352979"/>
    <w:rsid w:val="003666AD"/>
    <w:rsid w:val="00374A21"/>
    <w:rsid w:val="0039377F"/>
    <w:rsid w:val="003B1982"/>
    <w:rsid w:val="003C2075"/>
    <w:rsid w:val="003D2354"/>
    <w:rsid w:val="003D773D"/>
    <w:rsid w:val="003E5420"/>
    <w:rsid w:val="00401046"/>
    <w:rsid w:val="00411F1F"/>
    <w:rsid w:val="00415F2F"/>
    <w:rsid w:val="0041647F"/>
    <w:rsid w:val="004176E5"/>
    <w:rsid w:val="00452EA3"/>
    <w:rsid w:val="00465FFF"/>
    <w:rsid w:val="00493373"/>
    <w:rsid w:val="004C12F9"/>
    <w:rsid w:val="004C3E80"/>
    <w:rsid w:val="00500440"/>
    <w:rsid w:val="00501A34"/>
    <w:rsid w:val="00502320"/>
    <w:rsid w:val="00516F0C"/>
    <w:rsid w:val="00556F95"/>
    <w:rsid w:val="005670C5"/>
    <w:rsid w:val="00590B76"/>
    <w:rsid w:val="005924F7"/>
    <w:rsid w:val="00592DC9"/>
    <w:rsid w:val="00595229"/>
    <w:rsid w:val="005B5B5D"/>
    <w:rsid w:val="005F11F2"/>
    <w:rsid w:val="00602736"/>
    <w:rsid w:val="00602FB1"/>
    <w:rsid w:val="00611DA6"/>
    <w:rsid w:val="00613F22"/>
    <w:rsid w:val="00620E49"/>
    <w:rsid w:val="0062627A"/>
    <w:rsid w:val="0063032E"/>
    <w:rsid w:val="00630BE9"/>
    <w:rsid w:val="0065670D"/>
    <w:rsid w:val="006578FF"/>
    <w:rsid w:val="006929C0"/>
    <w:rsid w:val="00694F19"/>
    <w:rsid w:val="00695F37"/>
    <w:rsid w:val="006A18AC"/>
    <w:rsid w:val="006A36AA"/>
    <w:rsid w:val="006B70D5"/>
    <w:rsid w:val="006F209C"/>
    <w:rsid w:val="00703082"/>
    <w:rsid w:val="00712124"/>
    <w:rsid w:val="00717E32"/>
    <w:rsid w:val="0075054A"/>
    <w:rsid w:val="00753455"/>
    <w:rsid w:val="00765A63"/>
    <w:rsid w:val="00765F15"/>
    <w:rsid w:val="00766473"/>
    <w:rsid w:val="007800EE"/>
    <w:rsid w:val="00792C4D"/>
    <w:rsid w:val="007A4D32"/>
    <w:rsid w:val="007A53EB"/>
    <w:rsid w:val="007F0363"/>
    <w:rsid w:val="007F3FC0"/>
    <w:rsid w:val="007F442C"/>
    <w:rsid w:val="007F64BD"/>
    <w:rsid w:val="008034DF"/>
    <w:rsid w:val="008067A8"/>
    <w:rsid w:val="008237CF"/>
    <w:rsid w:val="00830713"/>
    <w:rsid w:val="00833E65"/>
    <w:rsid w:val="00843A40"/>
    <w:rsid w:val="00876DFB"/>
    <w:rsid w:val="008930C9"/>
    <w:rsid w:val="00897627"/>
    <w:rsid w:val="008A1535"/>
    <w:rsid w:val="008B29E0"/>
    <w:rsid w:val="008C0ABD"/>
    <w:rsid w:val="008C4EFB"/>
    <w:rsid w:val="008D5FD4"/>
    <w:rsid w:val="008F4550"/>
    <w:rsid w:val="0092171C"/>
    <w:rsid w:val="009362CF"/>
    <w:rsid w:val="00941B10"/>
    <w:rsid w:val="00963036"/>
    <w:rsid w:val="0099114F"/>
    <w:rsid w:val="00991BE5"/>
    <w:rsid w:val="009F1071"/>
    <w:rsid w:val="009F7E85"/>
    <w:rsid w:val="00A6020A"/>
    <w:rsid w:val="00A70479"/>
    <w:rsid w:val="00A75720"/>
    <w:rsid w:val="00A96714"/>
    <w:rsid w:val="00AC3060"/>
    <w:rsid w:val="00AC614B"/>
    <w:rsid w:val="00AE0B31"/>
    <w:rsid w:val="00AE6B23"/>
    <w:rsid w:val="00B41182"/>
    <w:rsid w:val="00B63662"/>
    <w:rsid w:val="00B9665D"/>
    <w:rsid w:val="00B970ED"/>
    <w:rsid w:val="00BA0D06"/>
    <w:rsid w:val="00BB24D7"/>
    <w:rsid w:val="00BC712F"/>
    <w:rsid w:val="00C15487"/>
    <w:rsid w:val="00C3263C"/>
    <w:rsid w:val="00C34DA4"/>
    <w:rsid w:val="00C45EDD"/>
    <w:rsid w:val="00C56A7B"/>
    <w:rsid w:val="00C62E2E"/>
    <w:rsid w:val="00C64450"/>
    <w:rsid w:val="00C94D1C"/>
    <w:rsid w:val="00CA6211"/>
    <w:rsid w:val="00CA7C90"/>
    <w:rsid w:val="00CB169D"/>
    <w:rsid w:val="00CC1CFC"/>
    <w:rsid w:val="00CC58BA"/>
    <w:rsid w:val="00CC7681"/>
    <w:rsid w:val="00CC7A46"/>
    <w:rsid w:val="00CD09C9"/>
    <w:rsid w:val="00CD79AF"/>
    <w:rsid w:val="00CE67FD"/>
    <w:rsid w:val="00D02A9E"/>
    <w:rsid w:val="00D30F3B"/>
    <w:rsid w:val="00D4020C"/>
    <w:rsid w:val="00D42A9A"/>
    <w:rsid w:val="00D45B81"/>
    <w:rsid w:val="00D74145"/>
    <w:rsid w:val="00D770B5"/>
    <w:rsid w:val="00D772EF"/>
    <w:rsid w:val="00D87890"/>
    <w:rsid w:val="00D97F5A"/>
    <w:rsid w:val="00DB5E91"/>
    <w:rsid w:val="00DC1BBB"/>
    <w:rsid w:val="00DC70CE"/>
    <w:rsid w:val="00DC7E86"/>
    <w:rsid w:val="00DD3F8D"/>
    <w:rsid w:val="00DE3430"/>
    <w:rsid w:val="00DE4A95"/>
    <w:rsid w:val="00DF69AA"/>
    <w:rsid w:val="00E04EDE"/>
    <w:rsid w:val="00E17F7B"/>
    <w:rsid w:val="00E41416"/>
    <w:rsid w:val="00E420FC"/>
    <w:rsid w:val="00E5069E"/>
    <w:rsid w:val="00EB25D1"/>
    <w:rsid w:val="00EB66CA"/>
    <w:rsid w:val="00EC18EF"/>
    <w:rsid w:val="00ED0A3F"/>
    <w:rsid w:val="00EF5F56"/>
    <w:rsid w:val="00EF6951"/>
    <w:rsid w:val="00F010CD"/>
    <w:rsid w:val="00F05368"/>
    <w:rsid w:val="00F63721"/>
    <w:rsid w:val="00F702B5"/>
    <w:rsid w:val="00F82051"/>
    <w:rsid w:val="00F832AE"/>
    <w:rsid w:val="00FB1D1A"/>
    <w:rsid w:val="00FC446D"/>
    <w:rsid w:val="00FC71F5"/>
    <w:rsid w:val="00FD160B"/>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16329-E5E6-4F49-BDE4-312653F1B613}">
  <ds:schemaRefs>
    <ds:schemaRef ds:uri="http://schemas.microsoft.com/office/infopath/2007/PartnerControls"/>
    <ds:schemaRef ds:uri="http://purl.org/dc/elements/1.1/"/>
    <ds:schemaRef ds:uri="http://purl.org/dc/dcmitype/"/>
    <ds:schemaRef ds:uri="http://schemas.openxmlformats.org/package/2006/metadata/core-properties"/>
    <ds:schemaRef ds:uri="http://www.w3.org/XML/1998/namespace"/>
    <ds:schemaRef ds:uri="http://purl.org/dc/terms/"/>
    <ds:schemaRef ds:uri="6c8a5a41-767c-4c83-8f19-e32693729925"/>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4.xml><?xml version="1.0" encoding="utf-8"?>
<ds:datastoreItem xmlns:ds="http://schemas.openxmlformats.org/officeDocument/2006/customXml" ds:itemID="{3B901502-D89A-42B6-B158-3FB4649D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26100</TotalTime>
  <Pages>16</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WX胡志刚5</cp:lastModifiedBy>
  <cp:revision>865</cp:revision>
  <dcterms:created xsi:type="dcterms:W3CDTF">2019-09-04T01:23:00Z</dcterms:created>
  <dcterms:modified xsi:type="dcterms:W3CDTF">2024-03-04T10:13:00Z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