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031" w:rsidRPr="00E47031" w:rsidRDefault="00E47031" w:rsidP="00E47031">
      <w:pPr>
        <w:shd w:val="clear" w:color="auto" w:fill="FFFFFF"/>
        <w:spacing w:after="0" w:line="240" w:lineRule="auto"/>
        <w:outlineLvl w:val="0"/>
        <w:rPr>
          <w:rFonts w:ascii="Helvetica" w:eastAsia="Times New Roman" w:hAnsi="Helvetica" w:cs="Helvetica"/>
          <w:color w:val="2C3E50"/>
          <w:kern w:val="36"/>
          <w:sz w:val="60"/>
          <w:szCs w:val="60"/>
          <w:lang w:val="en-US" w:eastAsia="ru-RU"/>
        </w:rPr>
      </w:pPr>
      <w:r w:rsidRPr="00E47031">
        <w:rPr>
          <w:rFonts w:ascii="Helvetica" w:eastAsia="Times New Roman" w:hAnsi="Helvetica" w:cs="Helvetica"/>
          <w:color w:val="2C3E50"/>
          <w:kern w:val="36"/>
          <w:sz w:val="60"/>
          <w:szCs w:val="60"/>
          <w:lang w:val="en-US" w:eastAsia="ru-RU"/>
        </w:rPr>
        <w:t>Sequential VHDL: If and Case Statements</w:t>
      </w:r>
    </w:p>
    <w:p w:rsidR="00E47031" w:rsidRPr="00E47031" w:rsidRDefault="00E47031" w:rsidP="00E47031">
      <w:pPr>
        <w:shd w:val="clear" w:color="auto" w:fill="FFFFFF"/>
        <w:rPr>
          <w:rFonts w:ascii="Helvetica" w:hAnsi="Helvetica" w:cs="Helvetica"/>
          <w:color w:val="2C3E50"/>
          <w:sz w:val="35"/>
          <w:szCs w:val="35"/>
          <w:lang w:val="en-US"/>
        </w:rPr>
      </w:pPr>
      <w:r w:rsidRPr="00E47031">
        <w:rPr>
          <w:rFonts w:ascii="Helvetica" w:hAnsi="Helvetica" w:cs="Helvetica"/>
          <w:color w:val="2C3E50"/>
          <w:sz w:val="35"/>
          <w:szCs w:val="35"/>
          <w:lang w:val="en-US"/>
        </w:rPr>
        <w:t>This article will review two important sequential statements, namely “if” and “case” statements.</w:t>
      </w:r>
    </w:p>
    <w:p w:rsidR="00E47031" w:rsidRPr="00E47031" w:rsidRDefault="00E47031" w:rsidP="00E47031">
      <w:pPr>
        <w:pStyle w:val="a3"/>
        <w:shd w:val="clear" w:color="auto" w:fill="FFFFFF"/>
        <w:spacing w:before="0" w:beforeAutospacing="0" w:after="150" w:afterAutospacing="0"/>
        <w:ind w:right="225"/>
        <w:rPr>
          <w:rFonts w:ascii="Helvetica" w:hAnsi="Helvetica" w:cs="Helvetica"/>
          <w:color w:val="2C3E50"/>
          <w:lang w:val="en-US"/>
        </w:rPr>
      </w:pPr>
      <w:r w:rsidRPr="00E47031">
        <w:rPr>
          <w:rFonts w:ascii="Helvetica" w:hAnsi="Helvetica" w:cs="Helvetica"/>
          <w:color w:val="2C3E50"/>
          <w:lang w:val="en-US"/>
        </w:rPr>
        <w:t>The previous article on </w:t>
      </w:r>
      <w:hyperlink r:id="rId5" w:tgtFrame="_blank" w:history="1">
        <w:r w:rsidRPr="00E47031">
          <w:rPr>
            <w:rStyle w:val="a4"/>
            <w:rFonts w:ascii="Helvetica" w:eastAsiaTheme="majorEastAsia" w:hAnsi="Helvetica" w:cs="Helvetica"/>
            <w:color w:val="F26B31"/>
            <w:lang w:val="en-US"/>
          </w:rPr>
          <w:t>sequential statements in VHDL</w:t>
        </w:r>
      </w:hyperlink>
      <w:r w:rsidRPr="00E47031">
        <w:rPr>
          <w:rFonts w:ascii="Helvetica" w:hAnsi="Helvetica" w:cs="Helvetica"/>
          <w:color w:val="2C3E50"/>
          <w:lang w:val="en-US"/>
        </w:rPr>
        <w:t>, this series explained that sequential statements allow us to describe a digital system in a more intuitive way.</w:t>
      </w:r>
    </w:p>
    <w:p w:rsidR="00E47031" w:rsidRPr="00E47031" w:rsidRDefault="00E47031" w:rsidP="00E47031">
      <w:pPr>
        <w:pStyle w:val="a3"/>
        <w:shd w:val="clear" w:color="auto" w:fill="FFFFFF"/>
        <w:spacing w:before="0" w:beforeAutospacing="0" w:after="150" w:afterAutospacing="0"/>
        <w:ind w:right="225"/>
        <w:rPr>
          <w:rFonts w:ascii="Helvetica" w:hAnsi="Helvetica" w:cs="Helvetica"/>
          <w:color w:val="2C3E50"/>
          <w:lang w:val="en-US"/>
        </w:rPr>
      </w:pPr>
      <w:r w:rsidRPr="00E47031">
        <w:rPr>
          <w:rFonts w:ascii="Helvetica" w:hAnsi="Helvetica" w:cs="Helvetica"/>
          <w:color w:val="2C3E50"/>
          <w:lang w:val="en-US"/>
        </w:rPr>
        <w:t>This article will review two important sequential statements, namely “if” and “case” statements.</w:t>
      </w:r>
    </w:p>
    <w:p w:rsidR="00E47031" w:rsidRPr="00E47031" w:rsidRDefault="00E47031" w:rsidP="00E47031">
      <w:pPr>
        <w:pStyle w:val="a3"/>
        <w:shd w:val="clear" w:color="auto" w:fill="FFFFFF"/>
        <w:spacing w:before="0" w:beforeAutospacing="0" w:after="150" w:afterAutospacing="0"/>
        <w:ind w:right="225"/>
        <w:rPr>
          <w:rFonts w:ascii="Helvetica" w:hAnsi="Helvetica" w:cs="Helvetica"/>
          <w:color w:val="2C3E50"/>
          <w:lang w:val="en-US"/>
        </w:rPr>
      </w:pPr>
      <w:r w:rsidRPr="00E47031">
        <w:rPr>
          <w:rFonts w:ascii="Helvetica" w:hAnsi="Helvetica" w:cs="Helvetica"/>
          <w:color w:val="2C3E50"/>
          <w:lang w:val="en-US"/>
        </w:rPr>
        <w:t>If you'd like to review more basic concepts before continuing, please check out my article on the </w:t>
      </w:r>
      <w:hyperlink r:id="rId6" w:tgtFrame="_blank" w:history="1">
        <w:r w:rsidRPr="00E47031">
          <w:rPr>
            <w:rStyle w:val="a4"/>
            <w:rFonts w:ascii="Helvetica" w:eastAsiaTheme="majorEastAsia" w:hAnsi="Helvetica" w:cs="Helvetica"/>
            <w:color w:val="F26B31"/>
            <w:lang w:val="en-US"/>
          </w:rPr>
          <w:t>basics of VHDL</w:t>
        </w:r>
      </w:hyperlink>
      <w:r w:rsidRPr="00E47031">
        <w:rPr>
          <w:rFonts w:ascii="Helvetica" w:hAnsi="Helvetica" w:cs="Helvetica"/>
          <w:color w:val="2C3E50"/>
          <w:lang w:val="en-US"/>
        </w:rPr>
        <w:t>.</w:t>
      </w:r>
      <w:bookmarkStart w:id="0" w:name="_GoBack"/>
      <w:bookmarkEnd w:id="0"/>
    </w:p>
    <w:p w:rsidR="00E47031" w:rsidRPr="00E47031" w:rsidRDefault="00E47031" w:rsidP="00E47031">
      <w:pPr>
        <w:pStyle w:val="3"/>
        <w:shd w:val="clear" w:color="auto" w:fill="FFFFFF"/>
        <w:spacing w:before="300" w:after="150"/>
        <w:rPr>
          <w:rFonts w:ascii="Helvetica" w:hAnsi="Helvetica" w:cs="Helvetica"/>
          <w:color w:val="2C3E50"/>
          <w:sz w:val="45"/>
          <w:szCs w:val="45"/>
          <w:lang w:val="en-US"/>
        </w:rPr>
      </w:pPr>
      <w:r w:rsidRPr="00E47031">
        <w:rPr>
          <w:rFonts w:ascii="Helvetica" w:hAnsi="Helvetica" w:cs="Helvetica"/>
          <w:b/>
          <w:bCs/>
          <w:color w:val="2C3E50"/>
          <w:sz w:val="45"/>
          <w:szCs w:val="45"/>
          <w:lang w:val="en-US"/>
        </w:rPr>
        <w:t xml:space="preserve">Sequential Circuits </w:t>
      </w:r>
      <w:proofErr w:type="gramStart"/>
      <w:r w:rsidRPr="00E47031">
        <w:rPr>
          <w:rFonts w:ascii="Helvetica" w:hAnsi="Helvetica" w:cs="Helvetica"/>
          <w:b/>
          <w:bCs/>
          <w:color w:val="2C3E50"/>
          <w:sz w:val="45"/>
          <w:szCs w:val="45"/>
          <w:lang w:val="en-US"/>
        </w:rPr>
        <w:t>vs</w:t>
      </w:r>
      <w:proofErr w:type="gramEnd"/>
      <w:r w:rsidRPr="00E47031">
        <w:rPr>
          <w:rFonts w:ascii="Helvetica" w:hAnsi="Helvetica" w:cs="Helvetica"/>
          <w:b/>
          <w:bCs/>
          <w:color w:val="2C3E50"/>
          <w:sz w:val="45"/>
          <w:szCs w:val="45"/>
          <w:lang w:val="en-US"/>
        </w:rPr>
        <w:t xml:space="preserve"> Sequential Statements</w:t>
      </w:r>
    </w:p>
    <w:p w:rsidR="00E47031" w:rsidRPr="00E47031" w:rsidRDefault="00E47031" w:rsidP="00E47031">
      <w:pPr>
        <w:pStyle w:val="a3"/>
        <w:shd w:val="clear" w:color="auto" w:fill="FFFFFF"/>
        <w:spacing w:before="0" w:beforeAutospacing="0" w:after="150" w:afterAutospacing="0"/>
        <w:ind w:right="225"/>
        <w:rPr>
          <w:rFonts w:ascii="Helvetica" w:hAnsi="Helvetica" w:cs="Helvetica"/>
          <w:color w:val="2C3E50"/>
          <w:lang w:val="en-US"/>
        </w:rPr>
      </w:pPr>
      <w:r w:rsidRPr="00E47031">
        <w:rPr>
          <w:rFonts w:ascii="Helvetica" w:hAnsi="Helvetica" w:cs="Helvetica"/>
          <w:color w:val="2C3E50"/>
          <w:lang w:val="en-US"/>
        </w:rPr>
        <w:t>It’s important to note that sequential VHDL is not necessarily used to describe a sequential circuit. These are two different concepts.</w:t>
      </w:r>
    </w:p>
    <w:p w:rsidR="00E47031" w:rsidRPr="00E47031" w:rsidRDefault="00E47031" w:rsidP="00E47031">
      <w:pPr>
        <w:pStyle w:val="a3"/>
        <w:shd w:val="clear" w:color="auto" w:fill="FFFFFF"/>
        <w:spacing w:before="0" w:beforeAutospacing="0" w:after="150" w:afterAutospacing="0"/>
        <w:ind w:right="225"/>
        <w:rPr>
          <w:rFonts w:ascii="Helvetica" w:hAnsi="Helvetica" w:cs="Helvetica"/>
          <w:color w:val="2C3E50"/>
          <w:lang w:val="en-US"/>
        </w:rPr>
      </w:pPr>
      <w:r w:rsidRPr="00E47031">
        <w:rPr>
          <w:rFonts w:ascii="Helvetica" w:hAnsi="Helvetica" w:cs="Helvetica"/>
          <w:color w:val="2C3E50"/>
          <w:lang w:val="en-US"/>
        </w:rPr>
        <w:t>Sequential VHDL is the part of the code that is executed line by line. These statements can be used to describe both sequential circuits and combinational ones.</w:t>
      </w:r>
    </w:p>
    <w:p w:rsidR="00E47031" w:rsidRPr="00E47031" w:rsidRDefault="00E47031" w:rsidP="00E47031">
      <w:pPr>
        <w:pStyle w:val="a3"/>
        <w:shd w:val="clear" w:color="auto" w:fill="FFFFFF"/>
        <w:spacing w:before="0" w:beforeAutospacing="0" w:after="150" w:afterAutospacing="0"/>
        <w:ind w:right="225"/>
        <w:rPr>
          <w:rFonts w:ascii="Helvetica" w:hAnsi="Helvetica" w:cs="Helvetica"/>
          <w:color w:val="2C3E50"/>
          <w:lang w:val="en-US"/>
        </w:rPr>
      </w:pPr>
      <w:r w:rsidRPr="00E47031">
        <w:rPr>
          <w:rFonts w:ascii="Helvetica" w:hAnsi="Helvetica" w:cs="Helvetica"/>
          <w:color w:val="2C3E50"/>
          <w:lang w:val="en-US"/>
        </w:rPr>
        <w:t>A sequential circuit is one that uses memory elements, such as registers, to store data as the internal state of the circuit. The output of a sequential circuit depends on both the circuit inputs and its internal states. For example, consider a three-bit counter with a clock input. Assume that with each rising edge of the clock, the output of the counter increases by one. We’ll observe the sequence 000, 001, 010, …, 111 at the counter output. Such a circuit is sequential because its output depends on both the input clock and the current value of the counter.</w:t>
      </w:r>
    </w:p>
    <w:p w:rsidR="00E47031" w:rsidRPr="00E47031" w:rsidRDefault="00E47031" w:rsidP="00E47031">
      <w:pPr>
        <w:pStyle w:val="a3"/>
        <w:shd w:val="clear" w:color="auto" w:fill="FFFFFF"/>
        <w:spacing w:before="0" w:beforeAutospacing="0" w:after="150" w:afterAutospacing="0"/>
        <w:ind w:right="225"/>
        <w:rPr>
          <w:rFonts w:ascii="Helvetica" w:hAnsi="Helvetica" w:cs="Helvetica"/>
          <w:color w:val="2C3E50"/>
          <w:lang w:val="en-US"/>
        </w:rPr>
      </w:pPr>
      <w:r w:rsidRPr="00E47031">
        <w:rPr>
          <w:rFonts w:ascii="Helvetica" w:hAnsi="Helvetica" w:cs="Helvetica"/>
          <w:color w:val="2C3E50"/>
          <w:lang w:val="en-US"/>
        </w:rPr>
        <w:t>Sequential VHDL allows us to easily describe both sequential circuits and combinational ones.</w:t>
      </w:r>
    </w:p>
    <w:p w:rsidR="00E47031" w:rsidRPr="00E47031" w:rsidRDefault="00E47031" w:rsidP="00E47031">
      <w:pPr>
        <w:pStyle w:val="3"/>
        <w:shd w:val="clear" w:color="auto" w:fill="FFFFFF"/>
        <w:spacing w:before="300" w:after="150"/>
        <w:rPr>
          <w:rFonts w:ascii="Helvetica" w:hAnsi="Helvetica" w:cs="Helvetica"/>
          <w:color w:val="2C3E50"/>
          <w:sz w:val="45"/>
          <w:szCs w:val="45"/>
          <w:lang w:val="en-US"/>
        </w:rPr>
      </w:pPr>
      <w:r w:rsidRPr="00E47031">
        <w:rPr>
          <w:rFonts w:ascii="Helvetica" w:hAnsi="Helvetica" w:cs="Helvetica"/>
          <w:b/>
          <w:bCs/>
          <w:color w:val="2C3E50"/>
          <w:sz w:val="45"/>
          <w:szCs w:val="45"/>
          <w:lang w:val="en-US"/>
        </w:rPr>
        <w:t>“If” Statement</w:t>
      </w:r>
    </w:p>
    <w:p w:rsidR="00E47031" w:rsidRPr="00E47031" w:rsidRDefault="00E47031" w:rsidP="00E47031">
      <w:pPr>
        <w:pStyle w:val="a3"/>
        <w:shd w:val="clear" w:color="auto" w:fill="FFFFFF"/>
        <w:spacing w:before="0" w:beforeAutospacing="0" w:after="150" w:afterAutospacing="0"/>
        <w:ind w:right="225"/>
        <w:rPr>
          <w:lang w:val="en-US"/>
        </w:rPr>
      </w:pPr>
      <w:r w:rsidRPr="00E47031">
        <w:rPr>
          <w:rFonts w:ascii="Helvetica" w:hAnsi="Helvetica" w:cs="Helvetica"/>
          <w:color w:val="2C3E50"/>
          <w:lang w:val="en-US"/>
        </w:rPr>
        <w:t>The “if” statements of VHDL are similar to the conditional structures utilized in computer programming languages. Listing 1 below shows a VHDL "if" statement.</w:t>
      </w:r>
    </w:p>
    <w:p w:rsidR="00E47031" w:rsidRPr="00E47031" w:rsidRDefault="00E47031" w:rsidP="00E47031">
      <w:pPr>
        <w:pStyle w:val="a3"/>
        <w:shd w:val="clear" w:color="auto" w:fill="FFFFFF"/>
        <w:spacing w:before="0" w:beforeAutospacing="0" w:after="150" w:afterAutospacing="0"/>
        <w:ind w:right="225"/>
        <w:rPr>
          <w:rFonts w:ascii="Helvetica" w:hAnsi="Helvetica" w:cs="Helvetica"/>
          <w:color w:val="2C3E50"/>
          <w:lang w:val="en-US"/>
        </w:rPr>
      </w:pPr>
      <w:r w:rsidRPr="00E47031">
        <w:rPr>
          <w:rFonts w:ascii="Helvetica" w:hAnsi="Helvetica" w:cs="Helvetica"/>
          <w:color w:val="2C3E50"/>
          <w:lang w:val="en-US"/>
        </w:rPr>
        <w:t xml:space="preserve">There are </w:t>
      </w:r>
      <w:proofErr w:type="spellStart"/>
      <w:r w:rsidRPr="00E47031">
        <w:rPr>
          <w:rFonts w:ascii="Helvetica" w:hAnsi="Helvetica" w:cs="Helvetica"/>
          <w:color w:val="2C3E50"/>
          <w:lang w:val="en-US"/>
        </w:rPr>
        <w:t>boolean</w:t>
      </w:r>
      <w:proofErr w:type="spellEnd"/>
      <w:r w:rsidRPr="00E47031">
        <w:rPr>
          <w:rFonts w:ascii="Helvetica" w:hAnsi="Helvetica" w:cs="Helvetica"/>
          <w:color w:val="2C3E50"/>
          <w:lang w:val="en-US"/>
        </w:rPr>
        <w:t xml:space="preserve"> expressions after the keywords “if” and “</w:t>
      </w:r>
      <w:proofErr w:type="spellStart"/>
      <w:r w:rsidRPr="00E47031">
        <w:rPr>
          <w:rFonts w:ascii="Helvetica" w:hAnsi="Helvetica" w:cs="Helvetica"/>
          <w:color w:val="2C3E50"/>
          <w:lang w:val="en-US"/>
        </w:rPr>
        <w:t>elsif</w:t>
      </w:r>
      <w:proofErr w:type="spellEnd"/>
      <w:r w:rsidRPr="00E47031">
        <w:rPr>
          <w:rFonts w:ascii="Helvetica" w:hAnsi="Helvetica" w:cs="Helvetica"/>
          <w:color w:val="2C3E50"/>
          <w:lang w:val="en-US"/>
        </w:rPr>
        <w:t xml:space="preserve">”. These </w:t>
      </w:r>
      <w:proofErr w:type="spellStart"/>
      <w:r w:rsidRPr="00E47031">
        <w:rPr>
          <w:rFonts w:ascii="Helvetica" w:hAnsi="Helvetica" w:cs="Helvetica"/>
          <w:color w:val="2C3E50"/>
          <w:lang w:val="en-US"/>
        </w:rPr>
        <w:t>boolean</w:t>
      </w:r>
      <w:proofErr w:type="spellEnd"/>
      <w:r w:rsidRPr="00E47031">
        <w:rPr>
          <w:rFonts w:ascii="Helvetica" w:hAnsi="Helvetica" w:cs="Helvetica"/>
          <w:color w:val="2C3E50"/>
          <w:lang w:val="en-US"/>
        </w:rPr>
        <w:t xml:space="preserve"> expressions are either true or false. The </w:t>
      </w:r>
      <w:proofErr w:type="spellStart"/>
      <w:r w:rsidRPr="00E47031">
        <w:rPr>
          <w:rFonts w:ascii="Helvetica" w:hAnsi="Helvetica" w:cs="Helvetica"/>
          <w:color w:val="2C3E50"/>
          <w:lang w:val="en-US"/>
        </w:rPr>
        <w:t>boolean</w:t>
      </w:r>
      <w:proofErr w:type="spellEnd"/>
      <w:r w:rsidRPr="00E47031">
        <w:rPr>
          <w:rFonts w:ascii="Helvetica" w:hAnsi="Helvetica" w:cs="Helvetica"/>
          <w:color w:val="2C3E50"/>
          <w:lang w:val="en-US"/>
        </w:rPr>
        <w:t xml:space="preserve"> expressions will be evaluated successively until a true expression is found. The assignment corresponding to this true expression will be performed. If none of these expressions are true, the assignment after the “else” keyword will be executed. The conceptual diagram of the above code is shown in Figure 1.</w:t>
      </w:r>
    </w:p>
    <w:p w:rsidR="00E47031" w:rsidRPr="00E47031" w:rsidRDefault="00E47031" w:rsidP="00E47031">
      <w:pPr>
        <w:pStyle w:val="a3"/>
        <w:shd w:val="clear" w:color="auto" w:fill="FFFFFF"/>
        <w:spacing w:before="0" w:beforeAutospacing="0" w:after="150" w:afterAutospacing="0"/>
        <w:ind w:right="225"/>
        <w:rPr>
          <w:rFonts w:ascii="Helvetica" w:hAnsi="Helvetica" w:cs="Helvetica"/>
          <w:color w:val="2C3E50"/>
          <w:lang w:val="en-US"/>
        </w:rPr>
      </w:pPr>
      <w:r w:rsidRPr="00E47031">
        <w:rPr>
          <w:rFonts w:ascii="Helvetica" w:hAnsi="Helvetica" w:cs="Helvetica"/>
          <w:color w:val="2C3E50"/>
          <w:lang w:val="en-US"/>
        </w:rPr>
        <w:t xml:space="preserve">If you’ve read the previous articles in the series, you may have recognized that the above diagram is exactly the same as the implementation of a conditional signal </w:t>
      </w:r>
      <w:r w:rsidRPr="00E47031">
        <w:rPr>
          <w:rFonts w:ascii="Helvetica" w:hAnsi="Helvetica" w:cs="Helvetica"/>
          <w:color w:val="2C3E50"/>
          <w:lang w:val="en-US"/>
        </w:rPr>
        <w:lastRenderedPageBreak/>
        <w:t>assignment or a “when/else” assignment found in </w:t>
      </w:r>
      <w:hyperlink r:id="rId7" w:tgtFrame="_blank" w:history="1">
        <w:r w:rsidRPr="00E47031">
          <w:rPr>
            <w:rStyle w:val="a4"/>
            <w:rFonts w:ascii="Helvetica" w:eastAsiaTheme="majorEastAsia" w:hAnsi="Helvetica" w:cs="Helvetica"/>
            <w:color w:val="F26B31"/>
            <w:lang w:val="en-US"/>
          </w:rPr>
          <w:t>Concurrent Conditional and Selected Signal Assignment in VHDL</w:t>
        </w:r>
      </w:hyperlink>
      <w:r w:rsidRPr="00E47031">
        <w:rPr>
          <w:rFonts w:ascii="Helvetica" w:hAnsi="Helvetica" w:cs="Helvetica"/>
          <w:color w:val="2C3E50"/>
          <w:lang w:val="en-US"/>
        </w:rPr>
        <w:t>.</w:t>
      </w:r>
    </w:p>
    <w:p w:rsidR="00E47031" w:rsidRPr="00E47031" w:rsidRDefault="00E47031" w:rsidP="00E47031">
      <w:pPr>
        <w:pStyle w:val="a3"/>
        <w:shd w:val="clear" w:color="auto" w:fill="FFFFFF"/>
        <w:spacing w:before="0" w:beforeAutospacing="0" w:after="150" w:afterAutospacing="0"/>
        <w:ind w:right="225"/>
        <w:rPr>
          <w:lang w:val="en-US"/>
        </w:rPr>
      </w:pPr>
      <w:r w:rsidRPr="00E47031">
        <w:rPr>
          <w:rFonts w:ascii="Helvetica" w:hAnsi="Helvetica" w:cs="Helvetica"/>
          <w:color w:val="2C3E50"/>
          <w:lang w:val="en-US"/>
        </w:rPr>
        <w:t>Similar to a “when/else” statement, the “if” statement incorporates priority-encoded logic. This means that the expressions of an “if” statement are evaluated successively and that the expressions evaluated first have a higher priority compared to the later ones. The “if” statement can be considered as a sequential equivalent of the “when/else” statement. For example, we can use the following “when/else” statement to implement the conceptual diagram shown in Figure 1.</w:t>
      </w:r>
    </w:p>
    <w:p w:rsidR="00E47031" w:rsidRPr="00E47031" w:rsidRDefault="00E47031" w:rsidP="00E47031">
      <w:pPr>
        <w:pStyle w:val="a3"/>
        <w:shd w:val="clear" w:color="auto" w:fill="FFFFFF"/>
        <w:spacing w:before="0" w:beforeAutospacing="0" w:after="150" w:afterAutospacing="0"/>
        <w:ind w:right="225"/>
        <w:rPr>
          <w:lang w:val="en-US"/>
        </w:rPr>
      </w:pPr>
      <w:r w:rsidRPr="00E47031">
        <w:rPr>
          <w:rFonts w:ascii="Helvetica" w:hAnsi="Helvetica" w:cs="Helvetica"/>
          <w:color w:val="2C3E50"/>
          <w:lang w:val="en-US"/>
        </w:rPr>
        <w:t>However, the “if” statement is more general than a “when/else”, because VHDL allows us to perform multiple assignments in each “then” branch of an “if” statement. The following code illustrates an “if” statement with two assignments in each “then” branch.</w:t>
      </w:r>
    </w:p>
    <w:p w:rsidR="00E47031" w:rsidRPr="00E47031" w:rsidRDefault="00E47031" w:rsidP="00E47031">
      <w:pPr>
        <w:pStyle w:val="a3"/>
        <w:shd w:val="clear" w:color="auto" w:fill="FFFFFF"/>
        <w:spacing w:before="0" w:beforeAutospacing="0" w:after="150" w:afterAutospacing="0"/>
        <w:ind w:right="225"/>
        <w:rPr>
          <w:rFonts w:ascii="Helvetica" w:hAnsi="Helvetica" w:cs="Helvetica"/>
          <w:color w:val="2C3E50"/>
          <w:lang w:val="en-US"/>
        </w:rPr>
      </w:pPr>
      <w:r w:rsidRPr="00E47031">
        <w:rPr>
          <w:rFonts w:ascii="Helvetica" w:hAnsi="Helvetica" w:cs="Helvetica"/>
          <w:color w:val="2C3E50"/>
          <w:lang w:val="en-US"/>
        </w:rPr>
        <w:t>We can extend the conceptual implementation shown in Figure 1 to arrive at the implementation of the code in Listing 2. In this case, we’ll need to employ two different chains of multiplexers for the two output signals </w:t>
      </w:r>
      <w:proofErr w:type="spellStart"/>
      <w:r w:rsidRPr="00E47031">
        <w:rPr>
          <w:rStyle w:val="a6"/>
          <w:rFonts w:ascii="Helvetica" w:hAnsi="Helvetica" w:cs="Helvetica"/>
          <w:color w:val="2C3E50"/>
          <w:lang w:val="en-US"/>
        </w:rPr>
        <w:t>output_signal_</w:t>
      </w:r>
      <w:proofErr w:type="gramStart"/>
      <w:r w:rsidRPr="00E47031">
        <w:rPr>
          <w:rStyle w:val="a6"/>
          <w:rFonts w:ascii="Helvetica" w:hAnsi="Helvetica" w:cs="Helvetica"/>
          <w:color w:val="2C3E50"/>
          <w:lang w:val="en-US"/>
        </w:rPr>
        <w:t>a</w:t>
      </w:r>
      <w:proofErr w:type="spellEnd"/>
      <w:proofErr w:type="gramEnd"/>
      <w:r w:rsidRPr="00E47031">
        <w:rPr>
          <w:rFonts w:ascii="Helvetica" w:hAnsi="Helvetica" w:cs="Helvetica"/>
          <w:color w:val="2C3E50"/>
          <w:lang w:val="en-US"/>
        </w:rPr>
        <w:t> and </w:t>
      </w:r>
      <w:proofErr w:type="spellStart"/>
      <w:r w:rsidRPr="00E47031">
        <w:rPr>
          <w:rStyle w:val="a6"/>
          <w:rFonts w:ascii="Helvetica" w:hAnsi="Helvetica" w:cs="Helvetica"/>
          <w:color w:val="2C3E50"/>
          <w:lang w:val="en-US"/>
        </w:rPr>
        <w:t>output_signal_b</w:t>
      </w:r>
      <w:proofErr w:type="spellEnd"/>
      <w:r w:rsidRPr="00E47031">
        <w:rPr>
          <w:rFonts w:ascii="Helvetica" w:hAnsi="Helvetica" w:cs="Helvetica"/>
          <w:color w:val="2C3E50"/>
          <w:lang w:val="en-US"/>
        </w:rPr>
        <w:t xml:space="preserve">. The circuits implementing the </w:t>
      </w:r>
      <w:proofErr w:type="spellStart"/>
      <w:r w:rsidRPr="00E47031">
        <w:rPr>
          <w:rFonts w:ascii="Helvetica" w:hAnsi="Helvetica" w:cs="Helvetica"/>
          <w:color w:val="2C3E50"/>
          <w:lang w:val="en-US"/>
        </w:rPr>
        <w:t>boolean</w:t>
      </w:r>
      <w:proofErr w:type="spellEnd"/>
      <w:r w:rsidRPr="00E47031">
        <w:rPr>
          <w:rFonts w:ascii="Helvetica" w:hAnsi="Helvetica" w:cs="Helvetica"/>
          <w:color w:val="2C3E50"/>
          <w:lang w:val="en-US"/>
        </w:rPr>
        <w:t xml:space="preserve"> expressions will be shared between the two chains of multiplexers.  </w:t>
      </w:r>
    </w:p>
    <w:p w:rsidR="00E47031" w:rsidRPr="00E47031" w:rsidRDefault="00E47031" w:rsidP="00E47031">
      <w:pPr>
        <w:pStyle w:val="a3"/>
        <w:shd w:val="clear" w:color="auto" w:fill="FFFFFF"/>
        <w:spacing w:before="0" w:beforeAutospacing="0" w:after="150" w:afterAutospacing="0"/>
        <w:ind w:right="225"/>
        <w:rPr>
          <w:lang w:val="en-US"/>
        </w:rPr>
      </w:pPr>
      <w:r w:rsidRPr="00E47031">
        <w:rPr>
          <w:rFonts w:ascii="Helvetica" w:hAnsi="Helvetica" w:cs="Helvetica"/>
          <w:color w:val="2C3E50"/>
          <w:lang w:val="en-US"/>
        </w:rPr>
        <w:t>Note that the “</w:t>
      </w:r>
      <w:proofErr w:type="spellStart"/>
      <w:r w:rsidRPr="00E47031">
        <w:rPr>
          <w:rFonts w:ascii="Helvetica" w:hAnsi="Helvetica" w:cs="Helvetica"/>
          <w:color w:val="2C3E50"/>
          <w:lang w:val="en-US"/>
        </w:rPr>
        <w:t>elsif</w:t>
      </w:r>
      <w:proofErr w:type="spellEnd"/>
      <w:r w:rsidRPr="00E47031">
        <w:rPr>
          <w:rFonts w:ascii="Helvetica" w:hAnsi="Helvetica" w:cs="Helvetica"/>
          <w:color w:val="2C3E50"/>
          <w:lang w:val="en-US"/>
        </w:rPr>
        <w:t>” and “else” branches of an “if” statement are optional. Hence, the simplest form of an “if” statement will be</w:t>
      </w:r>
      <w:r w:rsidRPr="00E47031">
        <w:rPr>
          <w:rFonts w:ascii="Consolas" w:hAnsi="Consolas"/>
          <w:color w:val="333333"/>
          <w:lang w:val="en-US"/>
        </w:rPr>
        <w:t xml:space="preserve"> </w:t>
      </w:r>
    </w:p>
    <w:p w:rsidR="00E47031" w:rsidRPr="00E47031" w:rsidRDefault="00E47031" w:rsidP="00E47031">
      <w:pPr>
        <w:pStyle w:val="a3"/>
        <w:shd w:val="clear" w:color="auto" w:fill="FFFFFF"/>
        <w:spacing w:before="0" w:beforeAutospacing="0" w:after="150" w:afterAutospacing="0"/>
        <w:ind w:right="225"/>
        <w:rPr>
          <w:rFonts w:ascii="Helvetica" w:hAnsi="Helvetica" w:cs="Helvetica"/>
          <w:color w:val="2C3E50"/>
          <w:lang w:val="en-US"/>
        </w:rPr>
      </w:pPr>
      <w:r w:rsidRPr="00E47031">
        <w:rPr>
          <w:rFonts w:ascii="Helvetica" w:hAnsi="Helvetica" w:cs="Helvetica"/>
          <w:color w:val="2C3E50"/>
          <w:lang w:val="en-US"/>
        </w:rPr>
        <w:t>In such cases, we should be careful to avoid undesired latch inferences. We’ll discuss latch inference in great detail in a future article. Let’s use the “if” statement to describe a one-bit 4-to-1 multiplexer.</w:t>
      </w:r>
    </w:p>
    <w:p w:rsidR="00E47031" w:rsidRPr="00E47031" w:rsidRDefault="00E47031" w:rsidP="00E47031">
      <w:pPr>
        <w:pStyle w:val="a3"/>
        <w:shd w:val="clear" w:color="auto" w:fill="FFFFFF"/>
        <w:spacing w:before="0" w:beforeAutospacing="0" w:after="150" w:afterAutospacing="0"/>
        <w:ind w:right="225"/>
        <w:rPr>
          <w:rFonts w:ascii="Helvetica" w:hAnsi="Helvetica" w:cs="Helvetica"/>
          <w:color w:val="2C3E50"/>
          <w:lang w:val="en-US"/>
        </w:rPr>
      </w:pPr>
      <w:r w:rsidRPr="00E47031">
        <w:rPr>
          <w:rStyle w:val="a5"/>
          <w:rFonts w:ascii="Helvetica" w:hAnsi="Helvetica" w:cs="Helvetica"/>
          <w:color w:val="2C3E50"/>
          <w:lang w:val="en-US"/>
        </w:rPr>
        <w:t>Example 1</w:t>
      </w:r>
      <w:r w:rsidRPr="00E47031">
        <w:rPr>
          <w:rFonts w:ascii="Helvetica" w:hAnsi="Helvetica" w:cs="Helvetica"/>
          <w:color w:val="2C3E50"/>
          <w:lang w:val="en-US"/>
        </w:rPr>
        <w:t>: Use the “if” statement to describe a one-bit 4-to-1 multiplexer. The inputs to be selected are </w:t>
      </w:r>
      <w:r w:rsidRPr="00E47031">
        <w:rPr>
          <w:rStyle w:val="a6"/>
          <w:rFonts w:ascii="Helvetica" w:hAnsi="Helvetica" w:cs="Helvetica"/>
          <w:color w:val="2C3E50"/>
          <w:lang w:val="en-US"/>
        </w:rPr>
        <w:t>a</w:t>
      </w:r>
      <w:r w:rsidRPr="00E47031">
        <w:rPr>
          <w:rFonts w:ascii="Helvetica" w:hAnsi="Helvetica" w:cs="Helvetica"/>
          <w:color w:val="2C3E50"/>
          <w:lang w:val="en-US"/>
        </w:rPr>
        <w:t>, </w:t>
      </w:r>
      <w:r w:rsidRPr="00E47031">
        <w:rPr>
          <w:rStyle w:val="a6"/>
          <w:rFonts w:ascii="Helvetica" w:hAnsi="Helvetica" w:cs="Helvetica"/>
          <w:color w:val="2C3E50"/>
          <w:lang w:val="en-US"/>
        </w:rPr>
        <w:t>b</w:t>
      </w:r>
      <w:r w:rsidRPr="00E47031">
        <w:rPr>
          <w:rFonts w:ascii="Helvetica" w:hAnsi="Helvetica" w:cs="Helvetica"/>
          <w:color w:val="2C3E50"/>
          <w:lang w:val="en-US"/>
        </w:rPr>
        <w:t>, </w:t>
      </w:r>
      <w:r w:rsidRPr="00E47031">
        <w:rPr>
          <w:rStyle w:val="a6"/>
          <w:rFonts w:ascii="Helvetica" w:hAnsi="Helvetica" w:cs="Helvetica"/>
          <w:color w:val="2C3E50"/>
          <w:lang w:val="en-US"/>
        </w:rPr>
        <w:t>c</w:t>
      </w:r>
      <w:r w:rsidRPr="00E47031">
        <w:rPr>
          <w:rFonts w:ascii="Helvetica" w:hAnsi="Helvetica" w:cs="Helvetica"/>
          <w:color w:val="2C3E50"/>
          <w:lang w:val="en-US"/>
        </w:rPr>
        <w:t>, and </w:t>
      </w:r>
      <w:r w:rsidRPr="00E47031">
        <w:rPr>
          <w:rStyle w:val="a6"/>
          <w:rFonts w:ascii="Helvetica" w:hAnsi="Helvetica" w:cs="Helvetica"/>
          <w:color w:val="2C3E50"/>
          <w:lang w:val="en-US"/>
        </w:rPr>
        <w:t>d</w:t>
      </w:r>
      <w:r w:rsidRPr="00E47031">
        <w:rPr>
          <w:rFonts w:ascii="Helvetica" w:hAnsi="Helvetica" w:cs="Helvetica"/>
          <w:color w:val="2C3E50"/>
          <w:lang w:val="en-US"/>
        </w:rPr>
        <w:t>. A two-bit signal, </w:t>
      </w:r>
      <w:proofErr w:type="spellStart"/>
      <w:r w:rsidRPr="00E47031">
        <w:rPr>
          <w:rStyle w:val="a6"/>
          <w:rFonts w:ascii="Helvetica" w:hAnsi="Helvetica" w:cs="Helvetica"/>
          <w:color w:val="2C3E50"/>
          <w:lang w:val="en-US"/>
        </w:rPr>
        <w:t>sel</w:t>
      </w:r>
      <w:proofErr w:type="spellEnd"/>
      <w:r w:rsidRPr="00E47031">
        <w:rPr>
          <w:rFonts w:ascii="Helvetica" w:hAnsi="Helvetica" w:cs="Helvetica"/>
          <w:color w:val="2C3E50"/>
          <w:lang w:val="en-US"/>
        </w:rPr>
        <w:t>, is used to choose the desired input and assign it to </w:t>
      </w:r>
      <w:r w:rsidRPr="00E47031">
        <w:rPr>
          <w:rStyle w:val="a6"/>
          <w:rFonts w:ascii="Helvetica" w:hAnsi="Helvetica" w:cs="Helvetica"/>
          <w:color w:val="2C3E50"/>
          <w:lang w:val="en-US"/>
        </w:rPr>
        <w:t>out1</w:t>
      </w:r>
      <w:r w:rsidRPr="00E47031">
        <w:rPr>
          <w:rFonts w:ascii="Helvetica" w:hAnsi="Helvetica" w:cs="Helvetica"/>
          <w:color w:val="2C3E50"/>
          <w:lang w:val="en-US"/>
        </w:rPr>
        <w:t>.</w:t>
      </w:r>
    </w:p>
    <w:p w:rsidR="00E47031" w:rsidRPr="00E47031" w:rsidRDefault="00E47031" w:rsidP="00E47031">
      <w:pPr>
        <w:pStyle w:val="a3"/>
        <w:shd w:val="clear" w:color="auto" w:fill="FFFFFF"/>
        <w:spacing w:before="0" w:beforeAutospacing="0" w:after="150" w:afterAutospacing="0"/>
        <w:ind w:right="225"/>
        <w:rPr>
          <w:lang w:val="en-US"/>
        </w:rPr>
      </w:pPr>
      <w:r w:rsidRPr="00E47031">
        <w:rPr>
          <w:rFonts w:ascii="Helvetica" w:hAnsi="Helvetica" w:cs="Helvetica"/>
          <w:color w:val="2C3E50"/>
          <w:lang w:val="en-US"/>
        </w:rPr>
        <w:t>The code will be as follows:</w:t>
      </w:r>
    </w:p>
    <w:p w:rsidR="00E47031" w:rsidRPr="00E47031" w:rsidRDefault="00E47031" w:rsidP="00E47031">
      <w:pPr>
        <w:pStyle w:val="a3"/>
        <w:shd w:val="clear" w:color="auto" w:fill="FFFFFF"/>
        <w:spacing w:before="0" w:beforeAutospacing="0" w:after="150" w:afterAutospacing="0"/>
        <w:ind w:right="225"/>
        <w:rPr>
          <w:rFonts w:ascii="Helvetica" w:hAnsi="Helvetica" w:cs="Helvetica"/>
          <w:color w:val="2C3E50"/>
          <w:lang w:val="en-US"/>
        </w:rPr>
      </w:pPr>
      <w:r w:rsidRPr="00E47031">
        <w:rPr>
          <w:rFonts w:ascii="Helvetica" w:hAnsi="Helvetica" w:cs="Helvetica"/>
          <w:color w:val="2C3E50"/>
          <w:lang w:val="en-US"/>
        </w:rPr>
        <w:t>The above code is an example of using a process, which is based on sequential statements, to describe a combinational circuit. Note that all of the input signals of the multiplexer are present in the process sensitivity list. Hence, whenever any of these signals changes, the process will be executed and, if necessary, the output, </w:t>
      </w:r>
      <w:r w:rsidRPr="00E47031">
        <w:rPr>
          <w:rStyle w:val="a6"/>
          <w:rFonts w:ascii="Helvetica" w:hAnsi="Helvetica" w:cs="Helvetica"/>
          <w:color w:val="2C3E50"/>
          <w:lang w:val="en-US"/>
        </w:rPr>
        <w:t>out1</w:t>
      </w:r>
      <w:r w:rsidRPr="00E47031">
        <w:rPr>
          <w:rFonts w:ascii="Helvetica" w:hAnsi="Helvetica" w:cs="Helvetica"/>
          <w:color w:val="2C3E50"/>
          <w:lang w:val="en-US"/>
        </w:rPr>
        <w:t>, will be updated. In general, when using a process to describe a combinational circuit, we need to include all of the inputs in the sensitivity list.</w:t>
      </w:r>
    </w:p>
    <w:p w:rsidR="00E47031" w:rsidRPr="00E47031" w:rsidRDefault="00E47031" w:rsidP="00E47031">
      <w:pPr>
        <w:pStyle w:val="a3"/>
        <w:shd w:val="clear" w:color="auto" w:fill="FFFFFF"/>
        <w:spacing w:before="0" w:beforeAutospacing="0" w:after="150" w:afterAutospacing="0"/>
        <w:ind w:right="225"/>
        <w:rPr>
          <w:rFonts w:ascii="Helvetica" w:hAnsi="Helvetica" w:cs="Helvetica"/>
          <w:color w:val="2C3E50"/>
          <w:lang w:val="en-US"/>
        </w:rPr>
      </w:pPr>
      <w:r w:rsidRPr="00E47031">
        <w:rPr>
          <w:rFonts w:ascii="Helvetica" w:hAnsi="Helvetica" w:cs="Helvetica"/>
          <w:color w:val="2C3E50"/>
          <w:lang w:val="en-US"/>
        </w:rPr>
        <w:t>An ISE simulation of the above code is shown in Figure 2. As you can see, from 0 ns to 300 ns, we have </w:t>
      </w:r>
      <w:proofErr w:type="spellStart"/>
      <w:r w:rsidRPr="00E47031">
        <w:rPr>
          <w:rStyle w:val="a6"/>
          <w:rFonts w:ascii="Helvetica" w:hAnsi="Helvetica" w:cs="Helvetica"/>
          <w:color w:val="2C3E50"/>
          <w:lang w:val="en-US"/>
        </w:rPr>
        <w:t>sel</w:t>
      </w:r>
      <w:proofErr w:type="spellEnd"/>
      <w:proofErr w:type="gramStart"/>
      <w:r w:rsidRPr="00E47031">
        <w:rPr>
          <w:rStyle w:val="a6"/>
          <w:rFonts w:ascii="Helvetica" w:hAnsi="Helvetica" w:cs="Helvetica"/>
          <w:color w:val="2C3E50"/>
          <w:lang w:val="en-US"/>
        </w:rPr>
        <w:t>=“</w:t>
      </w:r>
      <w:proofErr w:type="gramEnd"/>
      <w:r w:rsidRPr="00E47031">
        <w:rPr>
          <w:rStyle w:val="a6"/>
          <w:rFonts w:ascii="Helvetica" w:hAnsi="Helvetica" w:cs="Helvetica"/>
          <w:color w:val="2C3E50"/>
          <w:lang w:val="en-US"/>
        </w:rPr>
        <w:t>00”</w:t>
      </w:r>
      <w:r w:rsidRPr="00E47031">
        <w:rPr>
          <w:rFonts w:ascii="Helvetica" w:hAnsi="Helvetica" w:cs="Helvetica"/>
          <w:color w:val="2C3E50"/>
          <w:lang w:val="en-US"/>
        </w:rPr>
        <w:t>, hence, </w:t>
      </w:r>
      <w:r w:rsidRPr="00E47031">
        <w:rPr>
          <w:rStyle w:val="a6"/>
          <w:rFonts w:ascii="Helvetica" w:hAnsi="Helvetica" w:cs="Helvetica"/>
          <w:color w:val="2C3E50"/>
          <w:lang w:val="en-US"/>
        </w:rPr>
        <w:t>out1</w:t>
      </w:r>
      <w:r w:rsidRPr="00E47031">
        <w:rPr>
          <w:rFonts w:ascii="Helvetica" w:hAnsi="Helvetica" w:cs="Helvetica"/>
          <w:color w:val="2C3E50"/>
          <w:lang w:val="en-US"/>
        </w:rPr>
        <w:t> is following the value of </w:t>
      </w:r>
      <w:r w:rsidRPr="00E47031">
        <w:rPr>
          <w:rStyle w:val="a6"/>
          <w:rFonts w:ascii="Helvetica" w:hAnsi="Helvetica" w:cs="Helvetica"/>
          <w:color w:val="2C3E50"/>
          <w:lang w:val="en-US"/>
        </w:rPr>
        <w:t>a</w:t>
      </w:r>
      <w:r w:rsidRPr="00E47031">
        <w:rPr>
          <w:rFonts w:ascii="Helvetica" w:hAnsi="Helvetica" w:cs="Helvetica"/>
          <w:color w:val="2C3E50"/>
          <w:lang w:val="en-US"/>
        </w:rPr>
        <w:t>. You can easily verify the operation of the circuit in the rest of the simulation.</w:t>
      </w:r>
    </w:p>
    <w:p w:rsidR="00E47031" w:rsidRPr="00E47031" w:rsidRDefault="00E47031" w:rsidP="00E47031">
      <w:pPr>
        <w:pStyle w:val="a3"/>
        <w:shd w:val="clear" w:color="auto" w:fill="FFFFFF"/>
        <w:spacing w:before="0" w:beforeAutospacing="0" w:after="150" w:afterAutospacing="0"/>
        <w:ind w:right="225"/>
        <w:rPr>
          <w:rFonts w:ascii="Helvetica" w:hAnsi="Helvetica" w:cs="Helvetica"/>
          <w:color w:val="2C3E50"/>
          <w:lang w:val="en-US"/>
        </w:rPr>
      </w:pPr>
      <w:r w:rsidRPr="00E47031">
        <w:rPr>
          <w:rFonts w:ascii="Helvetica" w:hAnsi="Helvetica" w:cs="Helvetica"/>
          <w:color w:val="2C3E50"/>
          <w:lang w:val="en-US"/>
        </w:rPr>
        <w:t>For more examples of using the “if” statement, see the VHDL code for a </w:t>
      </w:r>
      <w:hyperlink r:id="rId8" w:tgtFrame="_blank" w:history="1">
        <w:r w:rsidRPr="00E47031">
          <w:rPr>
            <w:rStyle w:val="a4"/>
            <w:rFonts w:ascii="Helvetica" w:eastAsiaTheme="majorEastAsia" w:hAnsi="Helvetica" w:cs="Helvetica"/>
            <w:color w:val="F26B31"/>
            <w:lang w:val="en-US"/>
          </w:rPr>
          <w:t>positive-edge DFF</w:t>
        </w:r>
      </w:hyperlink>
      <w:r w:rsidRPr="00E47031">
        <w:rPr>
          <w:rFonts w:ascii="Helvetica" w:hAnsi="Helvetica" w:cs="Helvetica"/>
          <w:color w:val="2C3E50"/>
          <w:lang w:val="en-US"/>
        </w:rPr>
        <w:t> and </w:t>
      </w:r>
      <w:hyperlink r:id="rId9" w:tgtFrame="_blank" w:history="1">
        <w:r w:rsidRPr="00E47031">
          <w:rPr>
            <w:rStyle w:val="a4"/>
            <w:rFonts w:ascii="Helvetica" w:eastAsiaTheme="majorEastAsia" w:hAnsi="Helvetica" w:cs="Helvetica"/>
            <w:color w:val="F26B31"/>
            <w:lang w:val="en-US"/>
          </w:rPr>
          <w:t>a counter</w:t>
        </w:r>
      </w:hyperlink>
      <w:r w:rsidRPr="00E47031">
        <w:rPr>
          <w:rFonts w:ascii="Helvetica" w:hAnsi="Helvetica" w:cs="Helvetica"/>
          <w:color w:val="2C3E50"/>
          <w:lang w:val="en-US"/>
        </w:rPr>
        <w:t> in previous articles of this series.</w:t>
      </w:r>
    </w:p>
    <w:p w:rsidR="00E47031" w:rsidRPr="00E47031" w:rsidRDefault="00E47031" w:rsidP="00E47031">
      <w:pPr>
        <w:pStyle w:val="3"/>
        <w:shd w:val="clear" w:color="auto" w:fill="FFFFFF"/>
        <w:spacing w:before="300" w:after="150"/>
        <w:rPr>
          <w:rFonts w:ascii="Helvetica" w:hAnsi="Helvetica" w:cs="Helvetica"/>
          <w:color w:val="2C3E50"/>
          <w:sz w:val="45"/>
          <w:szCs w:val="45"/>
          <w:lang w:val="en-US"/>
        </w:rPr>
      </w:pPr>
      <w:r w:rsidRPr="00E47031">
        <w:rPr>
          <w:rFonts w:ascii="Helvetica" w:hAnsi="Helvetica" w:cs="Helvetica"/>
          <w:b/>
          <w:bCs/>
          <w:color w:val="2C3E50"/>
          <w:sz w:val="45"/>
          <w:szCs w:val="45"/>
          <w:lang w:val="en-US"/>
        </w:rPr>
        <w:t>The “Case” Statement</w:t>
      </w:r>
    </w:p>
    <w:p w:rsidR="00E47031" w:rsidRPr="00E47031" w:rsidRDefault="00E47031" w:rsidP="00E47031">
      <w:pPr>
        <w:pStyle w:val="a3"/>
        <w:shd w:val="clear" w:color="auto" w:fill="FFFFFF"/>
        <w:spacing w:before="0" w:beforeAutospacing="0" w:after="150" w:afterAutospacing="0"/>
        <w:ind w:right="225"/>
        <w:rPr>
          <w:lang w:val="en-US"/>
        </w:rPr>
      </w:pPr>
      <w:r w:rsidRPr="00E47031">
        <w:rPr>
          <w:rFonts w:ascii="Helvetica" w:hAnsi="Helvetica" w:cs="Helvetica"/>
          <w:color w:val="2C3E50"/>
          <w:lang w:val="en-US"/>
        </w:rPr>
        <w:t>In </w:t>
      </w:r>
      <w:hyperlink r:id="rId10" w:tgtFrame="_blank" w:history="1">
        <w:r w:rsidRPr="00E47031">
          <w:rPr>
            <w:rStyle w:val="a4"/>
            <w:rFonts w:ascii="Helvetica" w:eastAsiaTheme="majorEastAsia" w:hAnsi="Helvetica" w:cs="Helvetica"/>
            <w:color w:val="F26B31"/>
            <w:lang w:val="en-US"/>
          </w:rPr>
          <w:t>a previous article</w:t>
        </w:r>
      </w:hyperlink>
      <w:r w:rsidRPr="00E47031">
        <w:rPr>
          <w:rFonts w:ascii="Helvetica" w:hAnsi="Helvetica" w:cs="Helvetica"/>
          <w:color w:val="2C3E50"/>
          <w:lang w:val="en-US"/>
        </w:rPr>
        <w:t>, we saw that synthesis software maps a “with/select” statement into a multiplexer. The sequential equivalent of the “with/select” statement is the “case” statement (though a “case” statement is more general than a “with/select” statement). The simple form of a “case” statement is as follows:</w:t>
      </w:r>
    </w:p>
    <w:p w:rsidR="00E47031" w:rsidRPr="00E47031" w:rsidRDefault="00E47031" w:rsidP="00E47031">
      <w:pPr>
        <w:pStyle w:val="a3"/>
        <w:shd w:val="clear" w:color="auto" w:fill="FFFFFF"/>
        <w:spacing w:before="0" w:beforeAutospacing="0" w:after="150" w:afterAutospacing="0"/>
        <w:ind w:right="225"/>
        <w:rPr>
          <w:rFonts w:ascii="Helvetica" w:hAnsi="Helvetica" w:cs="Helvetica"/>
          <w:color w:val="2C3E50"/>
          <w:lang w:val="en-US"/>
        </w:rPr>
      </w:pPr>
      <w:r w:rsidRPr="00E47031">
        <w:rPr>
          <w:rFonts w:ascii="Helvetica" w:hAnsi="Helvetica" w:cs="Helvetica"/>
          <w:color w:val="2C3E50"/>
          <w:lang w:val="en-US"/>
        </w:rPr>
        <w:t xml:space="preserve">The above code will map into an n-to-one multiplexer, as shown in Figure 3. The value of the </w:t>
      </w:r>
      <w:proofErr w:type="spellStart"/>
      <w:r w:rsidRPr="00E47031">
        <w:rPr>
          <w:rFonts w:ascii="Helvetica" w:hAnsi="Helvetica" w:cs="Helvetica"/>
          <w:color w:val="2C3E50"/>
          <w:lang w:val="en-US"/>
        </w:rPr>
        <w:t>control_expression</w:t>
      </w:r>
      <w:proofErr w:type="spellEnd"/>
      <w:r w:rsidRPr="00E47031">
        <w:rPr>
          <w:rFonts w:ascii="Helvetica" w:hAnsi="Helvetica" w:cs="Helvetica"/>
          <w:color w:val="2C3E50"/>
          <w:lang w:val="en-US"/>
        </w:rPr>
        <w:t xml:space="preserve">, which comes between the keywords “case” and “is”, </w:t>
      </w:r>
      <w:r w:rsidRPr="00E47031">
        <w:rPr>
          <w:rFonts w:ascii="Helvetica" w:hAnsi="Helvetica" w:cs="Helvetica"/>
          <w:color w:val="2C3E50"/>
          <w:lang w:val="en-US"/>
        </w:rPr>
        <w:lastRenderedPageBreak/>
        <w:t>will be compared with the n possible options, i.e., </w:t>
      </w:r>
      <w:r w:rsidRPr="00E47031">
        <w:rPr>
          <w:rStyle w:val="a6"/>
          <w:rFonts w:ascii="Helvetica" w:hAnsi="Helvetica" w:cs="Helvetica"/>
          <w:color w:val="2C3E50"/>
          <w:lang w:val="en-US"/>
        </w:rPr>
        <w:t>option_1</w:t>
      </w:r>
      <w:r w:rsidRPr="00E47031">
        <w:rPr>
          <w:rFonts w:ascii="Helvetica" w:hAnsi="Helvetica" w:cs="Helvetica"/>
          <w:color w:val="2C3E50"/>
          <w:lang w:val="en-US"/>
        </w:rPr>
        <w:t>, </w:t>
      </w:r>
      <w:r w:rsidRPr="00E47031">
        <w:rPr>
          <w:rStyle w:val="a6"/>
          <w:rFonts w:ascii="Helvetica" w:hAnsi="Helvetica" w:cs="Helvetica"/>
          <w:color w:val="2C3E50"/>
          <w:lang w:val="en-US"/>
        </w:rPr>
        <w:t>option_2</w:t>
      </w:r>
      <w:r w:rsidRPr="00E47031">
        <w:rPr>
          <w:rFonts w:ascii="Helvetica" w:hAnsi="Helvetica" w:cs="Helvetica"/>
          <w:color w:val="2C3E50"/>
          <w:lang w:val="en-US"/>
        </w:rPr>
        <w:t>, ..., </w:t>
      </w:r>
      <w:proofErr w:type="spellStart"/>
      <w:r w:rsidRPr="00E47031">
        <w:rPr>
          <w:rStyle w:val="a6"/>
          <w:rFonts w:ascii="Helvetica" w:hAnsi="Helvetica" w:cs="Helvetica"/>
          <w:color w:val="2C3E50"/>
          <w:lang w:val="en-US"/>
        </w:rPr>
        <w:t>option_n</w:t>
      </w:r>
      <w:proofErr w:type="spellEnd"/>
      <w:r w:rsidRPr="00E47031">
        <w:rPr>
          <w:rFonts w:ascii="Helvetica" w:hAnsi="Helvetica" w:cs="Helvetica"/>
          <w:color w:val="2C3E50"/>
          <w:lang w:val="en-US"/>
        </w:rPr>
        <w:t>. When a match is found, the assignment corresponding to that particular option will be performed. For example, if </w:t>
      </w:r>
      <w:proofErr w:type="spellStart"/>
      <w:r w:rsidRPr="00E47031">
        <w:rPr>
          <w:rStyle w:val="a6"/>
          <w:rFonts w:ascii="Helvetica" w:hAnsi="Helvetica" w:cs="Helvetica"/>
          <w:color w:val="2C3E50"/>
          <w:lang w:val="en-US"/>
        </w:rPr>
        <w:t>control_expression</w:t>
      </w:r>
      <w:proofErr w:type="spellEnd"/>
      <w:r w:rsidRPr="00E47031">
        <w:rPr>
          <w:rFonts w:ascii="Helvetica" w:hAnsi="Helvetica" w:cs="Helvetica"/>
          <w:color w:val="2C3E50"/>
          <w:lang w:val="en-US"/>
        </w:rPr>
        <w:t> is the same as </w:t>
      </w:r>
      <w:r w:rsidRPr="00E47031">
        <w:rPr>
          <w:rStyle w:val="a6"/>
          <w:rFonts w:ascii="Helvetica" w:hAnsi="Helvetica" w:cs="Helvetica"/>
          <w:color w:val="2C3E50"/>
          <w:lang w:val="en-US"/>
        </w:rPr>
        <w:t>option_2</w:t>
      </w:r>
      <w:r w:rsidRPr="00E47031">
        <w:rPr>
          <w:rFonts w:ascii="Helvetica" w:hAnsi="Helvetica" w:cs="Helvetica"/>
          <w:color w:val="2C3E50"/>
          <w:lang w:val="en-US"/>
        </w:rPr>
        <w:t>, then the second “when” branch will assign </w:t>
      </w:r>
      <w:r w:rsidRPr="00E47031">
        <w:rPr>
          <w:rStyle w:val="a6"/>
          <w:rFonts w:ascii="Helvetica" w:hAnsi="Helvetica" w:cs="Helvetica"/>
          <w:color w:val="2C3E50"/>
          <w:lang w:val="en-US"/>
        </w:rPr>
        <w:t>value_2</w:t>
      </w:r>
      <w:r w:rsidRPr="00E47031">
        <w:rPr>
          <w:rFonts w:ascii="Helvetica" w:hAnsi="Helvetica" w:cs="Helvetica"/>
          <w:color w:val="2C3E50"/>
          <w:lang w:val="en-US"/>
        </w:rPr>
        <w:t> to </w:t>
      </w:r>
      <w:proofErr w:type="spellStart"/>
      <w:r w:rsidRPr="00E47031">
        <w:rPr>
          <w:rStyle w:val="a6"/>
          <w:rFonts w:ascii="Helvetica" w:hAnsi="Helvetica" w:cs="Helvetica"/>
          <w:color w:val="2C3E50"/>
          <w:lang w:val="en-US"/>
        </w:rPr>
        <w:t>output_signal</w:t>
      </w:r>
      <w:proofErr w:type="spellEnd"/>
      <w:r w:rsidRPr="00E47031">
        <w:rPr>
          <w:rFonts w:ascii="Helvetica" w:hAnsi="Helvetica" w:cs="Helvetica"/>
          <w:color w:val="2C3E50"/>
          <w:lang w:val="en-US"/>
        </w:rPr>
        <w:t>.</w:t>
      </w:r>
    </w:p>
    <w:p w:rsidR="00E47031" w:rsidRPr="00E47031" w:rsidRDefault="00E47031" w:rsidP="00E47031">
      <w:pPr>
        <w:pStyle w:val="a3"/>
        <w:shd w:val="clear" w:color="auto" w:fill="FFFFFF"/>
        <w:spacing w:before="0" w:beforeAutospacing="0" w:after="150" w:afterAutospacing="0"/>
        <w:ind w:right="225"/>
        <w:rPr>
          <w:rFonts w:ascii="Helvetica" w:hAnsi="Helvetica" w:cs="Helvetica"/>
          <w:color w:val="2C3E50"/>
          <w:lang w:val="en-US"/>
        </w:rPr>
      </w:pPr>
      <w:r w:rsidRPr="00E47031">
        <w:rPr>
          <w:rFonts w:ascii="Helvetica" w:hAnsi="Helvetica" w:cs="Helvetica"/>
          <w:color w:val="2C3E50"/>
          <w:lang w:val="en-US"/>
        </w:rPr>
        <w:t>Note that the functionality of the multiplexer in Figure 3 could also be implemented using a “with/select” statement instead of a “case” statement:</w:t>
      </w:r>
    </w:p>
    <w:p w:rsidR="00E47031" w:rsidRPr="00E47031" w:rsidRDefault="00E47031" w:rsidP="00E47031">
      <w:pPr>
        <w:pStyle w:val="a3"/>
        <w:shd w:val="clear" w:color="auto" w:fill="FFFFFF"/>
        <w:spacing w:before="0" w:beforeAutospacing="0" w:after="150" w:afterAutospacing="0"/>
        <w:ind w:right="225"/>
        <w:rPr>
          <w:rFonts w:ascii="Helvetica" w:hAnsi="Helvetica" w:cs="Helvetica"/>
          <w:color w:val="2C3E50"/>
          <w:lang w:val="en-US"/>
        </w:rPr>
      </w:pPr>
      <w:r w:rsidRPr="00E47031">
        <w:rPr>
          <w:rFonts w:ascii="Helvetica" w:hAnsi="Helvetica" w:cs="Helvetica"/>
          <w:color w:val="2C3E50"/>
          <w:lang w:val="en-US"/>
        </w:rPr>
        <w:t>This is why we can consider the “case” statement to be the sequential equivalent of the “with/select” statement; however, the “case” statement is more general. For example, we can have an “if” statement or multiple signal assignments in each “when” branch of a “case” statement.</w:t>
      </w:r>
    </w:p>
    <w:p w:rsidR="00E47031" w:rsidRPr="00E47031" w:rsidRDefault="00E47031" w:rsidP="00E47031">
      <w:pPr>
        <w:pStyle w:val="a3"/>
        <w:shd w:val="clear" w:color="auto" w:fill="FFFFFF"/>
        <w:spacing w:before="0" w:beforeAutospacing="0" w:after="150" w:afterAutospacing="0"/>
        <w:ind w:right="225"/>
        <w:rPr>
          <w:rFonts w:ascii="Helvetica" w:hAnsi="Helvetica" w:cs="Helvetica"/>
          <w:color w:val="2C3E50"/>
          <w:lang w:val="en-US"/>
        </w:rPr>
      </w:pPr>
      <w:r w:rsidRPr="00E47031">
        <w:rPr>
          <w:rFonts w:ascii="Helvetica" w:hAnsi="Helvetica" w:cs="Helvetica"/>
          <w:color w:val="2C3E50"/>
          <w:lang w:val="en-US"/>
        </w:rPr>
        <w:t>Note that, just like the options of a “with/select” statement, the options of a “case” statement must be mutually exclusive, i.e., one option cannot be used more than once. Moreover, all the possible values of the </w:t>
      </w:r>
      <w:proofErr w:type="spellStart"/>
      <w:r w:rsidRPr="00E47031">
        <w:rPr>
          <w:rStyle w:val="a6"/>
          <w:rFonts w:ascii="Helvetica" w:hAnsi="Helvetica" w:cs="Helvetica"/>
          <w:color w:val="2C3E50"/>
          <w:lang w:val="en-US"/>
        </w:rPr>
        <w:t>control_expression</w:t>
      </w:r>
      <w:proofErr w:type="spellEnd"/>
      <w:r w:rsidRPr="00E47031">
        <w:rPr>
          <w:rFonts w:ascii="Helvetica" w:hAnsi="Helvetica" w:cs="Helvetica"/>
          <w:color w:val="2C3E50"/>
          <w:lang w:val="en-US"/>
        </w:rPr>
        <w:t> must be included in the set of the options. We can use the keyword “others” in the final “when” branch of the “case” statement to make sure that all the possible values of the </w:t>
      </w:r>
      <w:proofErr w:type="spellStart"/>
      <w:r w:rsidRPr="00E47031">
        <w:rPr>
          <w:rStyle w:val="a6"/>
          <w:rFonts w:ascii="Helvetica" w:hAnsi="Helvetica" w:cs="Helvetica"/>
          <w:color w:val="2C3E50"/>
          <w:lang w:val="en-US"/>
        </w:rPr>
        <w:t>control_expression</w:t>
      </w:r>
      <w:r w:rsidRPr="00E47031">
        <w:rPr>
          <w:rFonts w:ascii="Helvetica" w:hAnsi="Helvetica" w:cs="Helvetica"/>
          <w:color w:val="2C3E50"/>
          <w:lang w:val="en-US"/>
        </w:rPr>
        <w:t>are</w:t>
      </w:r>
      <w:proofErr w:type="spellEnd"/>
      <w:r w:rsidRPr="00E47031">
        <w:rPr>
          <w:rFonts w:ascii="Helvetica" w:hAnsi="Helvetica" w:cs="Helvetica"/>
          <w:color w:val="2C3E50"/>
          <w:lang w:val="en-US"/>
        </w:rPr>
        <w:t xml:space="preserve"> covered. The following example clarifies this point.</w:t>
      </w:r>
    </w:p>
    <w:p w:rsidR="00E47031" w:rsidRPr="00E47031" w:rsidRDefault="00E47031" w:rsidP="00E47031">
      <w:pPr>
        <w:pStyle w:val="a3"/>
        <w:shd w:val="clear" w:color="auto" w:fill="FFFFFF"/>
        <w:spacing w:before="0" w:beforeAutospacing="0" w:after="150" w:afterAutospacing="0"/>
        <w:ind w:right="225"/>
        <w:rPr>
          <w:rFonts w:ascii="Helvetica" w:hAnsi="Helvetica" w:cs="Helvetica"/>
          <w:color w:val="2C3E50"/>
          <w:lang w:val="en-US"/>
        </w:rPr>
      </w:pPr>
      <w:r w:rsidRPr="00E47031">
        <w:rPr>
          <w:rStyle w:val="a5"/>
          <w:rFonts w:ascii="Helvetica" w:hAnsi="Helvetica" w:cs="Helvetica"/>
          <w:color w:val="2C3E50"/>
          <w:lang w:val="en-US"/>
        </w:rPr>
        <w:t>Example 2</w:t>
      </w:r>
      <w:r w:rsidRPr="00E47031">
        <w:rPr>
          <w:rFonts w:ascii="Helvetica" w:hAnsi="Helvetica" w:cs="Helvetica"/>
          <w:color w:val="2C3E50"/>
          <w:lang w:val="en-US"/>
        </w:rPr>
        <w:t>: Use the “case” statement to describe a one-bit 4-to-1 multiplexer. The inputs to be selected are </w:t>
      </w:r>
      <w:r w:rsidRPr="00E47031">
        <w:rPr>
          <w:rStyle w:val="a6"/>
          <w:rFonts w:ascii="Helvetica" w:hAnsi="Helvetica" w:cs="Helvetica"/>
          <w:color w:val="2C3E50"/>
          <w:lang w:val="en-US"/>
        </w:rPr>
        <w:t>a</w:t>
      </w:r>
      <w:r w:rsidRPr="00E47031">
        <w:rPr>
          <w:rFonts w:ascii="Helvetica" w:hAnsi="Helvetica" w:cs="Helvetica"/>
          <w:color w:val="2C3E50"/>
          <w:lang w:val="en-US"/>
        </w:rPr>
        <w:t>, </w:t>
      </w:r>
      <w:r w:rsidRPr="00E47031">
        <w:rPr>
          <w:rStyle w:val="a6"/>
          <w:rFonts w:ascii="Helvetica" w:hAnsi="Helvetica" w:cs="Helvetica"/>
          <w:color w:val="2C3E50"/>
          <w:lang w:val="en-US"/>
        </w:rPr>
        <w:t>b</w:t>
      </w:r>
      <w:r w:rsidRPr="00E47031">
        <w:rPr>
          <w:rFonts w:ascii="Helvetica" w:hAnsi="Helvetica" w:cs="Helvetica"/>
          <w:color w:val="2C3E50"/>
          <w:lang w:val="en-US"/>
        </w:rPr>
        <w:t>, </w:t>
      </w:r>
      <w:r w:rsidRPr="00E47031">
        <w:rPr>
          <w:rStyle w:val="a6"/>
          <w:rFonts w:ascii="Helvetica" w:hAnsi="Helvetica" w:cs="Helvetica"/>
          <w:color w:val="2C3E50"/>
          <w:lang w:val="en-US"/>
        </w:rPr>
        <w:t>c</w:t>
      </w:r>
      <w:r w:rsidRPr="00E47031">
        <w:rPr>
          <w:rFonts w:ascii="Helvetica" w:hAnsi="Helvetica" w:cs="Helvetica"/>
          <w:color w:val="2C3E50"/>
          <w:lang w:val="en-US"/>
        </w:rPr>
        <w:t>, and </w:t>
      </w:r>
      <w:r w:rsidRPr="00E47031">
        <w:rPr>
          <w:rStyle w:val="a6"/>
          <w:rFonts w:ascii="Helvetica" w:hAnsi="Helvetica" w:cs="Helvetica"/>
          <w:color w:val="2C3E50"/>
          <w:lang w:val="en-US"/>
        </w:rPr>
        <w:t>d</w:t>
      </w:r>
      <w:r w:rsidRPr="00E47031">
        <w:rPr>
          <w:rFonts w:ascii="Helvetica" w:hAnsi="Helvetica" w:cs="Helvetica"/>
          <w:color w:val="2C3E50"/>
          <w:lang w:val="en-US"/>
        </w:rPr>
        <w:t>. A two-bit signal, </w:t>
      </w:r>
      <w:proofErr w:type="spellStart"/>
      <w:r w:rsidRPr="00E47031">
        <w:rPr>
          <w:rStyle w:val="a6"/>
          <w:rFonts w:ascii="Helvetica" w:hAnsi="Helvetica" w:cs="Helvetica"/>
          <w:color w:val="2C3E50"/>
          <w:lang w:val="en-US"/>
        </w:rPr>
        <w:t>sel</w:t>
      </w:r>
      <w:proofErr w:type="spellEnd"/>
      <w:r w:rsidRPr="00E47031">
        <w:rPr>
          <w:rFonts w:ascii="Helvetica" w:hAnsi="Helvetica" w:cs="Helvetica"/>
          <w:color w:val="2C3E50"/>
          <w:lang w:val="en-US"/>
        </w:rPr>
        <w:t>, is used to choose the desired input and assign it to </w:t>
      </w:r>
      <w:r w:rsidRPr="00E47031">
        <w:rPr>
          <w:rStyle w:val="a6"/>
          <w:rFonts w:ascii="Helvetica" w:hAnsi="Helvetica" w:cs="Helvetica"/>
          <w:color w:val="2C3E50"/>
          <w:lang w:val="en-US"/>
        </w:rPr>
        <w:t>out1</w:t>
      </w:r>
      <w:r w:rsidRPr="00E47031">
        <w:rPr>
          <w:rFonts w:ascii="Helvetica" w:hAnsi="Helvetica" w:cs="Helvetica"/>
          <w:color w:val="2C3E50"/>
          <w:lang w:val="en-US"/>
        </w:rPr>
        <w:t>.   </w:t>
      </w:r>
    </w:p>
    <w:p w:rsidR="00E47031" w:rsidRDefault="00E47031" w:rsidP="00E47031">
      <w:pPr>
        <w:pStyle w:val="a3"/>
        <w:shd w:val="clear" w:color="auto" w:fill="FFFFFF"/>
        <w:spacing w:before="0" w:beforeAutospacing="0" w:after="150" w:afterAutospacing="0"/>
        <w:ind w:right="225"/>
      </w:pPr>
      <w:r w:rsidRPr="00E47031">
        <w:rPr>
          <w:rFonts w:ascii="Helvetica" w:hAnsi="Helvetica" w:cs="Helvetica"/>
          <w:color w:val="2C3E50"/>
          <w:lang w:val="en-US"/>
        </w:rPr>
        <w:t>The code for this multiplexer is given below:</w:t>
      </w:r>
    </w:p>
    <w:p w:rsidR="00E47031" w:rsidRDefault="00E47031" w:rsidP="00E47031">
      <w:pPr>
        <w:pStyle w:val="a3"/>
        <w:shd w:val="clear" w:color="auto" w:fill="FFFFFF"/>
        <w:spacing w:before="0" w:beforeAutospacing="0" w:after="150" w:afterAutospacing="0"/>
        <w:ind w:right="225"/>
        <w:rPr>
          <w:rFonts w:ascii="Helvetica" w:hAnsi="Helvetica" w:cs="Helvetica"/>
          <w:color w:val="2C3E50"/>
        </w:rPr>
      </w:pPr>
      <w:r w:rsidRPr="00E47031">
        <w:rPr>
          <w:rFonts w:ascii="Helvetica" w:hAnsi="Helvetica" w:cs="Helvetica"/>
          <w:color w:val="2C3E50"/>
          <w:lang w:val="en-US"/>
        </w:rPr>
        <w:t xml:space="preserve">Note that since the </w:t>
      </w:r>
      <w:proofErr w:type="spellStart"/>
      <w:r w:rsidRPr="00E47031">
        <w:rPr>
          <w:rFonts w:ascii="Helvetica" w:hAnsi="Helvetica" w:cs="Helvetica"/>
          <w:color w:val="2C3E50"/>
          <w:lang w:val="en-US"/>
        </w:rPr>
        <w:t>std_logic</w:t>
      </w:r>
      <w:proofErr w:type="spellEnd"/>
      <w:r w:rsidRPr="00E47031">
        <w:rPr>
          <w:rFonts w:ascii="Helvetica" w:hAnsi="Helvetica" w:cs="Helvetica"/>
          <w:color w:val="2C3E50"/>
          <w:lang w:val="en-US"/>
        </w:rPr>
        <w:t xml:space="preserve"> data type can take values other than “0” and “1”, the last “when” branch uses the keyword “others” to take all the possible values of </w:t>
      </w:r>
      <w:proofErr w:type="spellStart"/>
      <w:r w:rsidRPr="00E47031">
        <w:rPr>
          <w:rStyle w:val="a6"/>
          <w:rFonts w:ascii="Helvetica" w:hAnsi="Helvetica" w:cs="Helvetica"/>
          <w:color w:val="2C3E50"/>
          <w:lang w:val="en-US"/>
        </w:rPr>
        <w:t>sel</w:t>
      </w:r>
      <w:proofErr w:type="spellEnd"/>
      <w:r w:rsidRPr="00E47031">
        <w:rPr>
          <w:rFonts w:ascii="Helvetica" w:hAnsi="Helvetica" w:cs="Helvetica"/>
          <w:color w:val="2C3E50"/>
          <w:lang w:val="en-US"/>
        </w:rPr>
        <w:t> into account. The following figure shows the simulation of this code using the Xilinx ISE simulator. You can easily verify that the circuit operates as expected.</w:t>
      </w:r>
    </w:p>
    <w:p w:rsidR="00E47031" w:rsidRDefault="00E47031" w:rsidP="00E47031">
      <w:pPr>
        <w:pStyle w:val="3"/>
        <w:shd w:val="clear" w:color="auto" w:fill="FFFFFF"/>
        <w:spacing w:before="300" w:after="150"/>
        <w:rPr>
          <w:rFonts w:ascii="Helvetica" w:hAnsi="Helvetica" w:cs="Helvetica"/>
          <w:color w:val="2C3E50"/>
          <w:sz w:val="45"/>
          <w:szCs w:val="45"/>
        </w:rPr>
      </w:pPr>
      <w:proofErr w:type="spellStart"/>
      <w:r>
        <w:rPr>
          <w:rFonts w:ascii="Helvetica" w:hAnsi="Helvetica" w:cs="Helvetica"/>
          <w:b/>
          <w:bCs/>
          <w:color w:val="2C3E50"/>
          <w:sz w:val="45"/>
          <w:szCs w:val="45"/>
        </w:rPr>
        <w:t>Summary</w:t>
      </w:r>
      <w:proofErr w:type="spellEnd"/>
    </w:p>
    <w:p w:rsidR="00E47031" w:rsidRPr="00E47031" w:rsidRDefault="00E47031" w:rsidP="00E47031">
      <w:pPr>
        <w:numPr>
          <w:ilvl w:val="0"/>
          <w:numId w:val="1"/>
        </w:numPr>
        <w:shd w:val="clear" w:color="auto" w:fill="FFFFFF"/>
        <w:spacing w:before="100" w:beforeAutospacing="1" w:after="100" w:afterAutospacing="1" w:line="240" w:lineRule="auto"/>
        <w:rPr>
          <w:rFonts w:ascii="Helvetica" w:hAnsi="Helvetica" w:cs="Helvetica"/>
          <w:color w:val="2C3E50"/>
          <w:sz w:val="24"/>
          <w:szCs w:val="24"/>
          <w:lang w:val="en-US"/>
        </w:rPr>
      </w:pPr>
      <w:r w:rsidRPr="00E47031">
        <w:rPr>
          <w:rFonts w:ascii="Helvetica" w:hAnsi="Helvetica" w:cs="Helvetica"/>
          <w:color w:val="2C3E50"/>
          <w:lang w:val="en-US"/>
        </w:rPr>
        <w:t>Sequential VHDL code is executed line by line.</w:t>
      </w:r>
    </w:p>
    <w:p w:rsidR="00E47031" w:rsidRPr="00E47031" w:rsidRDefault="00E47031" w:rsidP="00E47031">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E47031">
        <w:rPr>
          <w:rFonts w:ascii="Helvetica" w:hAnsi="Helvetica" w:cs="Helvetica"/>
          <w:color w:val="2C3E50"/>
          <w:lang w:val="en-US"/>
        </w:rPr>
        <w:t>A sequential circuit uses memory elements, such as registers, to store the internal state of the circuit. The output of a sequential circuit depends on both the inputs to the circuit and the circuit’s internal states.</w:t>
      </w:r>
    </w:p>
    <w:p w:rsidR="00E47031" w:rsidRPr="00E47031" w:rsidRDefault="00E47031" w:rsidP="00E47031">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E47031">
        <w:rPr>
          <w:rFonts w:ascii="Helvetica" w:hAnsi="Helvetica" w:cs="Helvetica"/>
          <w:color w:val="2C3E50"/>
          <w:lang w:val="en-US"/>
        </w:rPr>
        <w:t>Similar to a “when/else” statement, the “if” statement incorporates priority-encoded logic. This means that the expressions of an “if” statement are evaluated successively, with higher priority given to the earlier expressions.</w:t>
      </w:r>
    </w:p>
    <w:p w:rsidR="00E47031" w:rsidRPr="00E47031" w:rsidRDefault="00E47031" w:rsidP="00E47031">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E47031">
        <w:rPr>
          <w:rFonts w:ascii="Helvetica" w:hAnsi="Helvetica" w:cs="Helvetica"/>
          <w:color w:val="2C3E50"/>
          <w:lang w:val="en-US"/>
        </w:rPr>
        <w:t>The “if” statement is more general than the “when/else” statement.</w:t>
      </w:r>
    </w:p>
    <w:p w:rsidR="00E47031" w:rsidRPr="00E47031" w:rsidRDefault="00E47031" w:rsidP="00E47031">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E47031">
        <w:rPr>
          <w:rFonts w:ascii="Helvetica" w:hAnsi="Helvetica" w:cs="Helvetica"/>
          <w:color w:val="2C3E50"/>
          <w:lang w:val="en-US"/>
        </w:rPr>
        <w:t>When using a process to describe a combinational circuit, we need to include all of the inputs in the sensitivity list.</w:t>
      </w:r>
    </w:p>
    <w:p w:rsidR="00E47031" w:rsidRPr="00E47031" w:rsidRDefault="00E47031" w:rsidP="00E47031">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E47031">
        <w:rPr>
          <w:rFonts w:ascii="Helvetica" w:hAnsi="Helvetica" w:cs="Helvetica"/>
          <w:color w:val="2C3E50"/>
          <w:lang w:val="en-US"/>
        </w:rPr>
        <w:t>We can think of the “case” statement as the sequential equivalent of the “with/select” statement; however, the “case” statement is more general.</w:t>
      </w:r>
    </w:p>
    <w:p w:rsidR="00E47031" w:rsidRPr="00E47031" w:rsidRDefault="00E47031" w:rsidP="00E47031">
      <w:pPr>
        <w:numPr>
          <w:ilvl w:val="0"/>
          <w:numId w:val="1"/>
        </w:numPr>
        <w:shd w:val="clear" w:color="auto" w:fill="FFFFFF"/>
        <w:spacing w:before="100" w:beforeAutospacing="1" w:after="100" w:afterAutospacing="1" w:line="240" w:lineRule="auto"/>
        <w:rPr>
          <w:rFonts w:ascii="Helvetica" w:hAnsi="Helvetica" w:cs="Helvetica"/>
          <w:color w:val="2C3E50"/>
          <w:lang w:val="en-US"/>
        </w:rPr>
      </w:pPr>
      <w:r w:rsidRPr="00E47031">
        <w:rPr>
          <w:rFonts w:ascii="Helvetica" w:hAnsi="Helvetica" w:cs="Helvetica"/>
          <w:color w:val="2C3E50"/>
          <w:lang w:val="en-US"/>
        </w:rPr>
        <w:t>The options of a “case” statement must be mutually exclusive, and all possible values of the </w:t>
      </w:r>
      <w:proofErr w:type="spellStart"/>
      <w:r w:rsidRPr="00E47031">
        <w:rPr>
          <w:rStyle w:val="a6"/>
          <w:rFonts w:ascii="Helvetica" w:hAnsi="Helvetica" w:cs="Helvetica"/>
          <w:color w:val="2C3E50"/>
          <w:lang w:val="en-US"/>
        </w:rPr>
        <w:t>control_expression</w:t>
      </w:r>
      <w:proofErr w:type="spellEnd"/>
      <w:r w:rsidRPr="00E47031">
        <w:rPr>
          <w:rFonts w:ascii="Helvetica" w:hAnsi="Helvetica" w:cs="Helvetica"/>
          <w:color w:val="2C3E50"/>
          <w:lang w:val="en-US"/>
        </w:rPr>
        <w:t> must be included in the set of options.</w:t>
      </w:r>
    </w:p>
    <w:p w:rsidR="0021673B" w:rsidRPr="00E47031" w:rsidRDefault="0021673B">
      <w:pPr>
        <w:rPr>
          <w:lang w:val="en-US"/>
        </w:rPr>
      </w:pPr>
    </w:p>
    <w:sectPr w:rsidR="0021673B" w:rsidRPr="00E470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9D2869"/>
    <w:multiLevelType w:val="multilevel"/>
    <w:tmpl w:val="E53E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B6"/>
    <w:rsid w:val="0021673B"/>
    <w:rsid w:val="00B357B6"/>
    <w:rsid w:val="00E4703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FA7E4"/>
  <w15:chartTrackingRefBased/>
  <w15:docId w15:val="{DC94023A-4FEA-4FA7-8F5F-33494077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470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E470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E4703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47031"/>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E47031"/>
    <w:rPr>
      <w:rFonts w:asciiTheme="majorHAnsi" w:eastAsiaTheme="majorEastAsia" w:hAnsiTheme="majorHAnsi" w:cstheme="majorBidi"/>
      <w:color w:val="1F3763" w:themeColor="accent1" w:themeShade="7F"/>
      <w:sz w:val="24"/>
      <w:szCs w:val="24"/>
    </w:rPr>
  </w:style>
  <w:style w:type="character" w:customStyle="1" w:styleId="50">
    <w:name w:val="Заголовок 5 Знак"/>
    <w:basedOn w:val="a0"/>
    <w:link w:val="5"/>
    <w:uiPriority w:val="9"/>
    <w:semiHidden/>
    <w:rsid w:val="00E47031"/>
    <w:rPr>
      <w:rFonts w:asciiTheme="majorHAnsi" w:eastAsiaTheme="majorEastAsia" w:hAnsiTheme="majorHAnsi" w:cstheme="majorBidi"/>
      <w:color w:val="2F5496" w:themeColor="accent1" w:themeShade="BF"/>
    </w:rPr>
  </w:style>
  <w:style w:type="paragraph" w:styleId="a3">
    <w:name w:val="Normal (Web)"/>
    <w:basedOn w:val="a"/>
    <w:uiPriority w:val="99"/>
    <w:unhideWhenUsed/>
    <w:rsid w:val="00E470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47031"/>
    <w:rPr>
      <w:color w:val="0000FF"/>
      <w:u w:val="single"/>
    </w:rPr>
  </w:style>
  <w:style w:type="character" w:styleId="a5">
    <w:name w:val="Strong"/>
    <w:basedOn w:val="a0"/>
    <w:uiPriority w:val="22"/>
    <w:qFormat/>
    <w:rsid w:val="00E47031"/>
    <w:rPr>
      <w:b/>
      <w:bCs/>
    </w:rPr>
  </w:style>
  <w:style w:type="character" w:styleId="a6">
    <w:name w:val="Emphasis"/>
    <w:basedOn w:val="a0"/>
    <w:uiPriority w:val="20"/>
    <w:qFormat/>
    <w:rsid w:val="00E47031"/>
    <w:rPr>
      <w:i/>
      <w:iCs/>
    </w:rPr>
  </w:style>
  <w:style w:type="paragraph" w:styleId="HTML">
    <w:name w:val="HTML Preformatted"/>
    <w:basedOn w:val="a"/>
    <w:link w:val="HTML0"/>
    <w:uiPriority w:val="99"/>
    <w:semiHidden/>
    <w:unhideWhenUsed/>
    <w:rsid w:val="00E47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47031"/>
    <w:rPr>
      <w:rFonts w:ascii="Courier New" w:eastAsia="Times New Roman" w:hAnsi="Courier New" w:cs="Courier New"/>
      <w:sz w:val="20"/>
      <w:szCs w:val="20"/>
      <w:lang w:eastAsia="ru-RU"/>
    </w:rPr>
  </w:style>
  <w:style w:type="character" w:styleId="HTML1">
    <w:name w:val="HTML Code"/>
    <w:basedOn w:val="a0"/>
    <w:uiPriority w:val="99"/>
    <w:semiHidden/>
    <w:unhideWhenUsed/>
    <w:rsid w:val="00E47031"/>
    <w:rPr>
      <w:rFonts w:ascii="Courier New" w:eastAsia="Times New Roman" w:hAnsi="Courier New" w:cs="Courier New"/>
      <w:sz w:val="20"/>
      <w:szCs w:val="20"/>
    </w:rPr>
  </w:style>
  <w:style w:type="character" w:customStyle="1" w:styleId="hljs-number">
    <w:name w:val="hljs-number"/>
    <w:basedOn w:val="a0"/>
    <w:rsid w:val="00E47031"/>
  </w:style>
  <w:style w:type="character" w:customStyle="1" w:styleId="hljs-keyword">
    <w:name w:val="hljs-keyword"/>
    <w:basedOn w:val="a0"/>
    <w:rsid w:val="00E47031"/>
  </w:style>
  <w:style w:type="character" w:customStyle="1" w:styleId="hljs-string">
    <w:name w:val="hljs-string"/>
    <w:basedOn w:val="a0"/>
    <w:rsid w:val="00E47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545403">
      <w:bodyDiv w:val="1"/>
      <w:marLeft w:val="0"/>
      <w:marRight w:val="0"/>
      <w:marTop w:val="0"/>
      <w:marBottom w:val="0"/>
      <w:divBdr>
        <w:top w:val="none" w:sz="0" w:space="0" w:color="auto"/>
        <w:left w:val="none" w:sz="0" w:space="0" w:color="auto"/>
        <w:bottom w:val="none" w:sz="0" w:space="0" w:color="auto"/>
        <w:right w:val="none" w:sz="0" w:space="0" w:color="auto"/>
      </w:divBdr>
      <w:divsChild>
        <w:div w:id="1891184037">
          <w:marLeft w:val="0"/>
          <w:marRight w:val="0"/>
          <w:marTop w:val="0"/>
          <w:marBottom w:val="300"/>
          <w:divBdr>
            <w:top w:val="none" w:sz="0" w:space="0" w:color="auto"/>
            <w:left w:val="none" w:sz="0" w:space="0" w:color="auto"/>
            <w:bottom w:val="none" w:sz="0" w:space="0" w:color="auto"/>
            <w:right w:val="none" w:sz="0" w:space="0" w:color="auto"/>
          </w:divBdr>
        </w:div>
      </w:divsChild>
    </w:div>
    <w:div w:id="154975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aboutcircuits.com/technical-articles/introduction-sequential-vhdl-statements-VHSIC-hardware-description-language/" TargetMode="External"/><Relationship Id="rId3" Type="http://schemas.openxmlformats.org/officeDocument/2006/relationships/settings" Target="settings.xml"/><Relationship Id="rId7" Type="http://schemas.openxmlformats.org/officeDocument/2006/relationships/hyperlink" Target="https://www.allaboutcircuits.com/technical-articles/concurrent-conditional-and-selected-signal-assignment-in-vhd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laboutcircuits.com/technical-articles/hardware-description-langauge-getting-started-vhdl-digital-circuit-design/" TargetMode="External"/><Relationship Id="rId11" Type="http://schemas.openxmlformats.org/officeDocument/2006/relationships/fontTable" Target="fontTable.xml"/><Relationship Id="rId5" Type="http://schemas.openxmlformats.org/officeDocument/2006/relationships/hyperlink" Target="https://www.allaboutcircuits.com/technical-articles/introduction-sequential-vhdl-statements-VHSIC-hardware-description-language/" TargetMode="External"/><Relationship Id="rId10" Type="http://schemas.openxmlformats.org/officeDocument/2006/relationships/hyperlink" Target="https://www.allaboutcircuits.com/technical-articles/concurrent-conditional-and-selected-signal-assignment-in-vhdl/" TargetMode="External"/><Relationship Id="rId4" Type="http://schemas.openxmlformats.org/officeDocument/2006/relationships/webSettings" Target="webSettings.xml"/><Relationship Id="rId9" Type="http://schemas.openxmlformats.org/officeDocument/2006/relationships/hyperlink" Target="https://www.allaboutcircuits.com/technical-articles/variable-valuable-object-in-sequential-vhd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1359</Words>
  <Characters>7751</Characters>
  <Application>Microsoft Office Word</Application>
  <DocSecurity>0</DocSecurity>
  <Lines>64</Lines>
  <Paragraphs>18</Paragraphs>
  <ScaleCrop>false</ScaleCrop>
  <Company>Microsoft</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deviler.san@yandex.ru</dc:creator>
  <cp:keywords/>
  <dc:description/>
  <cp:lastModifiedBy>deviler.san@yandex.ru</cp:lastModifiedBy>
  <cp:revision>3</cp:revision>
  <dcterms:created xsi:type="dcterms:W3CDTF">2018-03-19T16:36:00Z</dcterms:created>
  <dcterms:modified xsi:type="dcterms:W3CDTF">2018-03-19T16:37:00Z</dcterms:modified>
</cp:coreProperties>
</file>