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953" w:rsidRPr="00F53953" w:rsidRDefault="00F53953" w:rsidP="00F53953">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F53953">
        <w:rPr>
          <w:rFonts w:ascii="Helvetica" w:eastAsia="Times New Roman" w:hAnsi="Helvetica" w:cs="Helvetica"/>
          <w:color w:val="2C3E50"/>
          <w:kern w:val="36"/>
          <w:sz w:val="60"/>
          <w:szCs w:val="60"/>
          <w:lang w:val="en-US" w:eastAsia="ru-RU"/>
        </w:rPr>
        <w:t>The Why and How of Pipelining in FPGAs</w:t>
      </w:r>
    </w:p>
    <w:p w:rsidR="00F53953" w:rsidRPr="00F53953" w:rsidRDefault="00F53953" w:rsidP="00F53953">
      <w:pPr>
        <w:shd w:val="clear" w:color="auto" w:fill="FFFFFF"/>
        <w:rPr>
          <w:rFonts w:ascii="Helvetica" w:hAnsi="Helvetica" w:cs="Helvetica"/>
          <w:color w:val="2C3E50"/>
          <w:sz w:val="35"/>
          <w:szCs w:val="35"/>
          <w:lang w:val="en-US"/>
        </w:rPr>
      </w:pPr>
      <w:r w:rsidRPr="00F53953">
        <w:rPr>
          <w:rFonts w:ascii="Helvetica" w:hAnsi="Helvetica" w:cs="Helvetica"/>
          <w:color w:val="2C3E50"/>
          <w:sz w:val="35"/>
          <w:szCs w:val="35"/>
          <w:lang w:val="en-US"/>
        </w:rPr>
        <w:t>This article explains pipelining and its implications with respect to FPGAs, i.e., latency, throughput, change in operating frequency, and resource utilization.</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Programming an </w:t>
      </w:r>
      <w:hyperlink r:id="rId4" w:tgtFrame="_blank" w:history="1">
        <w:r w:rsidRPr="00F53953">
          <w:rPr>
            <w:rStyle w:val="a4"/>
            <w:rFonts w:ascii="Helvetica" w:eastAsiaTheme="majorEastAsia" w:hAnsi="Helvetica" w:cs="Helvetica"/>
            <w:color w:val="F26B31"/>
            <w:lang w:val="en-US"/>
          </w:rPr>
          <w:t>FPGA</w:t>
        </w:r>
      </w:hyperlink>
      <w:r w:rsidRPr="00F53953">
        <w:rPr>
          <w:rFonts w:ascii="Helvetica" w:hAnsi="Helvetica" w:cs="Helvetica"/>
          <w:color w:val="2C3E50"/>
          <w:lang w:val="en-US"/>
        </w:rPr>
        <w:t> (field programmable gate array) is a process of customizing its resources to implement a definite logical function. This involves modeling the program instructions using the FPGA’s basic building blocks like </w:t>
      </w:r>
      <w:hyperlink r:id="rId5" w:tgtFrame="_blank" w:history="1">
        <w:r w:rsidRPr="00F53953">
          <w:rPr>
            <w:rStyle w:val="a4"/>
            <w:rFonts w:ascii="Helvetica" w:eastAsiaTheme="majorEastAsia" w:hAnsi="Helvetica" w:cs="Helvetica"/>
            <w:color w:val="F26B31"/>
            <w:lang w:val="en-US"/>
          </w:rPr>
          <w:t>configurable logic blocks</w:t>
        </w:r>
      </w:hyperlink>
      <w:r w:rsidRPr="00F53953">
        <w:rPr>
          <w:rFonts w:ascii="Helvetica" w:hAnsi="Helvetica" w:cs="Helvetica"/>
          <w:color w:val="2C3E50"/>
          <w:lang w:val="en-US"/>
        </w:rPr>
        <w:t> (CLBs), dedicated multiplexers, and others to meet the requirements of the digital system.</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During the design process, one important criterion to be taken into account is the timing issue inherent in the system, as well as any constraints laid down by the user. One design mechanism which can help a designer achieve this objective is pipelining.</w:t>
      </w:r>
      <w:bookmarkStart w:id="0" w:name="_GoBack"/>
      <w:bookmarkEnd w:id="0"/>
    </w:p>
    <w:p w:rsidR="00F53953" w:rsidRPr="00F53953" w:rsidRDefault="00F53953" w:rsidP="00F53953">
      <w:pPr>
        <w:pStyle w:val="3"/>
        <w:shd w:val="clear" w:color="auto" w:fill="FFFFFF"/>
        <w:spacing w:before="300" w:after="150"/>
        <w:rPr>
          <w:rFonts w:ascii="Helvetica" w:hAnsi="Helvetica" w:cs="Helvetica"/>
          <w:color w:val="2C3E50"/>
          <w:sz w:val="45"/>
          <w:szCs w:val="45"/>
          <w:lang w:val="en-US"/>
        </w:rPr>
      </w:pPr>
      <w:r w:rsidRPr="00F53953">
        <w:rPr>
          <w:rFonts w:ascii="Helvetica" w:hAnsi="Helvetica" w:cs="Helvetica"/>
          <w:b/>
          <w:bCs/>
          <w:color w:val="2C3E50"/>
          <w:sz w:val="45"/>
          <w:szCs w:val="45"/>
          <w:lang w:val="en-US"/>
        </w:rPr>
        <w:t>What Is Pipelining?</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Pipelining is a process which enables parallel execution of program instructions. You can see a visual representation of a pipelined processor architecture below. </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In FPGAs, this is achieved by arranging multiple data processing blocks in a particular fashion. For this, we first divide our overall logic circuit into several small parts and then separate them using registers (flip-flops).</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Let's analyze the mode in which an FPGA design is pipelined by considering an example.</w:t>
      </w:r>
    </w:p>
    <w:p w:rsidR="00F53953" w:rsidRPr="00F53953" w:rsidRDefault="00F53953" w:rsidP="00F53953">
      <w:pPr>
        <w:pStyle w:val="3"/>
        <w:shd w:val="clear" w:color="auto" w:fill="FFFFFF"/>
        <w:spacing w:before="300" w:after="150"/>
        <w:rPr>
          <w:rFonts w:ascii="Helvetica" w:hAnsi="Helvetica" w:cs="Helvetica"/>
          <w:color w:val="2C3E50"/>
          <w:sz w:val="45"/>
          <w:szCs w:val="45"/>
          <w:lang w:val="en-US"/>
        </w:rPr>
      </w:pPr>
      <w:r w:rsidRPr="00F53953">
        <w:rPr>
          <w:rFonts w:ascii="Helvetica" w:hAnsi="Helvetica" w:cs="Helvetica"/>
          <w:b/>
          <w:bCs/>
          <w:color w:val="2C3E50"/>
          <w:sz w:val="45"/>
          <w:szCs w:val="45"/>
          <w:lang w:val="en-US"/>
        </w:rPr>
        <w:t>An Example</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Let's take a look at a system of three multiplications followed by one addition on four input arrays. Our output </w:t>
      </w:r>
      <w:proofErr w:type="spellStart"/>
      <w:r w:rsidRPr="00F53953">
        <w:rPr>
          <w:rStyle w:val="a5"/>
          <w:rFonts w:ascii="Helvetica" w:hAnsi="Helvetica" w:cs="Helvetica"/>
          <w:color w:val="2C3E50"/>
          <w:lang w:val="en-US"/>
        </w:rPr>
        <w:t>y</w:t>
      </w:r>
      <w:r w:rsidRPr="00F53953">
        <w:rPr>
          <w:rStyle w:val="a5"/>
          <w:rFonts w:ascii="Helvetica" w:hAnsi="Helvetica" w:cs="Helvetica"/>
          <w:color w:val="2C3E50"/>
          <w:sz w:val="18"/>
          <w:szCs w:val="18"/>
          <w:vertAlign w:val="subscript"/>
          <w:lang w:val="en-US"/>
        </w:rPr>
        <w:t>i</w:t>
      </w:r>
      <w:proofErr w:type="spellEnd"/>
      <w:r w:rsidRPr="00F53953">
        <w:rPr>
          <w:rFonts w:ascii="Helvetica" w:hAnsi="Helvetica" w:cs="Helvetica"/>
          <w:color w:val="2C3E50"/>
          <w:lang w:val="en-US"/>
        </w:rPr>
        <w:t> will therefore be equal to (</w:t>
      </w:r>
      <w:proofErr w:type="spellStart"/>
      <w:r w:rsidRPr="00F53953">
        <w:rPr>
          <w:rStyle w:val="a5"/>
          <w:rFonts w:ascii="Helvetica" w:hAnsi="Helvetica" w:cs="Helvetica"/>
          <w:color w:val="2C3E50"/>
          <w:lang w:val="en-US"/>
        </w:rPr>
        <w:t>a</w:t>
      </w:r>
      <w:r w:rsidRPr="00F53953">
        <w:rPr>
          <w:rStyle w:val="a5"/>
          <w:rFonts w:ascii="Helvetica" w:hAnsi="Helvetica" w:cs="Helvetica"/>
          <w:color w:val="2C3E50"/>
          <w:sz w:val="18"/>
          <w:szCs w:val="18"/>
          <w:vertAlign w:val="subscript"/>
          <w:lang w:val="en-US"/>
        </w:rPr>
        <w:t>i</w:t>
      </w:r>
      <w:proofErr w:type="spellEnd"/>
      <w:r w:rsidRPr="00F53953">
        <w:rPr>
          <w:rFonts w:ascii="Helvetica" w:hAnsi="Helvetica" w:cs="Helvetica"/>
          <w:color w:val="2C3E50"/>
          <w:lang w:val="en-US"/>
        </w:rPr>
        <w:t> × </w:t>
      </w:r>
      <w:r w:rsidRPr="00F53953">
        <w:rPr>
          <w:rStyle w:val="a5"/>
          <w:rFonts w:ascii="Helvetica" w:hAnsi="Helvetica" w:cs="Helvetica"/>
          <w:color w:val="2C3E50"/>
          <w:lang w:val="en-US"/>
        </w:rPr>
        <w:t>b</w:t>
      </w:r>
      <w:r w:rsidRPr="00F53953">
        <w:rPr>
          <w:rStyle w:val="a5"/>
          <w:rFonts w:ascii="Helvetica" w:hAnsi="Helvetica" w:cs="Helvetica"/>
          <w:color w:val="2C3E50"/>
          <w:sz w:val="18"/>
          <w:szCs w:val="18"/>
          <w:vertAlign w:val="subscript"/>
          <w:lang w:val="en-US"/>
        </w:rPr>
        <w:t>i</w:t>
      </w:r>
      <w:r w:rsidRPr="00F53953">
        <w:rPr>
          <w:rFonts w:ascii="Helvetica" w:hAnsi="Helvetica" w:cs="Helvetica"/>
          <w:color w:val="2C3E50"/>
          <w:lang w:val="en-US"/>
        </w:rPr>
        <w:t> × </w:t>
      </w:r>
      <w:r w:rsidRPr="00F53953">
        <w:rPr>
          <w:rStyle w:val="a5"/>
          <w:rFonts w:ascii="Helvetica" w:hAnsi="Helvetica" w:cs="Helvetica"/>
          <w:color w:val="2C3E50"/>
          <w:lang w:val="en-US"/>
        </w:rPr>
        <w:t>c</w:t>
      </w:r>
      <w:r w:rsidRPr="00F53953">
        <w:rPr>
          <w:rStyle w:val="a5"/>
          <w:rFonts w:ascii="Helvetica" w:hAnsi="Helvetica" w:cs="Helvetica"/>
          <w:color w:val="2C3E50"/>
          <w:sz w:val="18"/>
          <w:szCs w:val="18"/>
          <w:vertAlign w:val="subscript"/>
          <w:lang w:val="en-US"/>
        </w:rPr>
        <w:t>i</w:t>
      </w:r>
      <w:r w:rsidRPr="00F53953">
        <w:rPr>
          <w:rFonts w:ascii="Helvetica" w:hAnsi="Helvetica" w:cs="Helvetica"/>
          <w:color w:val="2C3E50"/>
          <w:lang w:val="en-US"/>
        </w:rPr>
        <w:t>) + </w:t>
      </w:r>
      <w:r w:rsidRPr="00F53953">
        <w:rPr>
          <w:rStyle w:val="a5"/>
          <w:rFonts w:ascii="Helvetica" w:hAnsi="Helvetica" w:cs="Helvetica"/>
          <w:color w:val="2C3E50"/>
          <w:lang w:val="en-US"/>
        </w:rPr>
        <w:t>d</w:t>
      </w:r>
      <w:r w:rsidRPr="00F53953">
        <w:rPr>
          <w:rStyle w:val="a5"/>
          <w:rFonts w:ascii="Helvetica" w:hAnsi="Helvetica" w:cs="Helvetica"/>
          <w:color w:val="2C3E50"/>
          <w:sz w:val="18"/>
          <w:szCs w:val="18"/>
          <w:vertAlign w:val="subscript"/>
          <w:lang w:val="en-US"/>
        </w:rPr>
        <w:t>i</w:t>
      </w:r>
      <w:r w:rsidRPr="00F53953">
        <w:rPr>
          <w:rFonts w:ascii="Helvetica" w:hAnsi="Helvetica" w:cs="Helvetica"/>
          <w:color w:val="2C3E50"/>
          <w:lang w:val="en-US"/>
        </w:rPr>
        <w:t>. </w:t>
      </w:r>
    </w:p>
    <w:p w:rsidR="00F53953" w:rsidRPr="00F53953" w:rsidRDefault="00F53953" w:rsidP="00F53953">
      <w:pPr>
        <w:pStyle w:val="4"/>
        <w:shd w:val="clear" w:color="auto" w:fill="FFFFFF"/>
        <w:spacing w:before="150" w:after="150"/>
        <w:rPr>
          <w:rFonts w:ascii="Helvetica" w:hAnsi="Helvetica" w:cs="Helvetica"/>
          <w:color w:val="2C3E50"/>
          <w:sz w:val="33"/>
          <w:szCs w:val="33"/>
          <w:lang w:val="en-US"/>
        </w:rPr>
      </w:pPr>
      <w:r w:rsidRPr="00F53953">
        <w:rPr>
          <w:rFonts w:ascii="Helvetica" w:hAnsi="Helvetica" w:cs="Helvetica"/>
          <w:b/>
          <w:bCs/>
          <w:color w:val="2C3E50"/>
          <w:sz w:val="33"/>
          <w:szCs w:val="33"/>
          <w:lang w:val="en-US"/>
        </w:rPr>
        <w:t>Non-Pipelined Design</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The first design that comes to mind to create such a system would be multipliers followed by an adder, as shown in Figure 2a.</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Here, we expect the sequence of operations to be the multiplication of </w:t>
      </w:r>
      <w:proofErr w:type="spellStart"/>
      <w:r w:rsidRPr="00F53953">
        <w:rPr>
          <w:rStyle w:val="a5"/>
          <w:rFonts w:ascii="Helvetica" w:hAnsi="Helvetica" w:cs="Helvetica"/>
          <w:color w:val="2C3E50"/>
          <w:lang w:val="en-US"/>
        </w:rPr>
        <w:t>a</w:t>
      </w:r>
      <w:r w:rsidRPr="00F53953">
        <w:rPr>
          <w:rStyle w:val="a5"/>
          <w:rFonts w:ascii="Helvetica" w:hAnsi="Helvetica" w:cs="Helvetica"/>
          <w:color w:val="2C3E50"/>
          <w:sz w:val="18"/>
          <w:szCs w:val="18"/>
          <w:vertAlign w:val="subscript"/>
          <w:lang w:val="en-US"/>
        </w:rPr>
        <w:t>i</w:t>
      </w:r>
      <w:proofErr w:type="spellEnd"/>
      <w:r w:rsidRPr="00F53953">
        <w:rPr>
          <w:rFonts w:ascii="Helvetica" w:hAnsi="Helvetica" w:cs="Helvetica"/>
          <w:color w:val="2C3E50"/>
          <w:lang w:val="en-US"/>
        </w:rPr>
        <w:t> and </w:t>
      </w:r>
      <w:r w:rsidRPr="00F53953">
        <w:rPr>
          <w:rStyle w:val="a5"/>
          <w:rFonts w:ascii="Helvetica" w:hAnsi="Helvetica" w:cs="Helvetica"/>
          <w:color w:val="2C3E50"/>
          <w:lang w:val="en-US"/>
        </w:rPr>
        <w:t>b</w:t>
      </w:r>
      <w:r w:rsidRPr="00F53953">
        <w:rPr>
          <w:rStyle w:val="a5"/>
          <w:rFonts w:ascii="Helvetica" w:hAnsi="Helvetica" w:cs="Helvetica"/>
          <w:color w:val="2C3E50"/>
          <w:sz w:val="18"/>
          <w:szCs w:val="18"/>
          <w:vertAlign w:val="subscript"/>
          <w:lang w:val="en-US"/>
        </w:rPr>
        <w:t>i</w:t>
      </w:r>
      <w:r w:rsidRPr="00F53953">
        <w:rPr>
          <w:rStyle w:val="a5"/>
          <w:rFonts w:ascii="Helvetica" w:hAnsi="Helvetica" w:cs="Helvetica"/>
          <w:color w:val="2C3E50"/>
          <w:lang w:val="en-US"/>
        </w:rPr>
        <w:t> </w:t>
      </w:r>
      <w:r w:rsidRPr="00F53953">
        <w:rPr>
          <w:rFonts w:ascii="Helvetica" w:hAnsi="Helvetica" w:cs="Helvetica"/>
          <w:color w:val="2C3E50"/>
          <w:lang w:val="en-US"/>
        </w:rPr>
        <w:t>data by multiplier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followed by the multiplication of its product with </w:t>
      </w:r>
      <w:r w:rsidRPr="00F53953">
        <w:rPr>
          <w:rStyle w:val="a5"/>
          <w:rFonts w:ascii="Helvetica" w:hAnsi="Helvetica" w:cs="Helvetica"/>
          <w:color w:val="2C3E50"/>
          <w:lang w:val="en-US"/>
        </w:rPr>
        <w:t>c</w:t>
      </w:r>
      <w:r w:rsidRPr="00F53953">
        <w:rPr>
          <w:rStyle w:val="a5"/>
          <w:rFonts w:ascii="Helvetica" w:hAnsi="Helvetica" w:cs="Helvetica"/>
          <w:color w:val="2C3E50"/>
          <w:sz w:val="18"/>
          <w:szCs w:val="18"/>
          <w:vertAlign w:val="subscript"/>
          <w:lang w:val="en-US"/>
        </w:rPr>
        <w:t>i</w:t>
      </w:r>
      <w:r w:rsidRPr="00F53953">
        <w:rPr>
          <w:rFonts w:ascii="Helvetica" w:hAnsi="Helvetica" w:cs="Helvetica"/>
          <w:color w:val="2C3E50"/>
          <w:lang w:val="en-US"/>
        </w:rPr>
        <w:t> by multiplier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and finally the addition of the resultant product with </w:t>
      </w:r>
      <w:r w:rsidRPr="00F53953">
        <w:rPr>
          <w:rStyle w:val="a5"/>
          <w:rFonts w:ascii="Helvetica" w:hAnsi="Helvetica" w:cs="Helvetica"/>
          <w:color w:val="2C3E50"/>
          <w:lang w:val="en-US"/>
        </w:rPr>
        <w:t>d</w:t>
      </w:r>
      <w:r w:rsidRPr="00F53953">
        <w:rPr>
          <w:rStyle w:val="a5"/>
          <w:rFonts w:ascii="Helvetica" w:hAnsi="Helvetica" w:cs="Helvetica"/>
          <w:color w:val="2C3E50"/>
          <w:sz w:val="18"/>
          <w:szCs w:val="18"/>
          <w:vertAlign w:val="subscript"/>
          <w:lang w:val="en-US"/>
        </w:rPr>
        <w:t>i</w:t>
      </w:r>
      <w:r w:rsidRPr="00F53953">
        <w:rPr>
          <w:rFonts w:ascii="Helvetica" w:hAnsi="Helvetica" w:cs="Helvetica"/>
          <w:color w:val="2C3E50"/>
          <w:lang w:val="en-US"/>
        </w:rPr>
        <w:t> by adder A</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Nevertheless, when the system is designed to be synchronous, at the first clock tick, only multiplier M1 can produce valid data at its output (</w:t>
      </w:r>
      <w:r w:rsidRPr="00F53953">
        <w:rPr>
          <w:rStyle w:val="a5"/>
          <w:rFonts w:ascii="Helvetica" w:hAnsi="Helvetica" w:cs="Helvetica"/>
          <w:color w:val="2C3E50"/>
          <w:lang w:val="en-US"/>
        </w:rPr>
        <w:t>a</w:t>
      </w:r>
      <w:r w:rsidRPr="00F53953">
        <w:rPr>
          <w:rStyle w:val="a5"/>
          <w:rFonts w:ascii="Helvetica" w:hAnsi="Helvetica" w:cs="Helvetica"/>
          <w:color w:val="2C3E50"/>
          <w:sz w:val="18"/>
          <w:szCs w:val="18"/>
          <w:vertAlign w:val="subscript"/>
          <w:lang w:val="en-US"/>
        </w:rPr>
        <w:t>1</w:t>
      </w:r>
      <w:r w:rsidRPr="00F53953">
        <w:rPr>
          <w:rFonts w:ascii="Helvetica" w:hAnsi="Helvetica" w:cs="Helvetica"/>
          <w:color w:val="2C3E50"/>
          <w:lang w:val="en-US"/>
        </w:rPr>
        <w:t> × </w:t>
      </w:r>
      <w:r w:rsidRPr="00F53953">
        <w:rPr>
          <w:rStyle w:val="a5"/>
          <w:rFonts w:ascii="Helvetica" w:hAnsi="Helvetica" w:cs="Helvetica"/>
          <w:color w:val="2C3E50"/>
          <w:lang w:val="en-US"/>
        </w:rPr>
        <w:t>b</w:t>
      </w:r>
      <w:r w:rsidRPr="00F53953">
        <w:rPr>
          <w:rStyle w:val="a5"/>
          <w:rFonts w:ascii="Helvetica" w:hAnsi="Helvetica" w:cs="Helvetica"/>
          <w:color w:val="2C3E50"/>
          <w:sz w:val="18"/>
          <w:szCs w:val="18"/>
          <w:vertAlign w:val="subscript"/>
          <w:lang w:val="en-US"/>
        </w:rPr>
        <w:t>1</w:t>
      </w:r>
      <w:r w:rsidRPr="00F53953">
        <w:rPr>
          <w:rFonts w:ascii="Helvetica" w:hAnsi="Helvetica" w:cs="Helvetica"/>
          <w:color w:val="2C3E50"/>
          <w:lang w:val="en-US"/>
        </w:rPr>
        <w:t>). This is because, at this instant, only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has valid data (</w:t>
      </w:r>
      <w:r w:rsidRPr="00F53953">
        <w:rPr>
          <w:rStyle w:val="a5"/>
          <w:rFonts w:ascii="Helvetica" w:hAnsi="Helvetica" w:cs="Helvetica"/>
          <w:color w:val="2C3E50"/>
          <w:lang w:val="en-US"/>
        </w:rPr>
        <w:t>a</w:t>
      </w:r>
      <w:r w:rsidRPr="00F53953">
        <w:rPr>
          <w:rStyle w:val="a5"/>
          <w:rFonts w:ascii="Helvetica" w:hAnsi="Helvetica" w:cs="Helvetica"/>
          <w:color w:val="2C3E50"/>
          <w:sz w:val="18"/>
          <w:szCs w:val="18"/>
          <w:vertAlign w:val="subscript"/>
          <w:lang w:val="en-US"/>
        </w:rPr>
        <w:t>1</w:t>
      </w:r>
      <w:r w:rsidRPr="00F53953">
        <w:rPr>
          <w:rFonts w:ascii="Helvetica" w:hAnsi="Helvetica" w:cs="Helvetica"/>
          <w:color w:val="2C3E50"/>
          <w:lang w:val="en-US"/>
        </w:rPr>
        <w:t> and </w:t>
      </w:r>
      <w:r w:rsidRPr="00F53953">
        <w:rPr>
          <w:rStyle w:val="a5"/>
          <w:rFonts w:ascii="Helvetica" w:hAnsi="Helvetica" w:cs="Helvetica"/>
          <w:color w:val="2C3E50"/>
          <w:lang w:val="en-US"/>
        </w:rPr>
        <w:t>b</w:t>
      </w:r>
      <w:r w:rsidRPr="00F53953">
        <w:rPr>
          <w:rStyle w:val="a5"/>
          <w:rFonts w:ascii="Helvetica" w:hAnsi="Helvetica" w:cs="Helvetica"/>
          <w:color w:val="2C3E50"/>
          <w:sz w:val="18"/>
          <w:szCs w:val="18"/>
          <w:vertAlign w:val="subscript"/>
          <w:lang w:val="en-US"/>
        </w:rPr>
        <w:t>1</w:t>
      </w:r>
      <w:r w:rsidRPr="00F53953">
        <w:rPr>
          <w:rFonts w:ascii="Helvetica" w:hAnsi="Helvetica" w:cs="Helvetica"/>
          <w:color w:val="2C3E50"/>
          <w:lang w:val="en-US"/>
        </w:rPr>
        <w:t>) at its input pins, unlike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and A</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In the second clock tick, there would be valid data at the input pins of both M</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and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However, now we need to ensure that only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operates while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maintains its output the way it is. This is because, at this instant, if M</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xml:space="preserve">operates, then its output </w:t>
      </w:r>
      <w:r w:rsidRPr="00F53953">
        <w:rPr>
          <w:rFonts w:ascii="Helvetica" w:hAnsi="Helvetica" w:cs="Helvetica"/>
          <w:color w:val="2C3E50"/>
          <w:lang w:val="en-US"/>
        </w:rPr>
        <w:lastRenderedPageBreak/>
        <w:t>line changes to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2 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instead of its expected value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leading to erroneous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output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2 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2 </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and not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When the clock ticks for the third time, there would be valid inputs at all the three components: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and A</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Nevertheless, we only want the adder to be operative as we would expect the output to be </w:t>
      </w:r>
      <w:r w:rsidRPr="00F53953">
        <w:rPr>
          <w:rStyle w:val="a5"/>
          <w:rFonts w:ascii="Helvetica" w:hAnsi="Helvetica" w:cs="Helvetica"/>
          <w:color w:val="2C3E50"/>
          <w:lang w:val="en-US"/>
        </w:rPr>
        <w:t>y</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d</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This means the first output of the system will be available after the third clock tick.</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Next, as the fourth clock tick arrives,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can operate over the next set of data: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2</w:t>
      </w:r>
      <w:r w:rsidRPr="00F53953">
        <w:rPr>
          <w:rFonts w:ascii="Helvetica" w:hAnsi="Helvetica" w:cs="Helvetica"/>
          <w:color w:val="2C3E50"/>
          <w:sz w:val="18"/>
          <w:szCs w:val="18"/>
          <w:vertAlign w:val="subscript"/>
          <w:lang w:val="en-US"/>
        </w:rPr>
        <w:softHyphen/>
      </w:r>
      <w:r w:rsidRPr="00F53953">
        <w:rPr>
          <w:rFonts w:ascii="Helvetica" w:hAnsi="Helvetica" w:cs="Helvetica"/>
          <w:color w:val="2C3E50"/>
          <w:lang w:val="en-US"/>
        </w:rPr>
        <w:t> and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But at this instant,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and A</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are expected to be idle. This has to be followed by the activation of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w:t>
      </w:r>
      <w:r w:rsidRPr="00F53953">
        <w:rPr>
          <w:rStyle w:val="a5"/>
          <w:rFonts w:ascii="Helvetica" w:hAnsi="Helvetica" w:cs="Helvetica"/>
          <w:color w:val="2C3E50"/>
          <w:lang w:val="en-US"/>
        </w:rPr>
        <w:t>only</w:t>
      </w:r>
      <w:r w:rsidRPr="00F53953">
        <w:rPr>
          <w:rFonts w:ascii="Helvetica" w:hAnsi="Helvetica" w:cs="Helvetica"/>
          <w:color w:val="2C3E50"/>
          <w:lang w:val="en-US"/>
        </w:rPr>
        <w:t>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—at the fifth clock tick and the activation of A</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w:t>
      </w:r>
      <w:r w:rsidRPr="00F53953">
        <w:rPr>
          <w:rStyle w:val="a5"/>
          <w:rFonts w:ascii="Helvetica" w:hAnsi="Helvetica" w:cs="Helvetica"/>
          <w:color w:val="2C3E50"/>
          <w:lang w:val="en-US"/>
        </w:rPr>
        <w:t>only</w:t>
      </w:r>
      <w:r w:rsidRPr="00F53953">
        <w:rPr>
          <w:rFonts w:ascii="Helvetica" w:hAnsi="Helvetica" w:cs="Helvetica"/>
          <w:color w:val="2C3E50"/>
          <w:lang w:val="en-US"/>
        </w:rPr>
        <w:t> A</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—at the sixth clock tick. This ensures our next output, </w:t>
      </w:r>
      <w:r w:rsidRPr="00F53953">
        <w:rPr>
          <w:rStyle w:val="a5"/>
          <w:rFonts w:ascii="Helvetica" w:hAnsi="Helvetica" w:cs="Helvetica"/>
          <w:color w:val="2C3E50"/>
          <w:lang w:val="en-US"/>
        </w:rPr>
        <w:t>y</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w:t>
      </w:r>
      <w:proofErr w:type="gramStart"/>
      <w:r w:rsidRPr="00F53953">
        <w:rPr>
          <w:rFonts w:ascii="Helvetica" w:hAnsi="Helvetica" w:cs="Helvetica"/>
          <w:color w:val="2C3E50"/>
          <w:lang w:val="en-US"/>
        </w:rPr>
        <w:t>=  (</w:t>
      </w:r>
      <w:proofErr w:type="gramEnd"/>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2 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2 </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2 </w:t>
      </w:r>
      <w:r w:rsidRPr="00F53953">
        <w:rPr>
          <w:rFonts w:ascii="Helvetica" w:hAnsi="Helvetica" w:cs="Helvetica"/>
          <w:color w:val="2C3E50"/>
          <w:lang w:val="en-US"/>
        </w:rPr>
        <w:t>+ </w:t>
      </w:r>
      <w:r w:rsidRPr="00F53953">
        <w:rPr>
          <w:rStyle w:val="a5"/>
          <w:rFonts w:ascii="Helvetica" w:hAnsi="Helvetica" w:cs="Helvetica"/>
          <w:color w:val="2C3E50"/>
          <w:lang w:val="en-US"/>
        </w:rPr>
        <w:t>d</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When a similar excitation pattern is followed for the components, we can expect the next outputs to occur at clock ticks 9, 12, 15 and so on (Figure 2b).</w:t>
      </w:r>
    </w:p>
    <w:p w:rsidR="00F53953" w:rsidRPr="00F53953" w:rsidRDefault="00F53953" w:rsidP="00F53953">
      <w:pPr>
        <w:pStyle w:val="4"/>
        <w:shd w:val="clear" w:color="auto" w:fill="FFFFFF"/>
        <w:spacing w:before="150" w:after="150"/>
        <w:rPr>
          <w:rFonts w:ascii="Helvetica" w:hAnsi="Helvetica" w:cs="Helvetica"/>
          <w:color w:val="2C3E50"/>
          <w:sz w:val="33"/>
          <w:szCs w:val="33"/>
          <w:lang w:val="en-US"/>
        </w:rPr>
      </w:pPr>
      <w:r w:rsidRPr="00F53953">
        <w:rPr>
          <w:rFonts w:ascii="Helvetica" w:hAnsi="Helvetica" w:cs="Helvetica"/>
          <w:b/>
          <w:bCs/>
          <w:color w:val="2C3E50"/>
          <w:sz w:val="33"/>
          <w:szCs w:val="33"/>
          <w:lang w:val="en-US"/>
        </w:rPr>
        <w:t>Pipelined Design</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Now, let's suppose that we add registers to this design at the inputs (R</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through R</w:t>
      </w:r>
      <w:r w:rsidRPr="00F53953">
        <w:rPr>
          <w:rFonts w:ascii="Helvetica" w:hAnsi="Helvetica" w:cs="Helvetica"/>
          <w:color w:val="2C3E50"/>
          <w:sz w:val="18"/>
          <w:szCs w:val="18"/>
          <w:vertAlign w:val="subscript"/>
          <w:lang w:val="en-US"/>
        </w:rPr>
        <w:t>4</w:t>
      </w:r>
      <w:r w:rsidRPr="00F53953">
        <w:rPr>
          <w:rFonts w:ascii="Helvetica" w:hAnsi="Helvetica" w:cs="Helvetica"/>
          <w:color w:val="2C3E50"/>
          <w:lang w:val="en-US"/>
        </w:rPr>
        <w:t>), between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and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(R</w:t>
      </w:r>
      <w:r w:rsidRPr="00F53953">
        <w:rPr>
          <w:rFonts w:ascii="Helvetica" w:hAnsi="Helvetica" w:cs="Helvetica"/>
          <w:color w:val="2C3E50"/>
          <w:sz w:val="18"/>
          <w:szCs w:val="18"/>
          <w:vertAlign w:val="subscript"/>
          <w:lang w:val="en-US"/>
        </w:rPr>
        <w:t>5</w:t>
      </w:r>
      <w:r w:rsidRPr="00F53953">
        <w:rPr>
          <w:rFonts w:ascii="Helvetica" w:hAnsi="Helvetica" w:cs="Helvetica"/>
          <w:color w:val="2C3E50"/>
          <w:lang w:val="en-US"/>
        </w:rPr>
        <w:t> and R</w:t>
      </w:r>
      <w:r w:rsidRPr="00F53953">
        <w:rPr>
          <w:rFonts w:ascii="Helvetica" w:hAnsi="Helvetica" w:cs="Helvetica"/>
          <w:color w:val="2C3E50"/>
          <w:sz w:val="18"/>
          <w:szCs w:val="18"/>
          <w:vertAlign w:val="subscript"/>
          <w:lang w:val="en-US"/>
        </w:rPr>
        <w:t>8</w:t>
      </w:r>
      <w:r w:rsidRPr="00F53953">
        <w:rPr>
          <w:rFonts w:ascii="Helvetica" w:hAnsi="Helvetica" w:cs="Helvetica"/>
          <w:color w:val="2C3E50"/>
          <w:lang w:val="en-US"/>
        </w:rPr>
        <w:t>, respectively) and along the direct input paths (R</w:t>
      </w:r>
      <w:r w:rsidRPr="00F53953">
        <w:rPr>
          <w:rFonts w:ascii="Helvetica" w:hAnsi="Helvetica" w:cs="Helvetica"/>
          <w:color w:val="2C3E50"/>
          <w:sz w:val="18"/>
          <w:szCs w:val="18"/>
          <w:vertAlign w:val="subscript"/>
          <w:lang w:val="en-US"/>
        </w:rPr>
        <w:t>6</w:t>
      </w:r>
      <w:r w:rsidRPr="00F53953">
        <w:rPr>
          <w:rFonts w:ascii="Helvetica" w:hAnsi="Helvetica" w:cs="Helvetica"/>
          <w:color w:val="2C3E50"/>
          <w:lang w:val="en-US"/>
        </w:rPr>
        <w:t>, R</w:t>
      </w:r>
      <w:r w:rsidRPr="00F53953">
        <w:rPr>
          <w:rFonts w:ascii="Helvetica" w:hAnsi="Helvetica" w:cs="Helvetica"/>
          <w:color w:val="2C3E50"/>
          <w:sz w:val="18"/>
          <w:szCs w:val="18"/>
          <w:vertAlign w:val="subscript"/>
          <w:lang w:val="en-US"/>
        </w:rPr>
        <w:t>7</w:t>
      </w:r>
      <w:r w:rsidRPr="00F53953">
        <w:rPr>
          <w:rFonts w:ascii="Helvetica" w:hAnsi="Helvetica" w:cs="Helvetica"/>
          <w:color w:val="2C3E50"/>
          <w:lang w:val="en-US"/>
        </w:rPr>
        <w:t>, and R</w:t>
      </w:r>
      <w:r w:rsidRPr="00F53953">
        <w:rPr>
          <w:rFonts w:ascii="Helvetica" w:hAnsi="Helvetica" w:cs="Helvetica"/>
          <w:color w:val="2C3E50"/>
          <w:sz w:val="18"/>
          <w:szCs w:val="18"/>
          <w:vertAlign w:val="subscript"/>
          <w:lang w:val="en-US"/>
        </w:rPr>
        <w:t>9</w:t>
      </w:r>
      <w:r w:rsidRPr="00F53953">
        <w:rPr>
          <w:rFonts w:ascii="Helvetica" w:hAnsi="Helvetica" w:cs="Helvetica"/>
          <w:color w:val="2C3E50"/>
          <w:lang w:val="en-US"/>
        </w:rPr>
        <w:t>), as shown by Figure 3a.</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Here, at the first clock tick, valid inputs appear only for registers R</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through R</w:t>
      </w:r>
      <w:r w:rsidRPr="00F53953">
        <w:rPr>
          <w:rFonts w:ascii="Helvetica" w:hAnsi="Helvetica" w:cs="Helvetica"/>
          <w:color w:val="2C3E50"/>
          <w:sz w:val="18"/>
          <w:szCs w:val="18"/>
          <w:vertAlign w:val="subscript"/>
          <w:lang w:val="en-US"/>
        </w:rPr>
        <w:t>4</w:t>
      </w:r>
      <w:r w:rsidRPr="00F53953">
        <w:rPr>
          <w:rFonts w:ascii="Helvetica" w:hAnsi="Helvetica" w:cs="Helvetica"/>
          <w:color w:val="2C3E50"/>
          <w:lang w:val="en-US"/>
        </w:rPr>
        <w:t>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and </w:t>
      </w:r>
      <w:r w:rsidRPr="00F53953">
        <w:rPr>
          <w:rStyle w:val="a5"/>
          <w:rFonts w:ascii="Helvetica" w:hAnsi="Helvetica" w:cs="Helvetica"/>
          <w:color w:val="2C3E50"/>
          <w:lang w:val="en-US"/>
        </w:rPr>
        <w:t>d</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respectively) and for the multiplier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and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As a result, only these can produce valid outputs. Moreover, once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produces its output, it is passed on to register R</w:t>
      </w:r>
      <w:r w:rsidRPr="00F53953">
        <w:rPr>
          <w:rFonts w:ascii="Helvetica" w:hAnsi="Helvetica" w:cs="Helvetica"/>
          <w:color w:val="2C3E50"/>
          <w:sz w:val="18"/>
          <w:szCs w:val="18"/>
          <w:vertAlign w:val="subscript"/>
          <w:lang w:val="en-US"/>
        </w:rPr>
        <w:t>5</w:t>
      </w:r>
      <w:r w:rsidRPr="00F53953">
        <w:rPr>
          <w:rFonts w:ascii="Helvetica" w:hAnsi="Helvetica" w:cs="Helvetica"/>
          <w:color w:val="2C3E50"/>
          <w:lang w:val="en-US"/>
        </w:rPr>
        <w:t> and stored in it.</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At the second clock tick, the values stored in registers R</w:t>
      </w:r>
      <w:r w:rsidRPr="00F53953">
        <w:rPr>
          <w:rFonts w:ascii="Helvetica" w:hAnsi="Helvetica" w:cs="Helvetica"/>
          <w:color w:val="2C3E50"/>
          <w:sz w:val="18"/>
          <w:szCs w:val="18"/>
          <w:vertAlign w:val="subscript"/>
          <w:lang w:val="en-US"/>
        </w:rPr>
        <w:t>5</w:t>
      </w:r>
      <w:r w:rsidRPr="00F53953">
        <w:rPr>
          <w:rFonts w:ascii="Helvetica" w:hAnsi="Helvetica" w:cs="Helvetica"/>
          <w:color w:val="2C3E50"/>
          <w:lang w:val="en-US"/>
        </w:rPr>
        <w:t> and R</w:t>
      </w:r>
      <w:r w:rsidRPr="00F53953">
        <w:rPr>
          <w:rFonts w:ascii="Helvetica" w:hAnsi="Helvetica" w:cs="Helvetica"/>
          <w:color w:val="2C3E50"/>
          <w:sz w:val="18"/>
          <w:szCs w:val="18"/>
          <w:vertAlign w:val="subscript"/>
          <w:lang w:val="en-US"/>
        </w:rPr>
        <w:t>6</w:t>
      </w:r>
      <w:r w:rsidRPr="00F53953">
        <w:rPr>
          <w:rFonts w:ascii="Helvetica" w:hAnsi="Helvetica" w:cs="Helvetica"/>
          <w:color w:val="2C3E50"/>
          <w:lang w:val="en-US"/>
        </w:rPr>
        <w:t>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and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are made to appear as inputs to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which enables it to render its output as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while the output of R</w:t>
      </w:r>
      <w:r w:rsidRPr="00F53953">
        <w:rPr>
          <w:rFonts w:ascii="Helvetica" w:hAnsi="Helvetica" w:cs="Helvetica"/>
          <w:color w:val="2C3E50"/>
          <w:sz w:val="18"/>
          <w:szCs w:val="18"/>
          <w:vertAlign w:val="subscript"/>
          <w:lang w:val="en-US"/>
        </w:rPr>
        <w:t>4</w:t>
      </w:r>
      <w:r w:rsidRPr="00F53953">
        <w:rPr>
          <w:rFonts w:ascii="Helvetica" w:hAnsi="Helvetica" w:cs="Helvetica"/>
          <w:color w:val="2C3E50"/>
          <w:lang w:val="en-US"/>
        </w:rPr>
        <w:t> (</w:t>
      </w:r>
      <w:r w:rsidRPr="00F53953">
        <w:rPr>
          <w:rStyle w:val="a5"/>
          <w:rFonts w:ascii="Helvetica" w:hAnsi="Helvetica" w:cs="Helvetica"/>
          <w:color w:val="2C3E50"/>
          <w:lang w:val="en-US"/>
        </w:rPr>
        <w:t>d</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is shifted to register R</w:t>
      </w:r>
      <w:r w:rsidRPr="00F53953">
        <w:rPr>
          <w:rFonts w:ascii="Helvetica" w:hAnsi="Helvetica" w:cs="Helvetica"/>
          <w:color w:val="2C3E50"/>
          <w:sz w:val="18"/>
          <w:szCs w:val="18"/>
          <w:vertAlign w:val="subscript"/>
          <w:lang w:val="en-US"/>
        </w:rPr>
        <w:t>7</w:t>
      </w:r>
      <w:r w:rsidRPr="00F53953">
        <w:rPr>
          <w:rFonts w:ascii="Helvetica" w:hAnsi="Helvetica" w:cs="Helvetica"/>
          <w:color w:val="2C3E50"/>
          <w:lang w:val="en-US"/>
        </w:rPr>
        <w:t>. Meanwhile, even the second set of data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and </w:t>
      </w:r>
      <w:r w:rsidRPr="00F53953">
        <w:rPr>
          <w:rStyle w:val="a5"/>
          <w:rFonts w:ascii="Helvetica" w:hAnsi="Helvetica" w:cs="Helvetica"/>
          <w:color w:val="2C3E50"/>
          <w:lang w:val="en-US"/>
        </w:rPr>
        <w:t>d</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enters into the system and appears at the outputs of R</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through R</w:t>
      </w:r>
      <w:r w:rsidRPr="00F53953">
        <w:rPr>
          <w:rFonts w:ascii="Helvetica" w:hAnsi="Helvetica" w:cs="Helvetica"/>
          <w:color w:val="2C3E50"/>
          <w:sz w:val="18"/>
          <w:szCs w:val="18"/>
          <w:vertAlign w:val="subscript"/>
          <w:lang w:val="en-US"/>
        </w:rPr>
        <w:t>4</w:t>
      </w:r>
      <w:r w:rsidRPr="00F53953">
        <w:rPr>
          <w:rFonts w:ascii="Helvetica" w:hAnsi="Helvetica" w:cs="Helvetica"/>
          <w:color w:val="2C3E50"/>
          <w:lang w:val="en-US"/>
        </w:rPr>
        <w:t>.</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In this case,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is allowed to operate on its inputs so as to cause its output line to change from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to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2 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unlike in the case of non-pipelined design. This is because, in this design, any change in the output of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does not affect the output of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This is because the data required to ensure correct functionality of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was already latched in register R</w:t>
      </w:r>
      <w:r w:rsidRPr="00F53953">
        <w:rPr>
          <w:rFonts w:ascii="Helvetica" w:hAnsi="Helvetica" w:cs="Helvetica"/>
          <w:color w:val="2C3E50"/>
          <w:sz w:val="18"/>
          <w:szCs w:val="18"/>
          <w:vertAlign w:val="subscript"/>
          <w:lang w:val="en-US"/>
        </w:rPr>
        <w:t>5</w:t>
      </w:r>
      <w:r w:rsidRPr="00F53953">
        <w:rPr>
          <w:rFonts w:ascii="Helvetica" w:hAnsi="Helvetica" w:cs="Helvetica"/>
          <w:color w:val="2C3E50"/>
          <w:lang w:val="en-US"/>
        </w:rPr>
        <w:t> during the first clock tick (and remains undisturbed even at the second clock tick).</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This means insertion of register R</w:t>
      </w:r>
      <w:r w:rsidRPr="00F53953">
        <w:rPr>
          <w:rFonts w:ascii="Helvetica" w:hAnsi="Helvetica" w:cs="Helvetica"/>
          <w:color w:val="2C3E50"/>
          <w:sz w:val="18"/>
          <w:szCs w:val="18"/>
          <w:vertAlign w:val="subscript"/>
          <w:lang w:val="en-US"/>
        </w:rPr>
        <w:t>5</w:t>
      </w:r>
      <w:r w:rsidRPr="00F53953">
        <w:rPr>
          <w:rFonts w:ascii="Helvetica" w:hAnsi="Helvetica" w:cs="Helvetica"/>
          <w:color w:val="2C3E50"/>
          <w:lang w:val="en-US"/>
        </w:rPr>
        <w:t> has made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and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functionally independent due to which they both can operate on different sets of data at the same time.</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Next, when the clock ticks for the third time, the outputs of registers R</w:t>
      </w:r>
      <w:r w:rsidRPr="00F53953">
        <w:rPr>
          <w:rFonts w:ascii="Helvetica" w:hAnsi="Helvetica" w:cs="Helvetica"/>
          <w:color w:val="2C3E50"/>
          <w:sz w:val="18"/>
          <w:szCs w:val="18"/>
          <w:vertAlign w:val="subscript"/>
          <w:lang w:val="en-US"/>
        </w:rPr>
        <w:t>8</w:t>
      </w:r>
      <w:r w:rsidRPr="00F53953">
        <w:rPr>
          <w:rFonts w:ascii="Helvetica" w:hAnsi="Helvetica" w:cs="Helvetica"/>
          <w:color w:val="2C3E50"/>
          <w:lang w:val="en-US"/>
        </w:rPr>
        <w:t> and R</w:t>
      </w:r>
      <w:r w:rsidRPr="00F53953">
        <w:rPr>
          <w:rFonts w:ascii="Helvetica" w:hAnsi="Helvetica" w:cs="Helvetica"/>
          <w:color w:val="2C3E50"/>
          <w:sz w:val="18"/>
          <w:szCs w:val="18"/>
          <w:vertAlign w:val="subscript"/>
          <w:lang w:val="en-US"/>
        </w:rPr>
        <w:t>9</w:t>
      </w:r>
      <w:r w:rsidRPr="00F53953">
        <w:rPr>
          <w:rFonts w:ascii="Helvetica" w:hAnsi="Helvetica" w:cs="Helvetica"/>
          <w:color w:val="2C3E50"/>
          <w:lang w:val="en-US"/>
        </w:rPr>
        <w:t>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and </w:t>
      </w:r>
      <w:r w:rsidRPr="00F53953">
        <w:rPr>
          <w:rStyle w:val="a5"/>
          <w:rFonts w:ascii="Helvetica" w:hAnsi="Helvetica" w:cs="Helvetica"/>
          <w:color w:val="2C3E50"/>
          <w:lang w:val="en-US"/>
        </w:rPr>
        <w:t>d</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are passed as inputs to adder A</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As a result, we get our first output </w:t>
      </w:r>
      <w:r w:rsidRPr="00F53953">
        <w:rPr>
          <w:rStyle w:val="a5"/>
          <w:rFonts w:ascii="Helvetica" w:hAnsi="Helvetica" w:cs="Helvetica"/>
          <w:color w:val="2C3E50"/>
          <w:lang w:val="en-US"/>
        </w:rPr>
        <w:t>y</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1 </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 </w:t>
      </w:r>
      <w:r w:rsidRPr="00F53953">
        <w:rPr>
          <w:rStyle w:val="a5"/>
          <w:rFonts w:ascii="Helvetica" w:hAnsi="Helvetica" w:cs="Helvetica"/>
          <w:color w:val="2C3E50"/>
          <w:lang w:val="en-US"/>
        </w:rPr>
        <w:t>d</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Nevertheless, at the same clock tick,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and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will be free to operate on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3</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3</w:t>
      </w:r>
      <w:r w:rsidRPr="00F53953">
        <w:rPr>
          <w:rFonts w:ascii="Helvetica" w:hAnsi="Helvetica" w:cs="Helvetica"/>
          <w:color w:val="2C3E50"/>
          <w:lang w:val="en-US"/>
        </w:rPr>
        <w:t>) and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respectively. This is feasible due to the presence of registers R</w:t>
      </w:r>
      <w:r w:rsidRPr="00F53953">
        <w:rPr>
          <w:rFonts w:ascii="Helvetica" w:hAnsi="Helvetica" w:cs="Helvetica"/>
          <w:color w:val="2C3E50"/>
          <w:sz w:val="18"/>
          <w:szCs w:val="18"/>
          <w:vertAlign w:val="subscript"/>
          <w:lang w:val="en-US"/>
        </w:rPr>
        <w:t>5</w:t>
      </w:r>
      <w:r w:rsidRPr="00F53953">
        <w:rPr>
          <w:rFonts w:ascii="Helvetica" w:hAnsi="Helvetica" w:cs="Helvetica"/>
          <w:color w:val="2C3E50"/>
          <w:lang w:val="en-US"/>
        </w:rPr>
        <w:t> isolating block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from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and R</w:t>
      </w:r>
      <w:r w:rsidRPr="00F53953">
        <w:rPr>
          <w:rFonts w:ascii="Helvetica" w:hAnsi="Helvetica" w:cs="Helvetica"/>
          <w:color w:val="2C3E50"/>
          <w:sz w:val="18"/>
          <w:szCs w:val="18"/>
          <w:vertAlign w:val="subscript"/>
          <w:lang w:val="en-US"/>
        </w:rPr>
        <w:t>8</w:t>
      </w:r>
      <w:r w:rsidRPr="00F53953">
        <w:rPr>
          <w:rFonts w:ascii="Helvetica" w:hAnsi="Helvetica" w:cs="Helvetica"/>
          <w:color w:val="2C3E50"/>
          <w:lang w:val="en-US"/>
        </w:rPr>
        <w:t> isolating multiplier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from adder A</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Thus, at the third clock tick, we would even get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3 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3</w:t>
      </w:r>
      <w:r w:rsidRPr="00F53953">
        <w:rPr>
          <w:rFonts w:ascii="Helvetica" w:hAnsi="Helvetica" w:cs="Helvetica"/>
          <w:color w:val="2C3E50"/>
          <w:lang w:val="en-US"/>
        </w:rPr>
        <w:t>) and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2 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2 </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from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and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respectively, in addition to </w:t>
      </w:r>
      <w:r w:rsidRPr="00F53953">
        <w:rPr>
          <w:rStyle w:val="a5"/>
          <w:rFonts w:ascii="Helvetica" w:hAnsi="Helvetica" w:cs="Helvetica"/>
          <w:color w:val="2C3E50"/>
          <w:lang w:val="en-US"/>
        </w:rPr>
        <w:t>y</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Now when the fourth clock tick arrives, adder A</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operates on its inputs to yield the second output, </w:t>
      </w:r>
      <w:r w:rsidRPr="00F53953">
        <w:rPr>
          <w:rStyle w:val="a5"/>
          <w:rFonts w:ascii="Helvetica" w:hAnsi="Helvetica" w:cs="Helvetica"/>
          <w:color w:val="2C3E50"/>
          <w:lang w:val="en-US"/>
        </w:rPr>
        <w:t>y</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2 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2 </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 </w:t>
      </w:r>
      <w:r w:rsidRPr="00F53953">
        <w:rPr>
          <w:rStyle w:val="a5"/>
          <w:rFonts w:ascii="Helvetica" w:hAnsi="Helvetica" w:cs="Helvetica"/>
          <w:color w:val="2C3E50"/>
          <w:lang w:val="en-US"/>
        </w:rPr>
        <w:t>d</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In addition, the output of M</w:t>
      </w:r>
      <w:r w:rsidRPr="00F53953">
        <w:rPr>
          <w:rFonts w:ascii="Helvetica" w:hAnsi="Helvetica" w:cs="Helvetica"/>
          <w:color w:val="2C3E50"/>
          <w:sz w:val="18"/>
          <w:szCs w:val="18"/>
          <w:vertAlign w:val="subscript"/>
          <w:lang w:val="en-US"/>
        </w:rPr>
        <w:t>1</w:t>
      </w:r>
      <w:r w:rsidRPr="00F53953">
        <w:rPr>
          <w:rFonts w:ascii="Helvetica" w:hAnsi="Helvetica" w:cs="Helvetica"/>
          <w:color w:val="2C3E50"/>
          <w:lang w:val="en-US"/>
        </w:rPr>
        <w:t> changes from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3 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3</w:t>
      </w:r>
      <w:r w:rsidRPr="00F53953">
        <w:rPr>
          <w:rFonts w:ascii="Helvetica" w:hAnsi="Helvetica" w:cs="Helvetica"/>
          <w:color w:val="2C3E50"/>
          <w:lang w:val="en-US"/>
        </w:rPr>
        <w:t>) to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4 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4</w:t>
      </w:r>
      <w:r w:rsidRPr="00F53953">
        <w:rPr>
          <w:rFonts w:ascii="Helvetica" w:hAnsi="Helvetica" w:cs="Helvetica"/>
          <w:color w:val="2C3E50"/>
          <w:lang w:val="en-US"/>
        </w:rPr>
        <w:t>) while that of M</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changes from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2 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2 </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2</w:t>
      </w:r>
      <w:r w:rsidRPr="00F53953">
        <w:rPr>
          <w:rFonts w:ascii="Helvetica" w:hAnsi="Helvetica" w:cs="Helvetica"/>
          <w:color w:val="2C3E50"/>
          <w:lang w:val="en-US"/>
        </w:rPr>
        <w:t>) to (</w:t>
      </w:r>
      <w:r w:rsidRPr="00F53953">
        <w:rPr>
          <w:rStyle w:val="a5"/>
          <w:rFonts w:ascii="Helvetica" w:hAnsi="Helvetica" w:cs="Helvetica"/>
          <w:color w:val="2C3E50"/>
          <w:lang w:val="en-US"/>
        </w:rPr>
        <w:t>a</w:t>
      </w:r>
      <w:r w:rsidRPr="00F53953">
        <w:rPr>
          <w:rFonts w:ascii="Helvetica" w:hAnsi="Helvetica" w:cs="Helvetica"/>
          <w:color w:val="2C3E50"/>
          <w:sz w:val="18"/>
          <w:szCs w:val="18"/>
          <w:vertAlign w:val="subscript"/>
          <w:lang w:val="en-US"/>
        </w:rPr>
        <w:t>3 </w:t>
      </w:r>
      <w:r w:rsidRPr="00F53953">
        <w:rPr>
          <w:rFonts w:ascii="Helvetica" w:hAnsi="Helvetica" w:cs="Helvetica"/>
          <w:color w:val="2C3E50"/>
          <w:lang w:val="en-US"/>
        </w:rPr>
        <w:t>× </w:t>
      </w:r>
      <w:r w:rsidRPr="00F53953">
        <w:rPr>
          <w:rStyle w:val="a5"/>
          <w:rFonts w:ascii="Helvetica" w:hAnsi="Helvetica" w:cs="Helvetica"/>
          <w:color w:val="2C3E50"/>
          <w:lang w:val="en-US"/>
        </w:rPr>
        <w:t>b</w:t>
      </w:r>
      <w:r w:rsidRPr="00F53953">
        <w:rPr>
          <w:rFonts w:ascii="Helvetica" w:hAnsi="Helvetica" w:cs="Helvetica"/>
          <w:color w:val="2C3E50"/>
          <w:sz w:val="18"/>
          <w:szCs w:val="18"/>
          <w:vertAlign w:val="subscript"/>
          <w:lang w:val="en-US"/>
        </w:rPr>
        <w:t>3 </w:t>
      </w:r>
      <w:r w:rsidRPr="00F53953">
        <w:rPr>
          <w:rFonts w:ascii="Helvetica" w:hAnsi="Helvetica" w:cs="Helvetica"/>
          <w:color w:val="2C3E50"/>
          <w:lang w:val="en-US"/>
        </w:rPr>
        <w:t>× </w:t>
      </w:r>
      <w:r w:rsidRPr="00F53953">
        <w:rPr>
          <w:rStyle w:val="a5"/>
          <w:rFonts w:ascii="Helvetica" w:hAnsi="Helvetica" w:cs="Helvetica"/>
          <w:color w:val="2C3E50"/>
          <w:lang w:val="en-US"/>
        </w:rPr>
        <w:t>c</w:t>
      </w:r>
      <w:r w:rsidRPr="00F53953">
        <w:rPr>
          <w:rFonts w:ascii="Helvetica" w:hAnsi="Helvetica" w:cs="Helvetica"/>
          <w:color w:val="2C3E50"/>
          <w:sz w:val="18"/>
          <w:szCs w:val="18"/>
          <w:vertAlign w:val="subscript"/>
          <w:lang w:val="en-US"/>
        </w:rPr>
        <w:t>3</w:t>
      </w:r>
      <w:r w:rsidRPr="00F53953">
        <w:rPr>
          <w:rFonts w:ascii="Helvetica" w:hAnsi="Helvetica" w:cs="Helvetica"/>
          <w:color w:val="2C3E50"/>
          <w:lang w:val="en-US"/>
        </w:rPr>
        <w:t>).</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lastRenderedPageBreak/>
        <w:t>On following the same mode of operation, we can expect one output data to appear for each clock tick from then on (Figure 3b), unlike in the case of non-pipelined design where we had to wait for three clock cycles to get each single output data (Figure 2b).</w:t>
      </w:r>
    </w:p>
    <w:p w:rsidR="00F53953" w:rsidRPr="00F53953" w:rsidRDefault="00F53953" w:rsidP="00F53953">
      <w:pPr>
        <w:pStyle w:val="3"/>
        <w:shd w:val="clear" w:color="auto" w:fill="FFFFFF"/>
        <w:spacing w:before="300" w:after="150"/>
        <w:rPr>
          <w:rFonts w:ascii="Helvetica" w:hAnsi="Helvetica" w:cs="Helvetica"/>
          <w:color w:val="2C3E50"/>
          <w:sz w:val="45"/>
          <w:szCs w:val="45"/>
          <w:lang w:val="en-US"/>
        </w:rPr>
      </w:pPr>
      <w:r w:rsidRPr="00F53953">
        <w:rPr>
          <w:rFonts w:ascii="Helvetica" w:hAnsi="Helvetica" w:cs="Helvetica"/>
          <w:b/>
          <w:bCs/>
          <w:color w:val="2C3E50"/>
          <w:sz w:val="45"/>
          <w:szCs w:val="45"/>
          <w:lang w:val="en-US"/>
        </w:rPr>
        <w:t>Consequences of Pipelining</w:t>
      </w:r>
      <w:r w:rsidRPr="00F53953">
        <w:rPr>
          <w:rFonts w:ascii="Helvetica" w:hAnsi="Helvetica" w:cs="Helvetica"/>
          <w:b/>
          <w:bCs/>
          <w:color w:val="2C3E50"/>
          <w:sz w:val="33"/>
          <w:szCs w:val="33"/>
          <w:lang w:val="en-US"/>
        </w:rPr>
        <w:br/>
        <w:t>Latency</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In the example shown, pipelined design is shown to produce one output for each clock tick from third clock cycle. This is because each input has to pass through three registers (constituting the pipeline depth) while being processed before it arrives at the output. Similarly, if we have a pipeline of depth </w:t>
      </w:r>
      <w:r w:rsidRPr="00F53953">
        <w:rPr>
          <w:rStyle w:val="a5"/>
          <w:rFonts w:ascii="Helvetica" w:hAnsi="Helvetica" w:cs="Helvetica"/>
          <w:color w:val="2C3E50"/>
          <w:lang w:val="en-US"/>
        </w:rPr>
        <w:t>n</w:t>
      </w:r>
      <w:r w:rsidRPr="00F53953">
        <w:rPr>
          <w:rFonts w:ascii="Helvetica" w:hAnsi="Helvetica" w:cs="Helvetica"/>
          <w:color w:val="2C3E50"/>
          <w:lang w:val="en-US"/>
        </w:rPr>
        <w:t>, then the valid outputs appear one per clock cycle only from </w:t>
      </w:r>
      <w:r w:rsidRPr="00F53953">
        <w:rPr>
          <w:rStyle w:val="a5"/>
          <w:rFonts w:ascii="Helvetica" w:hAnsi="Helvetica" w:cs="Helvetica"/>
          <w:color w:val="2C3E50"/>
          <w:lang w:val="en-US"/>
        </w:rPr>
        <w:t>n</w:t>
      </w:r>
      <w:r w:rsidRPr="00F53953">
        <w:rPr>
          <w:rFonts w:ascii="Helvetica" w:hAnsi="Helvetica" w:cs="Helvetica"/>
          <w:color w:val="2C3E50"/>
          <w:sz w:val="18"/>
          <w:szCs w:val="18"/>
          <w:vertAlign w:val="superscript"/>
          <w:lang w:val="en-US"/>
        </w:rPr>
        <w:t>th</w:t>
      </w:r>
      <w:r w:rsidRPr="00F53953">
        <w:rPr>
          <w:rFonts w:ascii="Helvetica" w:hAnsi="Helvetica" w:cs="Helvetica"/>
          <w:color w:val="2C3E50"/>
          <w:lang w:val="en-US"/>
        </w:rPr>
        <w:t> clock tick.</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This delay associated with the number of clock cycles lost before the first valid output appears is referred to as latency. The greater the number of pipeline stages, the greater the latency that will be associated with it.</w:t>
      </w:r>
    </w:p>
    <w:p w:rsidR="00F53953" w:rsidRPr="00F53953" w:rsidRDefault="00F53953" w:rsidP="00F53953">
      <w:pPr>
        <w:pStyle w:val="4"/>
        <w:shd w:val="clear" w:color="auto" w:fill="FFFFFF"/>
        <w:spacing w:before="150" w:after="150"/>
        <w:rPr>
          <w:rFonts w:ascii="Helvetica" w:hAnsi="Helvetica" w:cs="Helvetica"/>
          <w:color w:val="2C3E50"/>
          <w:sz w:val="33"/>
          <w:szCs w:val="33"/>
          <w:lang w:val="en-US"/>
        </w:rPr>
      </w:pPr>
      <w:r w:rsidRPr="00F53953">
        <w:rPr>
          <w:rFonts w:ascii="Helvetica" w:hAnsi="Helvetica" w:cs="Helvetica"/>
          <w:b/>
          <w:bCs/>
          <w:color w:val="2C3E50"/>
          <w:sz w:val="33"/>
          <w:szCs w:val="33"/>
          <w:lang w:val="en-US"/>
        </w:rPr>
        <w:t>Increase in Operational Clock Frequency</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The non-pipelined design shown in Figure 2a is shown to produce one output for every three clock cycles. That is, if we have a clock of period 1 ns, then the input takes 3 ns (3 × 1 ns) to get processed and to appear as output.</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This longest data path would then be the critical path, which decides the minimum operating clock frequency of our design. In other words, the frequency of the designed system must be no greater than (1/3 ns) = 333.33 MHz to ensure satisfactory operation.</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In the pipelined design, once the pipeline fills, there is one output produced for every clock tick. Thus our operating clock frequency is the same as that of the clock defined (here, it is 1/1ns = 1000 MHz).</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These figures clearly indicate that the pipelined design increases the operational frequency considerably when compared to the non-pipelined one.</w:t>
      </w:r>
    </w:p>
    <w:p w:rsidR="00F53953" w:rsidRPr="00F53953" w:rsidRDefault="00F53953" w:rsidP="00F53953">
      <w:pPr>
        <w:pStyle w:val="4"/>
        <w:shd w:val="clear" w:color="auto" w:fill="FFFFFF"/>
        <w:spacing w:before="150" w:after="150"/>
        <w:rPr>
          <w:rFonts w:ascii="Helvetica" w:hAnsi="Helvetica" w:cs="Helvetica"/>
          <w:color w:val="2C3E50"/>
          <w:sz w:val="33"/>
          <w:szCs w:val="33"/>
          <w:lang w:val="en-US"/>
        </w:rPr>
      </w:pPr>
      <w:r w:rsidRPr="00F53953">
        <w:rPr>
          <w:rFonts w:ascii="Helvetica" w:hAnsi="Helvetica" w:cs="Helvetica"/>
          <w:b/>
          <w:bCs/>
          <w:color w:val="2C3E50"/>
          <w:sz w:val="33"/>
          <w:szCs w:val="33"/>
          <w:lang w:val="en-US"/>
        </w:rPr>
        <w:t>Increase in Throughput</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A pipelined design yields one output per clock cycle (once latency is overcome) irrespective of the number of pipeline stages contained in the design. Hence, by designing a pipelined system, we can increase the throughput of an FPGA.</w:t>
      </w:r>
    </w:p>
    <w:p w:rsidR="00F53953" w:rsidRPr="00F53953" w:rsidRDefault="00F53953" w:rsidP="00F53953">
      <w:pPr>
        <w:pStyle w:val="4"/>
        <w:shd w:val="clear" w:color="auto" w:fill="FFFFFF"/>
        <w:spacing w:before="150" w:after="150"/>
        <w:rPr>
          <w:rFonts w:ascii="Helvetica" w:hAnsi="Helvetica" w:cs="Helvetica"/>
          <w:color w:val="2C3E50"/>
          <w:sz w:val="33"/>
          <w:szCs w:val="33"/>
          <w:lang w:val="en-US"/>
        </w:rPr>
      </w:pPr>
      <w:r w:rsidRPr="00F53953">
        <w:rPr>
          <w:rFonts w:ascii="Helvetica" w:hAnsi="Helvetica" w:cs="Helvetica"/>
          <w:b/>
          <w:bCs/>
          <w:color w:val="2C3E50"/>
          <w:sz w:val="33"/>
          <w:szCs w:val="33"/>
          <w:lang w:val="en-US"/>
        </w:rPr>
        <w:t>Greater Utilization of Logic Resources</w:t>
      </w:r>
    </w:p>
    <w:p w:rsidR="00F53953"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In pipelining, we use registers to store the results of the individual stages of the design. These components add on to the logic resources used by the design and make it quite huge in terms of hardware.</w:t>
      </w:r>
    </w:p>
    <w:p w:rsidR="00F53953" w:rsidRPr="00F53953" w:rsidRDefault="00F53953" w:rsidP="00F53953">
      <w:pPr>
        <w:pStyle w:val="3"/>
        <w:shd w:val="clear" w:color="auto" w:fill="FFFFFF"/>
        <w:spacing w:before="300" w:after="150"/>
        <w:rPr>
          <w:rFonts w:ascii="Helvetica" w:hAnsi="Helvetica" w:cs="Helvetica"/>
          <w:color w:val="2C3E50"/>
          <w:sz w:val="45"/>
          <w:szCs w:val="45"/>
          <w:lang w:val="en-US"/>
        </w:rPr>
      </w:pPr>
      <w:r w:rsidRPr="00F53953">
        <w:rPr>
          <w:rFonts w:ascii="Helvetica" w:hAnsi="Helvetica" w:cs="Helvetica"/>
          <w:b/>
          <w:bCs/>
          <w:color w:val="2C3E50"/>
          <w:sz w:val="45"/>
          <w:szCs w:val="45"/>
          <w:lang w:val="en-US"/>
        </w:rPr>
        <w:t>Conclusion</w:t>
      </w:r>
    </w:p>
    <w:p w:rsidR="0021673B" w:rsidRPr="00F53953" w:rsidRDefault="00F53953" w:rsidP="00F53953">
      <w:pPr>
        <w:pStyle w:val="a3"/>
        <w:shd w:val="clear" w:color="auto" w:fill="FFFFFF"/>
        <w:spacing w:before="0" w:beforeAutospacing="0" w:after="150" w:afterAutospacing="0"/>
        <w:ind w:right="225"/>
        <w:rPr>
          <w:rFonts w:ascii="Helvetica" w:hAnsi="Helvetica" w:cs="Helvetica"/>
          <w:color w:val="2C3E50"/>
          <w:lang w:val="en-US"/>
        </w:rPr>
      </w:pPr>
      <w:r w:rsidRPr="00F53953">
        <w:rPr>
          <w:rFonts w:ascii="Helvetica" w:hAnsi="Helvetica" w:cs="Helvetica"/>
          <w:color w:val="2C3E50"/>
          <w:lang w:val="en-US"/>
        </w:rPr>
        <w:t>The act of pipelining a design is quite exhaustive. You need to divide the overall system into individual stages at adequate instants to ensure optimal performance. Nevertheless, the hard work that goes into it is on par with the advantages it re</w:t>
      </w:r>
      <w:r>
        <w:rPr>
          <w:rFonts w:ascii="Helvetica" w:hAnsi="Helvetica" w:cs="Helvetica"/>
          <w:color w:val="2C3E50"/>
          <w:lang w:val="en-US"/>
        </w:rPr>
        <w:t>nders while the design executes.</w:t>
      </w:r>
    </w:p>
    <w:sectPr w:rsidR="0021673B" w:rsidRPr="00F539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2A"/>
    <w:rsid w:val="0021673B"/>
    <w:rsid w:val="00EA322A"/>
    <w:rsid w:val="00F5395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F60D"/>
  <w15:chartTrackingRefBased/>
  <w15:docId w15:val="{2BBCB6F7-CE6D-48A0-94FC-F4109D11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539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unhideWhenUsed/>
    <w:qFormat/>
    <w:rsid w:val="00F539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539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539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3953"/>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F53953"/>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F53953"/>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F53953"/>
    <w:rPr>
      <w:rFonts w:asciiTheme="majorHAnsi" w:eastAsiaTheme="majorEastAsia" w:hAnsiTheme="majorHAnsi" w:cstheme="majorBidi"/>
      <w:color w:val="2F5496" w:themeColor="accent1" w:themeShade="BF"/>
    </w:rPr>
  </w:style>
  <w:style w:type="paragraph" w:styleId="a3">
    <w:name w:val="Normal (Web)"/>
    <w:basedOn w:val="a"/>
    <w:uiPriority w:val="99"/>
    <w:unhideWhenUsed/>
    <w:rsid w:val="00F539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53953"/>
    <w:rPr>
      <w:color w:val="0000FF"/>
      <w:u w:val="single"/>
    </w:rPr>
  </w:style>
  <w:style w:type="character" w:styleId="a5">
    <w:name w:val="Emphasis"/>
    <w:basedOn w:val="a0"/>
    <w:uiPriority w:val="20"/>
    <w:qFormat/>
    <w:rsid w:val="00F53953"/>
    <w:rPr>
      <w:i/>
      <w:iCs/>
    </w:rPr>
  </w:style>
  <w:style w:type="character" w:styleId="a6">
    <w:name w:val="Strong"/>
    <w:basedOn w:val="a0"/>
    <w:uiPriority w:val="22"/>
    <w:qFormat/>
    <w:rsid w:val="00F53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442175">
      <w:bodyDiv w:val="1"/>
      <w:marLeft w:val="0"/>
      <w:marRight w:val="0"/>
      <w:marTop w:val="0"/>
      <w:marBottom w:val="0"/>
      <w:divBdr>
        <w:top w:val="none" w:sz="0" w:space="0" w:color="auto"/>
        <w:left w:val="none" w:sz="0" w:space="0" w:color="auto"/>
        <w:bottom w:val="none" w:sz="0" w:space="0" w:color="auto"/>
        <w:right w:val="none" w:sz="0" w:space="0" w:color="auto"/>
      </w:divBdr>
      <w:divsChild>
        <w:div w:id="1931700316">
          <w:marLeft w:val="0"/>
          <w:marRight w:val="0"/>
          <w:marTop w:val="0"/>
          <w:marBottom w:val="300"/>
          <w:divBdr>
            <w:top w:val="none" w:sz="0" w:space="0" w:color="auto"/>
            <w:left w:val="none" w:sz="0" w:space="0" w:color="auto"/>
            <w:bottom w:val="none" w:sz="0" w:space="0" w:color="auto"/>
            <w:right w:val="none" w:sz="0" w:space="0" w:color="auto"/>
          </w:divBdr>
        </w:div>
      </w:divsChild>
    </w:div>
    <w:div w:id="168697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llaboutcircuits.com/technical-articles/purpose-and-internal-functionality-of-fpga-look-up-tables/" TargetMode="External"/><Relationship Id="rId4" Type="http://schemas.openxmlformats.org/officeDocument/2006/relationships/hyperlink" Target="https://www.allaboutcircuits.com/technical-articles/fpga-tutorial-step-1-the-development-environment-and-hello-worl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1269</Words>
  <Characters>7237</Characters>
  <Application>Microsoft Office Word</Application>
  <DocSecurity>0</DocSecurity>
  <Lines>60</Lines>
  <Paragraphs>16</Paragraphs>
  <ScaleCrop>false</ScaleCrop>
  <Company>Microsoft</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2018-03-19T16:44:00Z</dcterms:created>
  <dcterms:modified xsi:type="dcterms:W3CDTF">2018-03-19T16:45:00Z</dcterms:modified>
</cp:coreProperties>
</file>