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9505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Solución cuarto parcial </w:t>
      </w:r>
    </w:p>
    <w:p w14:paraId="63FA5DD6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152CA1D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0C2EC30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94F0CD2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2BF76C9" w14:textId="77777777" w:rsidR="006D605F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95F1863" w14:textId="67525A9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Santiago Franco Mejía</w:t>
      </w:r>
    </w:p>
    <w:p w14:paraId="525A7F9F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6D605F">
        <w:rPr>
          <w:rFonts w:ascii="Times New Roman" w:hAnsi="Times New Roman" w:cs="Times New Roman"/>
          <w:sz w:val="28"/>
          <w:szCs w:val="28"/>
          <w:lang w:val="es-CO"/>
        </w:rPr>
        <w:t>Juan Pablo Hoyos Lopez</w:t>
      </w:r>
    </w:p>
    <w:p w14:paraId="3AC2C4CB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10011DEF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3756A09A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0FBB3589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4376722" w14:textId="18CE56C9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José Rafael Arrieta Domínguez</w:t>
      </w:r>
    </w:p>
    <w:p w14:paraId="49D6750F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9E7A64E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900E089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1155B3E0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46DBD13E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17D79DA6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EFBE52D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Universidad de Medellín</w:t>
      </w:r>
    </w:p>
    <w:p w14:paraId="685C2917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Facultad de Ingeniería</w:t>
      </w:r>
    </w:p>
    <w:p w14:paraId="4F0A1706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Gestión de la configuración</w:t>
      </w:r>
    </w:p>
    <w:p w14:paraId="1CBCA105" w14:textId="77777777" w:rsidR="006D605F" w:rsidRDefault="006D605F" w:rsidP="006D605F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Medellín</w:t>
      </w:r>
    </w:p>
    <w:p w14:paraId="7ED6F97A" w14:textId="246DA0C0" w:rsidR="00B85B9C" w:rsidRDefault="006D605F" w:rsidP="006D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2023</w:t>
      </w:r>
      <w:r w:rsidR="009528C2">
        <w:rPr>
          <w:rFonts w:ascii="Times New Roman" w:hAnsi="Times New Roman" w:cs="Times New Roman"/>
          <w:b/>
          <w:bCs/>
          <w:sz w:val="28"/>
          <w:szCs w:val="28"/>
          <w:lang w:val="es-CO"/>
        </w:rPr>
        <w:br w:type="page"/>
      </w:r>
    </w:p>
    <w:p w14:paraId="1DEB45F0" w14:textId="170D2A51" w:rsidR="0089652A" w:rsidRDefault="0089652A" w:rsidP="0089652A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1.</w:t>
      </w:r>
    </w:p>
    <w:p w14:paraId="2A65968A" w14:textId="77777777" w:rsidR="00B85B9C" w:rsidRDefault="00B85B9C" w:rsidP="004D7CEC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0BDA11F2" w14:textId="34977AE9" w:rsidR="00E80AB6" w:rsidRPr="0015315E" w:rsidRDefault="007A7FED" w:rsidP="000A74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Herramienta de </w:t>
      </w:r>
      <w:r w:rsidR="00A8042F">
        <w:rPr>
          <w:rFonts w:ascii="Times New Roman" w:hAnsi="Times New Roman" w:cs="Times New Roman"/>
          <w:b/>
          <w:bCs/>
          <w:sz w:val="28"/>
          <w:szCs w:val="28"/>
          <w:lang w:val="es-ES"/>
        </w:rPr>
        <w:t>administración y almacenado de código</w:t>
      </w:r>
      <w:r w:rsidRPr="007767C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: </w:t>
      </w:r>
      <w:r w:rsidRPr="00A8042F">
        <w:rPr>
          <w:rFonts w:ascii="Times New Roman" w:hAnsi="Times New Roman" w:cs="Times New Roman"/>
          <w:sz w:val="24"/>
          <w:szCs w:val="24"/>
          <w:lang w:val="es-ES"/>
        </w:rPr>
        <w:t>aquí primero que nada necesitaremos un servicio que nos permita</w:t>
      </w:r>
      <w:r w:rsidR="006C412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6C412C">
        <w:rPr>
          <w:rFonts w:ascii="Times New Roman" w:hAnsi="Times New Roman" w:cs="Times New Roman"/>
          <w:sz w:val="24"/>
          <w:szCs w:val="24"/>
          <w:lang w:val="es-ES"/>
        </w:rPr>
        <w:t xml:space="preserve">almacenar nuestro código </w:t>
      </w:r>
      <w:r w:rsidR="00CC37EA">
        <w:rPr>
          <w:rFonts w:ascii="Times New Roman" w:hAnsi="Times New Roman" w:cs="Times New Roman"/>
          <w:sz w:val="24"/>
          <w:szCs w:val="24"/>
          <w:lang w:val="es-ES"/>
        </w:rPr>
        <w:t xml:space="preserve">fuente para nuestro aplicativo tales como GitHub, Gitlab o </w:t>
      </w:r>
      <w:r w:rsidR="001A2764"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CC37EA">
        <w:rPr>
          <w:rFonts w:ascii="Times New Roman" w:hAnsi="Times New Roman" w:cs="Times New Roman"/>
          <w:sz w:val="24"/>
          <w:szCs w:val="24"/>
          <w:lang w:val="es-ES"/>
        </w:rPr>
        <w:t>itbucket</w:t>
      </w:r>
      <w:r w:rsidR="001A276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9652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1097">
        <w:rPr>
          <w:rFonts w:ascii="Times New Roman" w:hAnsi="Times New Roman" w:cs="Times New Roman"/>
          <w:sz w:val="24"/>
          <w:szCs w:val="24"/>
          <w:lang w:val="es-ES"/>
        </w:rPr>
        <w:t>(Esto</w:t>
      </w:r>
      <w:r w:rsidR="0089652A">
        <w:rPr>
          <w:rFonts w:ascii="Times New Roman" w:hAnsi="Times New Roman" w:cs="Times New Roman"/>
          <w:sz w:val="24"/>
          <w:szCs w:val="24"/>
          <w:lang w:val="es-ES"/>
        </w:rPr>
        <w:t xml:space="preserve"> no hace parte del repertorio de Azure como indica el </w:t>
      </w:r>
      <w:r w:rsidR="006C67B9">
        <w:rPr>
          <w:rFonts w:ascii="Times New Roman" w:hAnsi="Times New Roman" w:cs="Times New Roman"/>
          <w:sz w:val="24"/>
          <w:szCs w:val="24"/>
          <w:lang w:val="es-ES"/>
        </w:rPr>
        <w:t>punto,</w:t>
      </w:r>
      <w:r w:rsidR="0089652A">
        <w:rPr>
          <w:rFonts w:ascii="Times New Roman" w:hAnsi="Times New Roman" w:cs="Times New Roman"/>
          <w:sz w:val="24"/>
          <w:szCs w:val="24"/>
          <w:lang w:val="es-ES"/>
        </w:rPr>
        <w:t xml:space="preserve"> pero consider</w:t>
      </w:r>
      <w:r w:rsidR="009E1097">
        <w:rPr>
          <w:rFonts w:ascii="Times New Roman" w:hAnsi="Times New Roman" w:cs="Times New Roman"/>
          <w:sz w:val="24"/>
          <w:szCs w:val="24"/>
          <w:lang w:val="es-ES"/>
        </w:rPr>
        <w:t>amos</w:t>
      </w:r>
      <w:r w:rsidR="0089652A">
        <w:rPr>
          <w:rFonts w:ascii="Times New Roman" w:hAnsi="Times New Roman" w:cs="Times New Roman"/>
          <w:sz w:val="24"/>
          <w:szCs w:val="24"/>
          <w:lang w:val="es-ES"/>
        </w:rPr>
        <w:t xml:space="preserve"> necesario tenerlo en cuenta).</w:t>
      </w:r>
      <w:r w:rsidR="0015315E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832CA47" w14:textId="306A8F26" w:rsidR="006705D1" w:rsidRPr="00435FAD" w:rsidRDefault="0015315E" w:rsidP="009528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767C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Azure container registry: </w:t>
      </w:r>
      <w:r w:rsidRPr="007767C2">
        <w:rPr>
          <w:rFonts w:ascii="Times New Roman" w:hAnsi="Times New Roman" w:cs="Times New Roman"/>
          <w:sz w:val="24"/>
          <w:szCs w:val="24"/>
          <w:lang w:val="es-ES"/>
        </w:rPr>
        <w:t xml:space="preserve">Esta herramienta la utilizaremos para almacenar el container generado a partir del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7767C2">
        <w:rPr>
          <w:rFonts w:ascii="Times New Roman" w:hAnsi="Times New Roman" w:cs="Times New Roman"/>
          <w:sz w:val="24"/>
          <w:szCs w:val="24"/>
          <w:lang w:val="es-ES"/>
        </w:rPr>
        <w:t xml:space="preserve">ockerfile para la ejecución de </w:t>
      </w:r>
      <w:r>
        <w:rPr>
          <w:rFonts w:ascii="Times New Roman" w:hAnsi="Times New Roman" w:cs="Times New Roman"/>
          <w:sz w:val="24"/>
          <w:szCs w:val="24"/>
          <w:lang w:val="es-ES"/>
        </w:rPr>
        <w:t>nuestro código desplegado desde el mismo.</w:t>
      </w:r>
      <w:r w:rsidR="00A820C0">
        <w:rPr>
          <w:rFonts w:ascii="Times New Roman" w:hAnsi="Times New Roman" w:cs="Times New Roman"/>
          <w:sz w:val="24"/>
          <w:szCs w:val="24"/>
          <w:lang w:val="es-ES"/>
        </w:rPr>
        <w:t xml:space="preserve"> Para este usaríamos las siguientes configuraciones:</w:t>
      </w:r>
      <w:r w:rsidR="000A74A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320F7">
        <w:rPr>
          <w:rFonts w:ascii="Times New Roman" w:hAnsi="Times New Roman" w:cs="Times New Roman"/>
          <w:sz w:val="24"/>
          <w:szCs w:val="24"/>
          <w:lang w:val="es-ES"/>
        </w:rPr>
        <w:br/>
      </w:r>
      <w:r w:rsidR="006A76B6" w:rsidRPr="006A76B6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58E7F05" wp14:editId="0BDF61D1">
            <wp:extent cx="5612130" cy="4819015"/>
            <wp:effectExtent l="0" t="0" r="7620" b="635"/>
            <wp:docPr id="6561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3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0F7">
        <w:rPr>
          <w:rFonts w:ascii="Times New Roman" w:hAnsi="Times New Roman" w:cs="Times New Roman"/>
          <w:sz w:val="24"/>
          <w:szCs w:val="24"/>
          <w:lang w:val="es-ES"/>
        </w:rPr>
        <w:br/>
      </w:r>
      <w:r w:rsidR="00901F1F">
        <w:rPr>
          <w:rFonts w:ascii="Times New Roman" w:hAnsi="Times New Roman" w:cs="Times New Roman"/>
          <w:sz w:val="24"/>
          <w:szCs w:val="24"/>
          <w:lang w:val="es-ES"/>
        </w:rPr>
        <w:t xml:space="preserve">Nótese la utilización de los siguientes aspectos a nivel de datos básicos: </w:t>
      </w:r>
      <w:r w:rsidR="003F0FCA">
        <w:rPr>
          <w:rFonts w:ascii="Times New Roman" w:hAnsi="Times New Roman" w:cs="Times New Roman"/>
          <w:sz w:val="24"/>
          <w:szCs w:val="24"/>
          <w:lang w:val="es-ES"/>
        </w:rPr>
        <w:br/>
      </w:r>
      <w:r w:rsidR="00901F1F" w:rsidRPr="00901F1F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4E67E0CB" wp14:editId="3D0CD3A8">
            <wp:extent cx="5612130" cy="986790"/>
            <wp:effectExtent l="0" t="0" r="7620" b="3810"/>
            <wp:docPr id="94235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523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F1F">
        <w:rPr>
          <w:rFonts w:ascii="Times New Roman" w:hAnsi="Times New Roman" w:cs="Times New Roman"/>
          <w:sz w:val="24"/>
          <w:szCs w:val="24"/>
          <w:lang w:val="es-ES"/>
        </w:rPr>
        <w:br/>
      </w:r>
      <w:r w:rsidR="00901F1F">
        <w:rPr>
          <w:rFonts w:ascii="Times New Roman" w:hAnsi="Times New Roman" w:cs="Times New Roman"/>
          <w:sz w:val="24"/>
          <w:szCs w:val="24"/>
          <w:lang w:val="es-ES"/>
        </w:rPr>
        <w:br/>
      </w:r>
      <w:r w:rsidR="00D96052">
        <w:rPr>
          <w:rFonts w:ascii="Times New Roman" w:hAnsi="Times New Roman" w:cs="Times New Roman"/>
          <w:sz w:val="24"/>
          <w:szCs w:val="24"/>
          <w:lang w:val="es-ES"/>
        </w:rPr>
        <w:t>La ubicación en Alemania teniendo en cuenta el dato de los 10k usuarios concurrentes y utilizaremos la opción Estándar puesto que calidad / precio nos beneficia mucho más que la premium que cuenta con un costo diarios de 1600 dólares aproximadamente y ofrece servicios que no alcanzaremos a utilizar:</w:t>
      </w:r>
      <w:r w:rsidR="00D96052" w:rsidRPr="00D96052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3F46AF6" wp14:editId="0A8638D0">
            <wp:extent cx="5612130" cy="1433195"/>
            <wp:effectExtent l="0" t="0" r="7620" b="0"/>
            <wp:docPr id="169521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1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br/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br/>
      </w:r>
      <w:r w:rsidR="00E57C49">
        <w:rPr>
          <w:rFonts w:ascii="Times New Roman" w:hAnsi="Times New Roman" w:cs="Times New Roman"/>
          <w:sz w:val="24"/>
          <w:szCs w:val="24"/>
          <w:lang w:val="es-ES"/>
        </w:rPr>
        <w:t xml:space="preserve">En Redes mantuvimos la </w:t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="00E57C49">
        <w:rPr>
          <w:rFonts w:ascii="Times New Roman" w:hAnsi="Times New Roman" w:cs="Times New Roman"/>
          <w:sz w:val="24"/>
          <w:szCs w:val="24"/>
          <w:lang w:val="es-ES"/>
        </w:rPr>
        <w:t xml:space="preserve"> de conectividad con la opción de acceso </w:t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t>público</w:t>
      </w:r>
      <w:r w:rsidR="00E57C49">
        <w:rPr>
          <w:rFonts w:ascii="Times New Roman" w:hAnsi="Times New Roman" w:cs="Times New Roman"/>
          <w:sz w:val="24"/>
          <w:szCs w:val="24"/>
          <w:lang w:val="es-ES"/>
        </w:rPr>
        <w:t xml:space="preserve"> para que los usuarios puedan acceder al sitio web</w:t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t xml:space="preserve"> sin dificultades</w:t>
      </w:r>
      <w:r w:rsidR="00E57C49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E57C49" w:rsidRPr="00E57C49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30A3358" wp14:editId="3222AF59">
            <wp:extent cx="5612130" cy="1506220"/>
            <wp:effectExtent l="0" t="0" r="7620" b="0"/>
            <wp:docPr id="170123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52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br/>
      </w:r>
      <w:r w:rsidR="00645516">
        <w:rPr>
          <w:rFonts w:ascii="Times New Roman" w:hAnsi="Times New Roman" w:cs="Times New Roman"/>
          <w:sz w:val="24"/>
          <w:szCs w:val="24"/>
          <w:lang w:val="es-ES"/>
        </w:rPr>
        <w:br/>
      </w:r>
      <w:r w:rsidR="0096406F">
        <w:rPr>
          <w:rFonts w:ascii="Times New Roman" w:hAnsi="Times New Roman" w:cs="Times New Roman"/>
          <w:sz w:val="24"/>
          <w:szCs w:val="24"/>
          <w:lang w:val="es-ES"/>
        </w:rPr>
        <w:t>Aquí dejamos deshabilitado esto:</w:t>
      </w:r>
      <w:r w:rsidR="0096406F" w:rsidRPr="0096406F">
        <w:rPr>
          <w:noProof/>
          <w:lang w:val="es-ES"/>
        </w:rPr>
        <w:t xml:space="preserve"> </w:t>
      </w:r>
      <w:r w:rsidR="0096406F" w:rsidRPr="0096406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404A2B8" wp14:editId="2F30DD01">
            <wp:extent cx="5612130" cy="1755775"/>
            <wp:effectExtent l="0" t="0" r="7620" b="0"/>
            <wp:docPr id="18312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81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6F">
        <w:rPr>
          <w:noProof/>
          <w:lang w:val="es-ES"/>
        </w:rPr>
        <w:br/>
      </w:r>
      <w:r w:rsidR="0096406F">
        <w:rPr>
          <w:noProof/>
          <w:lang w:val="es-ES"/>
        </w:rPr>
        <w:br/>
      </w:r>
      <w:r w:rsidR="000C26B3">
        <w:rPr>
          <w:noProof/>
          <w:lang w:val="es-ES"/>
        </w:rPr>
        <w:t>En el apartado de Etiquetas, podemos agregar las que veamos necesarias:</w:t>
      </w:r>
      <w:r w:rsidR="000C26B3">
        <w:rPr>
          <w:noProof/>
          <w:lang w:val="es-ES"/>
        </w:rPr>
        <w:br/>
      </w:r>
      <w:r w:rsidR="000C26B3" w:rsidRPr="000C26B3"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06EAD435" wp14:editId="55162289">
            <wp:extent cx="5612130" cy="1813560"/>
            <wp:effectExtent l="0" t="0" r="7620" b="0"/>
            <wp:docPr id="198039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6B3">
        <w:rPr>
          <w:noProof/>
          <w:lang w:val="es-ES"/>
        </w:rPr>
        <w:br/>
      </w:r>
      <w:r w:rsidR="000C26B3">
        <w:rPr>
          <w:noProof/>
          <w:lang w:val="es-ES"/>
        </w:rPr>
        <w:br/>
      </w:r>
      <w:r w:rsidR="00C71C02">
        <w:rPr>
          <w:noProof/>
          <w:lang w:val="es-ES"/>
        </w:rPr>
        <w:t>Y asi lo creariamos:</w:t>
      </w:r>
      <w:r w:rsidR="000A74AB">
        <w:rPr>
          <w:noProof/>
          <w:lang w:val="es-ES"/>
        </w:rPr>
        <w:br/>
      </w:r>
      <w:r w:rsidR="002A35F7" w:rsidRPr="002A35F7">
        <w:rPr>
          <w:noProof/>
          <w:lang w:val="es-ES"/>
        </w:rPr>
        <w:drawing>
          <wp:inline distT="0" distB="0" distL="0" distR="0" wp14:anchorId="2BA100E6" wp14:editId="1FFFB90B">
            <wp:extent cx="3951373" cy="5838825"/>
            <wp:effectExtent l="0" t="0" r="0" b="0"/>
            <wp:docPr id="144236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54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373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0A3">
        <w:rPr>
          <w:noProof/>
          <w:lang w:val="es-ES"/>
        </w:rPr>
        <w:br/>
      </w:r>
      <w:r w:rsidR="000310A3">
        <w:rPr>
          <w:noProof/>
          <w:lang w:val="es-ES"/>
        </w:rPr>
        <w:br/>
      </w:r>
      <w:r w:rsidR="00542733">
        <w:rPr>
          <w:noProof/>
          <w:lang w:val="es-ES"/>
        </w:rPr>
        <w:lastRenderedPageBreak/>
        <w:t xml:space="preserve">El </w:t>
      </w:r>
      <w:r w:rsidR="002A35F7">
        <w:rPr>
          <w:noProof/>
          <w:lang w:val="es-ES"/>
        </w:rPr>
        <w:t xml:space="preserve">costo </w:t>
      </w:r>
      <w:r w:rsidR="0064455B">
        <w:rPr>
          <w:noProof/>
          <w:lang w:val="es-ES"/>
        </w:rPr>
        <w:t xml:space="preserve">mensual por el uso de este servicio seria de: </w:t>
      </w:r>
      <w:r w:rsidR="00B12BB1" w:rsidRPr="006705D1">
        <w:rPr>
          <w:b/>
          <w:bCs/>
          <w:i/>
          <w:iCs/>
          <w:noProof/>
          <w:lang w:val="es-ES"/>
        </w:rPr>
        <w:t>20.01 dolares</w:t>
      </w:r>
      <w:r w:rsidR="006F3C64">
        <w:rPr>
          <w:noProof/>
          <w:lang w:val="es-ES"/>
        </w:rPr>
        <w:br/>
      </w:r>
      <w:r w:rsidR="006F3C64" w:rsidRPr="006F3C64"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inline distT="0" distB="0" distL="0" distR="0" wp14:anchorId="7DFDA3DC" wp14:editId="337DB4BB">
            <wp:extent cx="5612130" cy="2148840"/>
            <wp:effectExtent l="0" t="0" r="7620" b="3810"/>
            <wp:docPr id="557106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67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FAD">
        <w:rPr>
          <w:b/>
          <w:bCs/>
          <w:i/>
          <w:iCs/>
          <w:noProof/>
          <w:lang w:val="es-ES"/>
        </w:rPr>
        <w:br/>
      </w:r>
      <w:r w:rsidR="00435FAD">
        <w:rPr>
          <w:b/>
          <w:bCs/>
          <w:i/>
          <w:iCs/>
          <w:noProof/>
          <w:lang w:val="es-ES"/>
        </w:rPr>
        <w:br/>
      </w:r>
    </w:p>
    <w:p w14:paraId="6D88F869" w14:textId="514BF552" w:rsidR="00435FAD" w:rsidRPr="00E80EC2" w:rsidRDefault="00435FAD" w:rsidP="000A74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b/>
          <w:bCs/>
          <w:i/>
          <w:iCs/>
          <w:noProof/>
          <w:lang w:val="es-ES"/>
        </w:rPr>
        <w:t xml:space="preserve">Grupo de recursos: </w:t>
      </w:r>
      <w:r w:rsidR="00487449">
        <w:rPr>
          <w:b/>
          <w:bCs/>
          <w:i/>
          <w:iCs/>
          <w:noProof/>
          <w:lang w:val="es-ES"/>
        </w:rPr>
        <w:t xml:space="preserve"> </w:t>
      </w:r>
      <w:r w:rsidR="006B1C13">
        <w:rPr>
          <w:noProof/>
          <w:lang w:val="es-ES"/>
        </w:rPr>
        <w:t>El siguient</w:t>
      </w:r>
      <w:r w:rsidR="007551E3">
        <w:rPr>
          <w:noProof/>
          <w:lang w:val="es-ES"/>
        </w:rPr>
        <w:t>e nos sirve para agrupar todos los recursos dentro de un mismo aplicativo y de esta manera poder elegir la region de alo</w:t>
      </w:r>
      <w:r w:rsidR="0011603E">
        <w:rPr>
          <w:noProof/>
          <w:lang w:val="es-ES"/>
        </w:rPr>
        <w:t>jamiento de nuestros servicios (Este no cuenta con un precio como tal).</w:t>
      </w:r>
      <w:r w:rsidR="0011603E">
        <w:rPr>
          <w:noProof/>
          <w:lang w:val="es-ES"/>
        </w:rPr>
        <w:br/>
      </w:r>
      <w:r w:rsidR="006B1C13" w:rsidRPr="006B1C13">
        <w:rPr>
          <w:b/>
          <w:bCs/>
          <w:i/>
          <w:iCs/>
          <w:noProof/>
          <w:lang w:val="es-ES"/>
        </w:rPr>
        <w:drawing>
          <wp:inline distT="0" distB="0" distL="0" distR="0" wp14:anchorId="0F2A1B6B" wp14:editId="5D6A8FC4">
            <wp:extent cx="4353533" cy="3677163"/>
            <wp:effectExtent l="0" t="0" r="9525" b="0"/>
            <wp:docPr id="13477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14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C2">
        <w:rPr>
          <w:noProof/>
          <w:lang w:val="es-ES"/>
        </w:rPr>
        <w:br/>
      </w:r>
    </w:p>
    <w:p w14:paraId="6344B76A" w14:textId="50BA2CA1" w:rsidR="00E80EC2" w:rsidRPr="00CE5C9C" w:rsidRDefault="00E80EC2" w:rsidP="009528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Aplicación web: </w:t>
      </w:r>
      <w:r w:rsidR="00C951F8">
        <w:rPr>
          <w:rFonts w:ascii="Times New Roman" w:hAnsi="Times New Roman" w:cs="Times New Roman"/>
          <w:lang w:val="es-ES"/>
        </w:rPr>
        <w:t>Este es el servicio que nos permitirá desplegar nuestra aplicación en el ambiente que lo deseemos, en este caso el ambiente productivo</w:t>
      </w:r>
      <w:r w:rsidR="005070DB">
        <w:rPr>
          <w:rFonts w:ascii="Times New Roman" w:hAnsi="Times New Roman" w:cs="Times New Roman"/>
          <w:lang w:val="es-ES"/>
        </w:rPr>
        <w:t xml:space="preserve"> y lo podríamos hacer con las siguientes</w:t>
      </w:r>
      <w:r w:rsidR="000A74AB">
        <w:rPr>
          <w:rFonts w:ascii="Times New Roman" w:hAnsi="Times New Roman" w:cs="Times New Roman"/>
          <w:lang w:val="es-ES"/>
        </w:rPr>
        <w:t xml:space="preserve"> </w:t>
      </w:r>
      <w:r w:rsidR="005070DB">
        <w:rPr>
          <w:rFonts w:ascii="Times New Roman" w:hAnsi="Times New Roman" w:cs="Times New Roman"/>
          <w:lang w:val="es-ES"/>
        </w:rPr>
        <w:t xml:space="preserve">configuraciones: </w:t>
      </w:r>
      <w:r w:rsidR="005C6B15" w:rsidRPr="005C6B15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055131CD" wp14:editId="7E80FBCF">
            <wp:extent cx="5612130" cy="6048375"/>
            <wp:effectExtent l="0" t="0" r="7620" b="9525"/>
            <wp:docPr id="10854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2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2C4" w:rsidRPr="001722C4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070FA61B" wp14:editId="6802BE3F">
            <wp:extent cx="5612130" cy="3245485"/>
            <wp:effectExtent l="0" t="0" r="7620" b="0"/>
            <wp:docPr id="746971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187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B15">
        <w:rPr>
          <w:rFonts w:ascii="Times New Roman" w:hAnsi="Times New Roman" w:cs="Times New Roman"/>
          <w:lang w:val="es-ES"/>
        </w:rPr>
        <w:br/>
        <w:t>En este casi también alojando nuestra aplicación en la zona de Alemania y utilizan</w:t>
      </w:r>
      <w:r w:rsidR="009B53D9">
        <w:rPr>
          <w:rFonts w:ascii="Times New Roman" w:hAnsi="Times New Roman" w:cs="Times New Roman"/>
          <w:lang w:val="es-ES"/>
        </w:rPr>
        <w:t xml:space="preserve">do el </w:t>
      </w:r>
      <w:r w:rsidR="001722C4">
        <w:rPr>
          <w:rFonts w:ascii="Times New Roman" w:hAnsi="Times New Roman" w:cs="Times New Roman"/>
          <w:lang w:val="es-ES"/>
        </w:rPr>
        <w:t xml:space="preserve">uno de los planes aislados no tan costosos de </w:t>
      </w:r>
      <w:r w:rsidR="001722C4" w:rsidRPr="001722C4">
        <w:rPr>
          <w:rFonts w:ascii="Times New Roman" w:hAnsi="Times New Roman" w:cs="Times New Roman"/>
          <w:b/>
          <w:bCs/>
          <w:i/>
          <w:iCs/>
          <w:lang w:val="es-ES"/>
        </w:rPr>
        <w:t>298 dólares</w:t>
      </w:r>
      <w:r w:rsidR="001722C4">
        <w:rPr>
          <w:rFonts w:ascii="Times New Roman" w:hAnsi="Times New Roman" w:cs="Times New Roman"/>
          <w:lang w:val="es-ES"/>
        </w:rPr>
        <w:t xml:space="preserve"> por mes que nos permitirá tener una buena disponibilidad y velocidad en el aplicativo</w:t>
      </w:r>
      <w:r w:rsidR="00E0708A">
        <w:rPr>
          <w:rFonts w:ascii="Times New Roman" w:hAnsi="Times New Roman" w:cs="Times New Roman"/>
          <w:lang w:val="es-ES"/>
        </w:rPr>
        <w:t xml:space="preserve"> por un precio relativamente económico ya que los planes más avanzados costarían mucho más, pero si disponemos de más presupuesto aumentaríamos un poco </w:t>
      </w:r>
      <w:r w:rsidR="000A74AB">
        <w:rPr>
          <w:rFonts w:ascii="Times New Roman" w:hAnsi="Times New Roman" w:cs="Times New Roman"/>
          <w:lang w:val="es-ES"/>
        </w:rPr>
        <w:t>más</w:t>
      </w:r>
      <w:r w:rsidR="00E0708A">
        <w:rPr>
          <w:rFonts w:ascii="Times New Roman" w:hAnsi="Times New Roman" w:cs="Times New Roman"/>
          <w:lang w:val="es-ES"/>
        </w:rPr>
        <w:t xml:space="preserve"> la capacidad.</w:t>
      </w:r>
      <w:r w:rsidR="005515AD">
        <w:rPr>
          <w:rFonts w:ascii="Times New Roman" w:hAnsi="Times New Roman" w:cs="Times New Roman"/>
          <w:lang w:val="es-ES"/>
        </w:rPr>
        <w:br/>
      </w:r>
      <w:r w:rsidR="005515AD">
        <w:rPr>
          <w:rFonts w:ascii="Times New Roman" w:hAnsi="Times New Roman" w:cs="Times New Roman"/>
          <w:lang w:val="es-ES"/>
        </w:rPr>
        <w:br/>
      </w:r>
      <w:r w:rsidR="005515AD" w:rsidRPr="005515AD"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inline distT="0" distB="0" distL="0" distR="0" wp14:anchorId="7FFA76A6" wp14:editId="2B2CEFB1">
            <wp:extent cx="5612130" cy="3804285"/>
            <wp:effectExtent l="0" t="0" r="7620" b="5715"/>
            <wp:docPr id="80753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3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5AD">
        <w:rPr>
          <w:rFonts w:ascii="Times New Roman" w:hAnsi="Times New Roman" w:cs="Times New Roman"/>
          <w:lang w:val="es-ES"/>
        </w:rPr>
        <w:br/>
      </w:r>
      <w:r w:rsidR="005515AD">
        <w:rPr>
          <w:rFonts w:ascii="Times New Roman" w:hAnsi="Times New Roman" w:cs="Times New Roman"/>
          <w:lang w:val="es-ES"/>
        </w:rPr>
        <w:lastRenderedPageBreak/>
        <w:t>En la sección de Docker seleccionaríamos nuestro Container Registry previamente creado con nuestra imagen.</w:t>
      </w:r>
      <w:r w:rsidR="00BC68DE">
        <w:rPr>
          <w:rFonts w:ascii="Times New Roman" w:hAnsi="Times New Roman" w:cs="Times New Roman"/>
          <w:lang w:val="es-ES"/>
        </w:rPr>
        <w:br/>
        <w:t xml:space="preserve">Coste mensual: </w:t>
      </w:r>
      <w:r w:rsidR="00BC68DE" w:rsidRPr="00BC68DE">
        <w:rPr>
          <w:rFonts w:ascii="Times New Roman" w:hAnsi="Times New Roman" w:cs="Times New Roman"/>
          <w:b/>
          <w:bCs/>
          <w:i/>
          <w:iCs/>
          <w:lang w:val="es-ES"/>
        </w:rPr>
        <w:t>298 dólares</w:t>
      </w:r>
      <w:r w:rsidR="00CE5C9C">
        <w:rPr>
          <w:rFonts w:ascii="Times New Roman" w:hAnsi="Times New Roman" w:cs="Times New Roman"/>
          <w:b/>
          <w:bCs/>
          <w:i/>
          <w:iCs/>
          <w:lang w:val="es-ES"/>
        </w:rPr>
        <w:br/>
      </w:r>
      <w:r w:rsidR="00CE5C9C">
        <w:rPr>
          <w:rFonts w:ascii="Times New Roman" w:hAnsi="Times New Roman" w:cs="Times New Roman"/>
          <w:b/>
          <w:bCs/>
          <w:i/>
          <w:iCs/>
          <w:lang w:val="es-ES"/>
        </w:rPr>
        <w:br/>
      </w:r>
    </w:p>
    <w:p w14:paraId="43880B43" w14:textId="25ECF7CF" w:rsidR="00E80AB6" w:rsidRDefault="004C59FB" w:rsidP="009528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Azure AKS: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</w:t>
      </w:r>
      <w:proofErr w:type="gramStart"/>
      <w:r w:rsidR="000A74AB">
        <w:rPr>
          <w:rFonts w:ascii="Times New Roman" w:hAnsi="Times New Roman" w:cs="Times New Roman"/>
          <w:sz w:val="24"/>
          <w:szCs w:val="24"/>
          <w:lang w:val="es-ES"/>
        </w:rPr>
        <w:t>último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utilizaríamos el servicio de Azure AKS </w:t>
      </w:r>
      <w:r w:rsidR="00B72409">
        <w:rPr>
          <w:rFonts w:ascii="Times New Roman" w:hAnsi="Times New Roman" w:cs="Times New Roman"/>
          <w:sz w:val="24"/>
          <w:szCs w:val="24"/>
          <w:lang w:val="es-ES"/>
        </w:rPr>
        <w:t xml:space="preserve">para optimizar y mantener arriba nuestra aplicación pudiendo generar copias exactas de los contenedores con la siguiente configuración base: </w:t>
      </w:r>
      <w:r w:rsidR="00B72409" w:rsidRPr="00B72409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E74324F" wp14:editId="2DE55B9D">
            <wp:extent cx="5612130" cy="6177280"/>
            <wp:effectExtent l="0" t="0" r="7620" b="0"/>
            <wp:docPr id="149024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4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09">
        <w:rPr>
          <w:rFonts w:ascii="Times New Roman" w:hAnsi="Times New Roman" w:cs="Times New Roman"/>
          <w:sz w:val="24"/>
          <w:szCs w:val="24"/>
          <w:lang w:val="es-ES"/>
        </w:rPr>
        <w:br/>
        <w:t xml:space="preserve">Este tendría un coste mensual de: </w:t>
      </w:r>
      <w:r w:rsidR="008E1BFD" w:rsidRPr="008E1BF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73 dólares</w:t>
      </w:r>
      <w:r w:rsidR="0074231B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br/>
      </w:r>
    </w:p>
    <w:p w14:paraId="324C6FEE" w14:textId="6FA1C340" w:rsidR="00D16266" w:rsidRPr="007F5117" w:rsidRDefault="007F5117" w:rsidP="000A74AB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lastRenderedPageBreak/>
        <w:t xml:space="preserve">2. </w:t>
      </w:r>
      <w:r w:rsidR="00D16266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El costo total </w:t>
      </w:r>
      <w:r w:rsidR="003231A8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de la salida a producción con los datos brindados seria de: 391.01 dólares por mes. </w:t>
      </w:r>
    </w:p>
    <w:sectPr w:rsidR="00D16266" w:rsidRPr="007F51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16E8" w14:textId="77777777" w:rsidR="00CB709A" w:rsidRDefault="00CB709A" w:rsidP="000A74AB">
      <w:pPr>
        <w:spacing w:after="0" w:line="240" w:lineRule="auto"/>
      </w:pPr>
      <w:r>
        <w:separator/>
      </w:r>
    </w:p>
  </w:endnote>
  <w:endnote w:type="continuationSeparator" w:id="0">
    <w:p w14:paraId="47C092E6" w14:textId="77777777" w:rsidR="00CB709A" w:rsidRDefault="00CB709A" w:rsidP="000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97A6" w14:textId="77777777" w:rsidR="00CB709A" w:rsidRDefault="00CB709A" w:rsidP="000A74AB">
      <w:pPr>
        <w:spacing w:after="0" w:line="240" w:lineRule="auto"/>
      </w:pPr>
      <w:r>
        <w:separator/>
      </w:r>
    </w:p>
  </w:footnote>
  <w:footnote w:type="continuationSeparator" w:id="0">
    <w:p w14:paraId="286DC9A4" w14:textId="77777777" w:rsidR="00CB709A" w:rsidRDefault="00CB709A" w:rsidP="000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161"/>
    <w:multiLevelType w:val="hybridMultilevel"/>
    <w:tmpl w:val="53C661DA"/>
    <w:lvl w:ilvl="0" w:tplc="2AE4E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6"/>
    <w:rsid w:val="000310A3"/>
    <w:rsid w:val="0003121E"/>
    <w:rsid w:val="000320F7"/>
    <w:rsid w:val="00051287"/>
    <w:rsid w:val="000A74AB"/>
    <w:rsid w:val="000C26B3"/>
    <w:rsid w:val="0011603E"/>
    <w:rsid w:val="0015315E"/>
    <w:rsid w:val="001722C4"/>
    <w:rsid w:val="001A2764"/>
    <w:rsid w:val="002A35F7"/>
    <w:rsid w:val="002F55DB"/>
    <w:rsid w:val="003231A8"/>
    <w:rsid w:val="00357987"/>
    <w:rsid w:val="003F0FCA"/>
    <w:rsid w:val="00435FAD"/>
    <w:rsid w:val="00487449"/>
    <w:rsid w:val="004C59FB"/>
    <w:rsid w:val="004D7CEC"/>
    <w:rsid w:val="005065B0"/>
    <w:rsid w:val="005070DB"/>
    <w:rsid w:val="00542733"/>
    <w:rsid w:val="005515AD"/>
    <w:rsid w:val="005C6B15"/>
    <w:rsid w:val="0064455B"/>
    <w:rsid w:val="00645516"/>
    <w:rsid w:val="00654C52"/>
    <w:rsid w:val="006705D1"/>
    <w:rsid w:val="006916CB"/>
    <w:rsid w:val="006A76B6"/>
    <w:rsid w:val="006B1C13"/>
    <w:rsid w:val="006C412C"/>
    <w:rsid w:val="006C67B9"/>
    <w:rsid w:val="006D605F"/>
    <w:rsid w:val="006F3C64"/>
    <w:rsid w:val="00705B94"/>
    <w:rsid w:val="0074231B"/>
    <w:rsid w:val="007551E3"/>
    <w:rsid w:val="007767C2"/>
    <w:rsid w:val="007A7FED"/>
    <w:rsid w:val="007F5117"/>
    <w:rsid w:val="00800331"/>
    <w:rsid w:val="00810D46"/>
    <w:rsid w:val="0089652A"/>
    <w:rsid w:val="008D49F8"/>
    <w:rsid w:val="008E1BFD"/>
    <w:rsid w:val="00901F1F"/>
    <w:rsid w:val="009528C2"/>
    <w:rsid w:val="00960A5A"/>
    <w:rsid w:val="0096406F"/>
    <w:rsid w:val="009B53D9"/>
    <w:rsid w:val="009E1097"/>
    <w:rsid w:val="00A8042F"/>
    <w:rsid w:val="00A820C0"/>
    <w:rsid w:val="00AE0291"/>
    <w:rsid w:val="00AE0959"/>
    <w:rsid w:val="00B12BB1"/>
    <w:rsid w:val="00B72409"/>
    <w:rsid w:val="00B85B9C"/>
    <w:rsid w:val="00BC68DE"/>
    <w:rsid w:val="00C71C02"/>
    <w:rsid w:val="00C951F8"/>
    <w:rsid w:val="00CA3707"/>
    <w:rsid w:val="00CB709A"/>
    <w:rsid w:val="00CC37EA"/>
    <w:rsid w:val="00CE3FDB"/>
    <w:rsid w:val="00CE5C9C"/>
    <w:rsid w:val="00D16266"/>
    <w:rsid w:val="00D26599"/>
    <w:rsid w:val="00D96052"/>
    <w:rsid w:val="00E0708A"/>
    <w:rsid w:val="00E57C49"/>
    <w:rsid w:val="00E80AB6"/>
    <w:rsid w:val="00E80EC2"/>
    <w:rsid w:val="00F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98E2"/>
  <w15:chartTrackingRefBased/>
  <w15:docId w15:val="{556E4AE9-CD26-42D1-AB0B-FD3D453B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C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4AB"/>
  </w:style>
  <w:style w:type="paragraph" w:styleId="Piedepgina">
    <w:name w:val="footer"/>
    <w:basedOn w:val="Normal"/>
    <w:link w:val="PiedepginaCar"/>
    <w:uiPriority w:val="99"/>
    <w:unhideWhenUsed/>
    <w:rsid w:val="000A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Franco</dc:creator>
  <cp:keywords/>
  <dc:description/>
  <cp:lastModifiedBy>Juan Pablo Hoyos Lopez</cp:lastModifiedBy>
  <cp:revision>71</cp:revision>
  <dcterms:created xsi:type="dcterms:W3CDTF">2023-10-28T05:52:00Z</dcterms:created>
  <dcterms:modified xsi:type="dcterms:W3CDTF">2023-10-30T01:38:00Z</dcterms:modified>
</cp:coreProperties>
</file>