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overflowPunct w:val="true"/>
        <w:ind w:left="113" w:hanging="0"/>
        <w:rPr>
          <w:rFonts w:ascii="Times New Roman" w:hAnsi="Times New Roman" w:cs="Times New Roman"/>
          <w:sz w:val="20"/>
          <w:szCs w:val="20"/>
        </w:rPr>
      </w:pPr>
      <w:r>
        <w:rPr/>
        <mc:AlternateContent>
          <mc:Choice Requires="wpg">
            <w:drawing>
              <wp:inline distT="0" distB="18415" distL="0" distR="17145" wp14:anchorId="5F455310">
                <wp:extent cx="6327140" cy="1087120"/>
                <wp:effectExtent l="0" t="0" r="17145" b="18415"/>
                <wp:docPr id="1" name="Shape1"/>
                <a:graphic xmlns:a="http://schemas.openxmlformats.org/drawingml/2006/main">
                  <a:graphicData uri="http://schemas.microsoft.com/office/word/2010/wordprocessingGroup">
                    <wpg:wgp>
                      <wpg:cNvGrpSpPr/>
                      <wpg:grpSpPr>
                        <a:xfrm>
                          <a:off x="0" y="0"/>
                          <a:ext cx="6326640" cy="1086480"/>
                        </a:xfrm>
                      </wpg:grpSpPr>
                      <wps:wsp>
                        <wps:cNvSpPr/>
                        <wps:spPr>
                          <a:xfrm>
                            <a:off x="0" y="0"/>
                            <a:ext cx="6326640" cy="1086480"/>
                          </a:xfrm>
                          <a:prstGeom prst="rect">
                            <a:avLst/>
                          </a:prstGeom>
                          <a:noFill/>
                          <a:ln w="7560">
                            <a:solidFill>
                              <a:srgbClr val="000000"/>
                            </a:solidFill>
                            <a:miter/>
                          </a:ln>
                        </wps:spPr>
                        <wps:style>
                          <a:lnRef idx="0"/>
                          <a:fillRef idx="0"/>
                          <a:effectRef idx="0"/>
                          <a:fontRef idx="minor"/>
                        </wps:style>
                        <wps:txbx>
                          <w:txbxContent>
                            <w:p>
                              <w:pPr>
                                <w:overflowPunct w:val="false"/>
                                <w:spacing w:before="0" w:after="0" w:lineRule="auto" w:line="240"/>
                                <w:jc w:val="left"/>
                                <w:rPr/>
                              </w:pPr>
                              <w:r>
                                <w:rPr>
                                  <w:szCs w:val="20"/>
                                  <w:rFonts w:ascii="Calibri" w:hAnsi="Calibri" w:cs="Times New Roman"/>
                                </w:rPr>
                              </w:r>
                            </w:p>
                            <w:p>
                              <w:pPr>
                                <w:overflowPunct w:val="false"/>
                                <w:spacing w:before="0" w:after="0" w:lineRule="auto" w:line="240"/>
                                <w:jc w:val="left"/>
                                <w:rPr/>
                              </w:pPr>
                              <w:r>
                                <w:rPr>
                                  <w:szCs w:val="20"/>
                                  <w:rFonts w:ascii="Calibri" w:hAnsi="Calibri" w:cs="Times New Roman"/>
                                </w:rPr>
                              </w:r>
                            </w:p>
                            <w:p>
                              <w:pPr>
                                <w:overflowPunct w:val="false"/>
                                <w:spacing w:before="10" w:after="0" w:lineRule="auto" w:line="240"/>
                                <w:jc w:val="left"/>
                                <w:rPr/>
                              </w:pPr>
                              <w:r>
                                <w:rPr>
                                  <w:szCs w:val="20"/>
                                  <w:rFonts w:ascii="Calibri" w:hAnsi="Calibri" w:cs="Times New Roman"/>
                                </w:rPr>
                              </w:r>
                            </w:p>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s="Times New Roman"/>
                                  <w:color w:val="FF0000"/>
                                </w:rPr>
                                <w:t>Facultad de Ingeniería</w:t>
                              </w:r>
                            </w:p>
                            <w:p>
                              <w:pPr>
                                <w:overflowPunct w:val="false"/>
                                <w:spacing w:before="1"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s="Times New Roman"/>
                                  <w:color w:val="FF0000"/>
                                </w:rPr>
                                <w:t xml:space="preserve">Escuela de Ingeniería de Sistemas y Computación </w:t>
                              </w:r>
                            </w:p>
                            <w:p>
                              <w:pPr>
                                <w:overflowPunct w:val="false"/>
                                <w:spacing w:before="1"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s="Times New Roman"/>
                                  <w:color w:val="FF0000"/>
                                </w:rPr>
                                <w:t>Introducción a la Programación Orientada a Objetos</w:t>
                              </w:r>
                            </w:p>
                          </w:txbxContent>
                        </wps:txbx>
                        <wps:bodyPr lIns="0" rIns="0" tIns="0" bIns="0">
                          <a:noAutofit/>
                        </wps:bodyPr>
                      </wps:wsp>
                      <pic:pic xmlns:pic="http://schemas.openxmlformats.org/drawingml/2006/picture">
                        <pic:nvPicPr>
                          <pic:cNvPr id="0" name="Picture 3" descr=""/>
                          <pic:cNvPicPr/>
                        </pic:nvPicPr>
                        <pic:blipFill>
                          <a:blip r:embed="rId2"/>
                          <a:stretch/>
                        </pic:blipFill>
                        <pic:spPr>
                          <a:xfrm>
                            <a:off x="1726560" y="124920"/>
                            <a:ext cx="2975040" cy="372600"/>
                          </a:xfrm>
                          <a:prstGeom prst="rect">
                            <a:avLst/>
                          </a:prstGeom>
                          <a:ln>
                            <a:noFill/>
                          </a:ln>
                        </pic:spPr>
                      </pic:pic>
                    </wpg:wgp>
                  </a:graphicData>
                </a:graphic>
              </wp:inline>
            </w:drawing>
          </mc:Choice>
          <mc:Fallback>
            <w:pict>
              <v:group id="shape_0" alt="Shape1" style="position:absolute;margin-left:0pt;margin-top:-87.05pt;width:498.15pt;height:85.55pt" coordorigin="0,-1741" coordsize="9963,1711">
                <v:rect id="shape_0" ID="Text Box 4" stroked="t" style="position:absolute;left:0;top:-1741;width:9962;height:1710;mso-position-vertical:top">
                  <v:textbox>
                    <w:txbxContent>
                      <w:p>
                        <w:pPr>
                          <w:overflowPunct w:val="false"/>
                          <w:spacing w:before="0" w:after="0" w:lineRule="auto" w:line="240"/>
                          <w:jc w:val="left"/>
                          <w:rPr/>
                        </w:pPr>
                        <w:r>
                          <w:rPr>
                            <w:szCs w:val="20"/>
                            <w:rFonts w:ascii="Calibri" w:hAnsi="Calibri" w:cs="Times New Roman"/>
                          </w:rPr>
                        </w:r>
                      </w:p>
                      <w:p>
                        <w:pPr>
                          <w:overflowPunct w:val="false"/>
                          <w:spacing w:before="0" w:after="0" w:lineRule="auto" w:line="240"/>
                          <w:jc w:val="left"/>
                          <w:rPr/>
                        </w:pPr>
                        <w:r>
                          <w:rPr>
                            <w:szCs w:val="20"/>
                            <w:rFonts w:ascii="Calibri" w:hAnsi="Calibri" w:cs="Times New Roman"/>
                          </w:rPr>
                        </w:r>
                      </w:p>
                      <w:p>
                        <w:pPr>
                          <w:overflowPunct w:val="false"/>
                          <w:spacing w:before="10" w:after="0" w:lineRule="auto" w:line="240"/>
                          <w:jc w:val="left"/>
                          <w:rPr/>
                        </w:pPr>
                        <w:r>
                          <w:rPr>
                            <w:szCs w:val="20"/>
                            <w:rFonts w:ascii="Calibri" w:hAnsi="Calibri" w:cs="Times New Roman"/>
                          </w:rPr>
                        </w:r>
                      </w:p>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s="Times New Roman"/>
                            <w:color w:val="FF0000"/>
                          </w:rPr>
                          <w:t>Facultad de Ingeniería</w:t>
                        </w:r>
                      </w:p>
                      <w:p>
                        <w:pPr>
                          <w:overflowPunct w:val="false"/>
                          <w:spacing w:before="1"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s="Times New Roman"/>
                            <w:color w:val="FF0000"/>
                          </w:rPr>
                          <w:t xml:space="preserve">Escuela de Ingeniería de Sistemas y Computación </w:t>
                        </w:r>
                      </w:p>
                      <w:p>
                        <w:pPr>
                          <w:overflowPunct w:val="false"/>
                          <w:spacing w:before="1"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s="Times New Roman"/>
                            <w:color w:val="FF0000"/>
                          </w:rPr>
                          <w:t>Introducción a la Programación Orientada a Objetos</w:t>
                        </w:r>
                      </w:p>
                    </w:txbxContent>
                  </v:textbox>
                  <w10:wrap type="square"/>
                  <v:fill o:detectmouseclick="t" on="false"/>
                  <v:stroke color="black" weight="75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2719;top:-1544;width:4684;height:586;mso-position-vertical:top" type="shapetype_75">
                  <v:imagedata r:id="rId2" o:detectmouseclick="t"/>
                  <w10:wrap type="none"/>
                  <v:stroke color="#3465a4" joinstyle="round" endcap="flat"/>
                </v:shape>
              </v:group>
            </w:pict>
          </mc:Fallback>
        </mc:AlternateContent>
      </w:r>
    </w:p>
    <w:p>
      <w:pPr>
        <w:pStyle w:val="TextBody"/>
        <w:overflowPunct w:val="true"/>
        <w:spacing w:before="2" w:after="0"/>
        <w:rPr>
          <w:rFonts w:ascii="Times New Roman" w:hAnsi="Times New Roman" w:cs="Times New Roman"/>
          <w:sz w:val="13"/>
          <w:szCs w:val="13"/>
        </w:rPr>
      </w:pPr>
      <w:r>
        <w:rPr>
          <w:rFonts w:cs="Times New Roman" w:ascii="Times New Roman" w:hAnsi="Times New Roman"/>
          <w:sz w:val="13"/>
          <w:szCs w:val="13"/>
        </w:rPr>
      </w:r>
    </w:p>
    <w:p>
      <w:pPr>
        <w:pStyle w:val="TextBody"/>
        <w:overflowPunct w:val="true"/>
        <w:spacing w:before="93" w:after="0"/>
        <w:ind w:left="2831" w:right="2829" w:hanging="0"/>
        <w:jc w:val="center"/>
        <w:rPr>
          <w:b/>
          <w:b/>
          <w:bCs/>
          <w:color w:val="FF0000"/>
          <w:sz w:val="22"/>
          <w:szCs w:val="22"/>
          <w:lang w:val="es-MX"/>
        </w:rPr>
      </w:pPr>
      <w:bookmarkStart w:id="0" w:name="PROYECTO_FINAL"/>
      <w:bookmarkEnd w:id="0"/>
      <w:r>
        <w:rPr>
          <w:b/>
          <w:bCs/>
          <w:color w:val="FF0000"/>
          <w:sz w:val="22"/>
          <w:szCs w:val="22"/>
          <w:lang w:val="es-MX"/>
        </w:rPr>
        <w:t>PROYECTO FINAL</w:t>
      </w:r>
    </w:p>
    <w:p>
      <w:pPr>
        <w:pStyle w:val="TextBody"/>
        <w:overflowPunct w:val="true"/>
        <w:rPr>
          <w:b/>
          <w:b/>
          <w:bCs/>
          <w:sz w:val="22"/>
          <w:szCs w:val="22"/>
          <w:lang w:val="es-MX"/>
        </w:rPr>
      </w:pPr>
      <w:r>
        <w:rPr>
          <w:b/>
          <w:bCs/>
          <w:sz w:val="22"/>
          <w:szCs w:val="22"/>
          <w:lang w:val="es-MX"/>
        </w:rPr>
      </w:r>
    </w:p>
    <w:p>
      <w:pPr>
        <w:pStyle w:val="TextBody"/>
        <w:overflowPunct w:val="true"/>
        <w:spacing w:lineRule="auto" w:line="218"/>
        <w:ind w:left="115" w:hanging="0"/>
        <w:rPr>
          <w:lang w:val="es-MX"/>
        </w:rPr>
      </w:pPr>
      <w:r>
        <w:rPr>
          <w:sz w:val="22"/>
          <w:szCs w:val="22"/>
          <w:lang w:val="es-MX"/>
        </w:rPr>
        <w:t xml:space="preserve">Se propone la realización de un programa en C++, que </w:t>
      </w:r>
      <w:r>
        <w:rPr>
          <w:lang w:val="es-MX"/>
        </w:rPr>
        <w:t xml:space="preserve">implemente el uso de clases, vectores, librerías externas y lectura y escritura de datos en archivos externos. Las clases se deben desarrollar bajo los principios de la POO: ocultación, encapsulamiento, herencia y polimorfismo. </w:t>
      </w:r>
    </w:p>
    <w:p>
      <w:pPr>
        <w:pStyle w:val="TextBody"/>
        <w:overflowPunct w:val="true"/>
        <w:ind w:left="115" w:hanging="0"/>
        <w:rPr>
          <w:b/>
          <w:b/>
          <w:bCs/>
          <w:sz w:val="22"/>
          <w:szCs w:val="22"/>
          <w:lang w:val="es-MX"/>
        </w:rPr>
      </w:pPr>
      <w:r>
        <w:rPr>
          <w:b/>
          <w:bCs/>
          <w:sz w:val="22"/>
          <w:szCs w:val="22"/>
          <w:lang w:val="es-MX"/>
        </w:rPr>
      </w:r>
    </w:p>
    <w:p>
      <w:pPr>
        <w:pStyle w:val="TextBody"/>
        <w:overflowPunct w:val="true"/>
        <w:ind w:left="115" w:hanging="0"/>
        <w:rPr>
          <w:b/>
          <w:b/>
          <w:bCs/>
          <w:sz w:val="22"/>
          <w:szCs w:val="22"/>
          <w:lang w:val="es-MX"/>
        </w:rPr>
      </w:pPr>
      <w:r>
        <w:rPr>
          <w:b/>
          <w:bCs/>
          <w:sz w:val="22"/>
          <w:szCs w:val="22"/>
          <w:lang w:val="es-MX"/>
        </w:rPr>
        <w:t>Específicaciones:</w:t>
      </w:r>
    </w:p>
    <w:p>
      <w:pPr>
        <w:pStyle w:val="TextBody"/>
        <w:overflowPunct w:val="true"/>
        <w:spacing w:before="2" w:after="0"/>
        <w:rPr>
          <w:sz w:val="22"/>
          <w:szCs w:val="22"/>
          <w:lang w:val="es-MX"/>
        </w:rPr>
      </w:pPr>
      <w:r>
        <w:rPr>
          <w:sz w:val="22"/>
          <w:szCs w:val="22"/>
          <w:lang w:val="es-MX"/>
        </w:rPr>
      </w:r>
    </w:p>
    <w:p>
      <w:pPr>
        <w:pStyle w:val="TextBody"/>
        <w:numPr>
          <w:ilvl w:val="0"/>
          <w:numId w:val="1"/>
        </w:numPr>
        <w:overflowPunct w:val="true"/>
        <w:ind w:left="475" w:right="104" w:hanging="360"/>
        <w:rPr>
          <w:sz w:val="22"/>
          <w:szCs w:val="22"/>
          <w:lang w:val="es-MX"/>
        </w:rPr>
      </w:pPr>
      <w:r>
        <w:rPr>
          <w:sz w:val="22"/>
          <w:szCs w:val="22"/>
          <w:lang w:val="es-MX"/>
        </w:rPr>
        <w:t>Cada grupo debe desarrollar un juego tipo trivia - Jeopardy, (juego de preguntas y respuestas por categorías), con puntajes diferentes (100-500), de acuerdo con la complejidad de las preguntas o a medida que el usuario avanza en el juego:</w:t>
      </w:r>
    </w:p>
    <w:p>
      <w:pPr>
        <w:pStyle w:val="TextBody"/>
        <w:overflowPunct w:val="true"/>
        <w:ind w:left="475" w:right="104" w:hanging="0"/>
        <w:jc w:val="center"/>
        <w:rPr>
          <w:b/>
          <w:b/>
          <w:bCs/>
          <w:sz w:val="22"/>
          <w:szCs w:val="22"/>
          <w:lang w:val="es-MX"/>
        </w:rPr>
      </w:pPr>
      <w:r>
        <w:rPr/>
        <w:drawing>
          <wp:inline distT="0" distB="0" distL="0" distR="0">
            <wp:extent cx="5131435" cy="30607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0" t="0" r="0" b="26450"/>
                    <a:stretch>
                      <a:fillRect/>
                    </a:stretch>
                  </pic:blipFill>
                  <pic:spPr bwMode="auto">
                    <a:xfrm>
                      <a:off x="0" y="0"/>
                      <a:ext cx="5131435" cy="3060700"/>
                    </a:xfrm>
                    <a:prstGeom prst="rect">
                      <a:avLst/>
                    </a:prstGeom>
                  </pic:spPr>
                </pic:pic>
              </a:graphicData>
            </a:graphic>
          </wp:inline>
        </w:drawing>
      </w:r>
    </w:p>
    <w:p>
      <w:pPr>
        <w:pStyle w:val="TextBody"/>
        <w:numPr>
          <w:ilvl w:val="0"/>
          <w:numId w:val="1"/>
        </w:numPr>
        <w:overflowPunct w:val="true"/>
        <w:ind w:left="475" w:right="104" w:hanging="360"/>
        <w:rPr>
          <w:sz w:val="22"/>
          <w:szCs w:val="22"/>
          <w:lang w:val="es-MX"/>
        </w:rPr>
      </w:pPr>
      <w:r>
        <w:rPr>
          <w:sz w:val="22"/>
          <w:szCs w:val="22"/>
          <w:lang w:val="es-MX"/>
        </w:rPr>
        <w:t>Las preguntas y sus respuestas se deben almacenar en vectores</w:t>
      </w:r>
    </w:p>
    <w:p>
      <w:pPr>
        <w:pStyle w:val="TextBody"/>
        <w:numPr>
          <w:ilvl w:val="0"/>
          <w:numId w:val="1"/>
        </w:numPr>
        <w:overflowPunct w:val="true"/>
        <w:ind w:left="475" w:right="104" w:hanging="360"/>
        <w:rPr>
          <w:sz w:val="22"/>
          <w:szCs w:val="22"/>
          <w:lang w:val="es-MX"/>
        </w:rPr>
      </w:pPr>
      <w:r>
        <w:rPr>
          <w:sz w:val="22"/>
          <w:szCs w:val="22"/>
          <w:lang w:val="es-MX"/>
        </w:rPr>
        <w:t xml:space="preserve">Las preguntas se deben mostrar al azar (usando random). </w:t>
      </w:r>
    </w:p>
    <w:p>
      <w:pPr>
        <w:pStyle w:val="TextBody"/>
        <w:numPr>
          <w:ilvl w:val="0"/>
          <w:numId w:val="1"/>
        </w:numPr>
        <w:overflowPunct w:val="true"/>
        <w:ind w:left="475" w:right="104" w:hanging="360"/>
        <w:rPr>
          <w:sz w:val="22"/>
          <w:szCs w:val="22"/>
          <w:lang w:val="es-MX"/>
        </w:rPr>
      </w:pPr>
      <w:r>
        <w:rPr>
          <w:sz w:val="22"/>
          <w:szCs w:val="22"/>
          <w:lang w:val="es-MX"/>
        </w:rPr>
        <w:t>Cada categoría debe tener al menos 20 preguntas (4 de 100 puntos, 4 de 200… 4 de n) relativas a la(s) carrera(s) o plan(es) de los miembros del grupo</w:t>
      </w:r>
    </w:p>
    <w:p>
      <w:pPr>
        <w:pStyle w:val="TextBody"/>
        <w:numPr>
          <w:ilvl w:val="0"/>
          <w:numId w:val="1"/>
        </w:numPr>
        <w:overflowPunct w:val="true"/>
        <w:ind w:left="475" w:right="104" w:hanging="360"/>
        <w:rPr>
          <w:sz w:val="22"/>
          <w:szCs w:val="22"/>
          <w:lang w:val="es-MX"/>
        </w:rPr>
      </w:pPr>
      <w:r>
        <w:rPr>
          <w:sz w:val="22"/>
          <w:szCs w:val="22"/>
          <w:lang w:val="es-MX"/>
        </w:rPr>
        <w:t>Cada pregunta debe presentar 4 opciones de respuesta</w:t>
      </w:r>
    </w:p>
    <w:p>
      <w:pPr>
        <w:pStyle w:val="TextBody"/>
        <w:overflowPunct w:val="true"/>
        <w:ind w:left="475" w:right="104" w:hanging="0"/>
        <w:jc w:val="center"/>
        <w:rPr>
          <w:sz w:val="22"/>
          <w:szCs w:val="22"/>
          <w:lang w:val="es-MX"/>
        </w:rPr>
      </w:pPr>
      <w:r>
        <w:rPr/>
        <mc:AlternateContent>
          <mc:Choice Requires="wps">
            <w:drawing>
              <wp:anchor behindDoc="0" distT="0" distB="0" distL="0" distR="0" simplePos="0" locked="0" layoutInCell="1" allowOverlap="1" relativeHeight="2" wp14:anchorId="58EFA24A">
                <wp:simplePos x="0" y="0"/>
                <wp:positionH relativeFrom="column">
                  <wp:posOffset>819150</wp:posOffset>
                </wp:positionH>
                <wp:positionV relativeFrom="paragraph">
                  <wp:posOffset>8890</wp:posOffset>
                </wp:positionV>
                <wp:extent cx="819785" cy="880745"/>
                <wp:effectExtent l="0" t="0" r="76835" b="53340"/>
                <wp:wrapNone/>
                <wp:docPr id="3" name="Straight Arrow Connector 6"/>
                <a:graphic xmlns:a="http://schemas.openxmlformats.org/drawingml/2006/main">
                  <a:graphicData uri="http://schemas.microsoft.com/office/word/2010/wordprocessingShape">
                    <wps:wsp>
                      <wps:cNvSpPr/>
                      <wps:spPr>
                        <a:xfrm>
                          <a:off x="0" y="0"/>
                          <a:ext cx="819000" cy="88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6" stroked="t" style="position:absolute;margin-left:64.5pt;margin-top:0.7pt;width:64.45pt;height:69.25pt" wp14:anchorId="58EFA24A"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 wp14:anchorId="7E95EFAE">
                <wp:simplePos x="0" y="0"/>
                <wp:positionH relativeFrom="column">
                  <wp:posOffset>1022985</wp:posOffset>
                </wp:positionH>
                <wp:positionV relativeFrom="paragraph">
                  <wp:posOffset>1269365</wp:posOffset>
                </wp:positionV>
                <wp:extent cx="1051560" cy="294005"/>
                <wp:effectExtent l="0" t="57150" r="0" b="30480"/>
                <wp:wrapNone/>
                <wp:docPr id="4" name="Straight Arrow Connector 7"/>
                <a:graphic xmlns:a="http://schemas.openxmlformats.org/drawingml/2006/main">
                  <a:graphicData uri="http://schemas.microsoft.com/office/word/2010/wordprocessingShape">
                    <wps:wsp>
                      <wps:cNvSpPr/>
                      <wps:spPr>
                        <a:xfrm flipV="1">
                          <a:off x="0" y="0"/>
                          <a:ext cx="1050840" cy="293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80.55pt;margin-top:99.95pt;width:82.7pt;height:23.05pt;flip:y" wp14:anchorId="7E95EFAE" type="shapetype_32">
                <w10:wrap type="none"/>
                <v:fill o:detectmouseclick="t" on="false"/>
                <v:stroke color="#4472c4" weight="6480" endarrow="block" endarrowwidth="medium" endarrowlength="medium" joinstyle="miter" endcap="flat"/>
              </v:shape>
            </w:pict>
          </mc:Fallback>
        </mc:AlternateContent>
        <w:drawing>
          <wp:inline distT="0" distB="0" distL="0" distR="0">
            <wp:extent cx="4310380" cy="15030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4"/>
                    <a:stretch>
                      <a:fillRect/>
                    </a:stretch>
                  </pic:blipFill>
                  <pic:spPr bwMode="auto">
                    <a:xfrm>
                      <a:off x="0" y="0"/>
                      <a:ext cx="4310380" cy="1503045"/>
                    </a:xfrm>
                    <a:prstGeom prst="rect">
                      <a:avLst/>
                    </a:prstGeom>
                  </pic:spPr>
                </pic:pic>
              </a:graphicData>
            </a:graphic>
          </wp:inline>
        </w:drawing>
      </w:r>
    </w:p>
    <w:p>
      <w:pPr>
        <w:pStyle w:val="TextBody"/>
        <w:numPr>
          <w:ilvl w:val="0"/>
          <w:numId w:val="1"/>
        </w:numPr>
        <w:overflowPunct w:val="true"/>
        <w:ind w:left="475" w:right="104" w:hanging="360"/>
        <w:rPr>
          <w:sz w:val="22"/>
          <w:szCs w:val="22"/>
          <w:lang w:val="es-MX"/>
        </w:rPr>
      </w:pPr>
      <w:r>
        <w:rPr>
          <w:sz w:val="22"/>
          <w:szCs w:val="22"/>
          <w:lang w:val="es-MX"/>
        </w:rPr>
        <w:t>El juego debe ir mostrando la puntuación (aciertos y errores), después de cada pregunta.</w:t>
      </w:r>
    </w:p>
    <w:p>
      <w:pPr>
        <w:pStyle w:val="TextBody"/>
        <w:numPr>
          <w:ilvl w:val="0"/>
          <w:numId w:val="1"/>
        </w:numPr>
        <w:overflowPunct w:val="true"/>
        <w:rPr>
          <w:lang w:val="es-MX"/>
        </w:rPr>
      </w:pPr>
      <w:r>
        <w:rPr>
          <w:lang w:val="es-MX"/>
        </w:rPr>
        <w:t xml:space="preserve">El juego debe finalizar cuando se </w:t>
      </w:r>
      <w:r>
        <w:rPr>
          <w:b/>
          <w:bCs/>
          <w:lang w:val="es-MX"/>
        </w:rPr>
        <w:t>terminen las preguntas</w:t>
      </w:r>
      <w:r>
        <w:rPr>
          <w:lang w:val="es-MX"/>
        </w:rPr>
        <w:t xml:space="preserve"> o cuando el usuario </w:t>
      </w:r>
      <w:r>
        <w:rPr>
          <w:b/>
          <w:bCs/>
          <w:lang w:val="es-MX"/>
        </w:rPr>
        <w:t>acumule 3 fallos</w:t>
      </w:r>
      <w:r>
        <w:rPr>
          <w:lang w:val="es-MX"/>
        </w:rPr>
        <w:t>.</w:t>
      </w:r>
    </w:p>
    <w:p>
      <w:pPr>
        <w:pStyle w:val="TextBody"/>
        <w:numPr>
          <w:ilvl w:val="0"/>
          <w:numId w:val="1"/>
        </w:numPr>
        <w:overflowPunct w:val="true"/>
        <w:rPr>
          <w:lang w:val="es-MX"/>
        </w:rPr>
      </w:pPr>
      <w:r>
        <w:rPr>
          <w:lang w:val="es-MX"/>
        </w:rPr>
        <w:t>Al terminar, se debe mostrar el total de aciertos y el puntaje obtenido. Si el puntaje del usuario es el más alto, se le debe mostrar un mensaje de felicitación, si no, se le debe mostrar el puesto en el que quedó (ranking):</w:t>
      </w:r>
    </w:p>
    <w:p>
      <w:pPr>
        <w:pStyle w:val="TextBody"/>
        <w:overflowPunct w:val="true"/>
        <w:ind w:left="475" w:hanging="0"/>
        <w:jc w:val="center"/>
        <w:rPr>
          <w:lang w:val="es-MX"/>
        </w:rPr>
      </w:pPr>
      <w:r>
        <w:rPr/>
        <mc:AlternateContent>
          <mc:Choice Requires="wps">
            <w:drawing>
              <wp:anchor behindDoc="0" distT="0" distB="0" distL="0" distR="0" simplePos="0" locked="0" layoutInCell="1" allowOverlap="1" relativeHeight="4" wp14:anchorId="023C32D2">
                <wp:simplePos x="0" y="0"/>
                <wp:positionH relativeFrom="column">
                  <wp:posOffset>1139825</wp:posOffset>
                </wp:positionH>
                <wp:positionV relativeFrom="paragraph">
                  <wp:posOffset>20320</wp:posOffset>
                </wp:positionV>
                <wp:extent cx="1501775" cy="655955"/>
                <wp:effectExtent l="0" t="0" r="41910" b="69215"/>
                <wp:wrapNone/>
                <wp:docPr id="6" name="Straight Arrow Connector 10"/>
                <a:graphic xmlns:a="http://schemas.openxmlformats.org/drawingml/2006/main">
                  <a:graphicData uri="http://schemas.microsoft.com/office/word/2010/wordprocessingShape">
                    <wps:wsp>
                      <wps:cNvSpPr/>
                      <wps:spPr>
                        <a:xfrm>
                          <a:off x="0" y="0"/>
                          <a:ext cx="1501200" cy="655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89.75pt;margin-top:1.6pt;width:118.15pt;height:51.55pt" wp14:anchorId="023C32D2" type="shapetype_32">
                <w10:wrap type="none"/>
                <v:fill o:detectmouseclick="t" on="false"/>
                <v:stroke color="#4472c4" weight="6480" endarrow="block" endarrowwidth="medium" endarrowlength="medium" joinstyle="miter" endcap="flat"/>
              </v:shape>
            </w:pict>
          </mc:Fallback>
        </mc:AlternateContent>
        <w:drawing>
          <wp:inline distT="0" distB="0" distL="0" distR="0">
            <wp:extent cx="4601845" cy="160464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5"/>
                    <a:stretch>
                      <a:fillRect/>
                    </a:stretch>
                  </pic:blipFill>
                  <pic:spPr bwMode="auto">
                    <a:xfrm>
                      <a:off x="0" y="0"/>
                      <a:ext cx="4601845" cy="1604645"/>
                    </a:xfrm>
                    <a:prstGeom prst="rect">
                      <a:avLst/>
                    </a:prstGeom>
                  </pic:spPr>
                </pic:pic>
              </a:graphicData>
            </a:graphic>
          </wp:inline>
        </w:drawing>
      </w:r>
    </w:p>
    <w:p>
      <w:pPr>
        <w:pStyle w:val="TextBody"/>
        <w:numPr>
          <w:ilvl w:val="0"/>
          <w:numId w:val="1"/>
        </w:numPr>
        <w:overflowPunct w:val="true"/>
        <w:rPr>
          <w:lang w:val="es-MX"/>
        </w:rPr>
      </w:pPr>
      <w:r>
        <w:rPr>
          <w:lang w:val="es-MX"/>
        </w:rPr>
        <w:t xml:space="preserve">Cada vez que un usuario juegue, su puntaje se debe almacenar en un archivo </w:t>
      </w:r>
      <w:r>
        <w:rPr>
          <w:highlight w:val="yellow"/>
          <w:lang w:val="es-MX"/>
        </w:rPr>
        <w:t>(score.txt)</w:t>
      </w:r>
      <w:r>
        <w:rPr>
          <w:lang w:val="es-MX"/>
        </w:rPr>
        <w:t xml:space="preserve"> y los datos existentes se deben </w:t>
      </w:r>
      <w:r>
        <w:rPr>
          <w:b/>
          <w:bCs/>
          <w:lang w:val="es-MX"/>
        </w:rPr>
        <w:t>reordenar</w:t>
      </w:r>
      <w:r>
        <w:rPr>
          <w:lang w:val="es-MX"/>
        </w:rPr>
        <w:t xml:space="preserve"> de mayor a menor, de acuerdo </w:t>
      </w:r>
      <w:r>
        <w:rPr>
          <w:b/>
          <w:bCs/>
          <w:lang w:val="es-MX"/>
        </w:rPr>
        <w:t>al puntaje obtenido</w:t>
      </w:r>
      <w:r>
        <w:rPr>
          <w:lang w:val="es-MX"/>
        </w:rPr>
        <w:t xml:space="preserve">. </w:t>
      </w:r>
    </w:p>
    <w:p>
      <w:pPr>
        <w:pStyle w:val="TextBody"/>
        <w:overflowPunct w:val="true"/>
        <w:ind w:left="475" w:hanging="0"/>
        <w:jc w:val="center"/>
        <w:rPr>
          <w:lang w:val="es-MX"/>
        </w:rPr>
      </w:pPr>
      <w:r>
        <w:rPr/>
        <w:drawing>
          <wp:inline distT="0" distB="0" distL="0" distR="0">
            <wp:extent cx="2573020" cy="208661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6"/>
                    <a:stretch>
                      <a:fillRect/>
                    </a:stretch>
                  </pic:blipFill>
                  <pic:spPr bwMode="auto">
                    <a:xfrm>
                      <a:off x="0" y="0"/>
                      <a:ext cx="2573020" cy="2086610"/>
                    </a:xfrm>
                    <a:prstGeom prst="rect">
                      <a:avLst/>
                    </a:prstGeom>
                  </pic:spPr>
                </pic:pic>
              </a:graphicData>
            </a:graphic>
          </wp:inline>
        </w:drawing>
      </w:r>
    </w:p>
    <w:p>
      <w:pPr>
        <w:pStyle w:val="TextBody"/>
        <w:numPr>
          <w:ilvl w:val="0"/>
          <w:numId w:val="1"/>
        </w:numPr>
        <w:overflowPunct w:val="true"/>
        <w:rPr>
          <w:lang w:val="es-MX"/>
        </w:rPr>
      </w:pPr>
      <w:r>
        <w:rPr>
          <w:lang w:val="es-MX"/>
        </w:rPr>
        <w:t>Puede agregar variantes o elementos no solicitados que hagan más atractivo el juego.</w:t>
      </w:r>
    </w:p>
    <w:p>
      <w:pPr>
        <w:pStyle w:val="TextBody"/>
        <w:numPr>
          <w:ilvl w:val="0"/>
          <w:numId w:val="1"/>
        </w:numPr>
        <w:overflowPunct w:val="true"/>
        <w:rPr>
          <w:lang w:val="es-MX"/>
        </w:rPr>
      </w:pPr>
      <w:r>
        <w:rPr>
          <w:lang w:val="es-MX"/>
        </w:rPr>
        <w:t xml:space="preserve">El proyecto debe ser realizado en grupos de </w:t>
      </w:r>
      <w:r>
        <w:rPr>
          <w:b/>
          <w:bCs/>
          <w:lang w:val="es-MX"/>
        </w:rPr>
        <w:t>4 (cuatro) personas máximo</w:t>
      </w:r>
      <w:r>
        <w:rPr>
          <w:lang w:val="es-MX"/>
        </w:rPr>
        <w:t>.</w:t>
      </w:r>
    </w:p>
    <w:p>
      <w:pPr>
        <w:pStyle w:val="TextBody"/>
        <w:numPr>
          <w:ilvl w:val="0"/>
          <w:numId w:val="1"/>
        </w:numPr>
        <w:overflowPunct w:val="true"/>
        <w:rPr>
          <w:lang w:val="es-MX"/>
        </w:rPr>
      </w:pPr>
      <w:r>
        <w:rPr>
          <w:lang w:val="es-MX"/>
        </w:rPr>
        <w:t xml:space="preserve">Cada proyecto debe entregarse en un archivo comprimido en zip o rar y debe incluir un informe con: </w:t>
      </w:r>
    </w:p>
    <w:p>
      <w:pPr>
        <w:pStyle w:val="TextBody"/>
        <w:numPr>
          <w:ilvl w:val="1"/>
          <w:numId w:val="1"/>
        </w:numPr>
        <w:overflowPunct w:val="true"/>
        <w:rPr>
          <w:lang w:val="es-MX"/>
        </w:rPr>
      </w:pPr>
      <w:r>
        <w:rPr>
          <w:lang w:val="es-MX"/>
        </w:rPr>
        <w:t xml:space="preserve">hoja de portada, </w:t>
      </w:r>
    </w:p>
    <w:p>
      <w:pPr>
        <w:pStyle w:val="TextBody"/>
        <w:numPr>
          <w:ilvl w:val="1"/>
          <w:numId w:val="1"/>
        </w:numPr>
        <w:overflowPunct w:val="true"/>
        <w:rPr>
          <w:lang w:val="es-MX"/>
        </w:rPr>
      </w:pPr>
      <w:r>
        <w:rPr>
          <w:lang w:val="es-MX"/>
        </w:rPr>
        <w:t xml:space="preserve">objetivos, </w:t>
      </w:r>
    </w:p>
    <w:p>
      <w:pPr>
        <w:pStyle w:val="TextBody"/>
        <w:numPr>
          <w:ilvl w:val="1"/>
          <w:numId w:val="1"/>
        </w:numPr>
        <w:overflowPunct w:val="true"/>
        <w:rPr>
          <w:lang w:val="es-MX"/>
        </w:rPr>
      </w:pPr>
      <w:r>
        <w:rPr>
          <w:lang w:val="es-MX"/>
        </w:rPr>
        <w:t xml:space="preserve">desarrollo del proyecto (con explicación detallada y pantallazos), </w:t>
      </w:r>
    </w:p>
    <w:p>
      <w:pPr>
        <w:pStyle w:val="TextBody"/>
        <w:numPr>
          <w:ilvl w:val="1"/>
          <w:numId w:val="1"/>
        </w:numPr>
        <w:overflowPunct w:val="true"/>
        <w:rPr>
          <w:lang w:val="es-MX"/>
        </w:rPr>
      </w:pPr>
      <w:r>
        <w:rPr>
          <w:lang w:val="es-MX"/>
        </w:rPr>
        <w:t xml:space="preserve">conclusiones y, </w:t>
      </w:r>
    </w:p>
    <w:p>
      <w:pPr>
        <w:pStyle w:val="TextBody"/>
        <w:numPr>
          <w:ilvl w:val="1"/>
          <w:numId w:val="1"/>
        </w:numPr>
        <w:overflowPunct w:val="true"/>
        <w:rPr>
          <w:lang w:val="es-MX"/>
        </w:rPr>
      </w:pPr>
      <w:r>
        <w:rPr>
          <w:lang w:val="es-MX"/>
        </w:rPr>
        <w:t>bibliografía.</w:t>
      </w:r>
    </w:p>
    <w:p>
      <w:pPr>
        <w:pStyle w:val="TextBody"/>
        <w:overflowPunct w:val="true"/>
        <w:spacing w:before="10" w:after="0"/>
        <w:rPr>
          <w:sz w:val="23"/>
          <w:szCs w:val="23"/>
          <w:lang w:val="es-MX"/>
        </w:rPr>
      </w:pPr>
      <w:r>
        <w:rPr>
          <w:sz w:val="23"/>
          <w:szCs w:val="23"/>
          <w:lang w:val="es-MX"/>
        </w:rPr>
      </w:r>
    </w:p>
    <w:p>
      <w:pPr>
        <w:pStyle w:val="TextBody"/>
        <w:overflowPunct w:val="true"/>
        <w:ind w:left="2831" w:right="2399" w:hanging="0"/>
        <w:jc w:val="center"/>
        <w:rPr>
          <w:b/>
          <w:b/>
          <w:bCs/>
          <w:sz w:val="22"/>
          <w:szCs w:val="22"/>
        </w:rPr>
      </w:pPr>
      <w:r>
        <w:rPr>
          <w:b/>
          <w:bCs/>
          <w:sz w:val="22"/>
          <w:szCs w:val="22"/>
        </w:rPr>
        <w:t>Éxitos</w:t>
      </w:r>
    </w:p>
    <w:sectPr>
      <w:type w:val="nextPage"/>
      <w:pgSz w:w="12240" w:h="15840"/>
      <w:pgMar w:left="720" w:right="720" w:header="0" w:top="720" w:footer="0" w:bottom="72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75" w:hanging="360"/>
      </w:pPr>
    </w:lvl>
    <w:lvl w:ilvl="1">
      <w:start w:val="1"/>
      <w:numFmt w:val="lowerLetter"/>
      <w:lvlText w:val="%2."/>
      <w:lvlJc w:val="left"/>
      <w:pPr>
        <w:tabs>
          <w:tab w:val="num" w:pos="0"/>
        </w:tabs>
        <w:ind w:left="1195" w:hanging="360"/>
      </w:pPr>
    </w:lvl>
    <w:lvl w:ilvl="2">
      <w:start w:val="1"/>
      <w:numFmt w:val="lowerRoman"/>
      <w:lvlText w:val="%3."/>
      <w:lvlJc w:val="right"/>
      <w:pPr>
        <w:tabs>
          <w:tab w:val="num" w:pos="0"/>
        </w:tabs>
        <w:ind w:left="1915" w:hanging="180"/>
      </w:pPr>
    </w:lvl>
    <w:lvl w:ilvl="3">
      <w:start w:val="1"/>
      <w:numFmt w:val="decimal"/>
      <w:lvlText w:val="%4."/>
      <w:lvlJc w:val="left"/>
      <w:pPr>
        <w:tabs>
          <w:tab w:val="num" w:pos="0"/>
        </w:tabs>
        <w:ind w:left="2635" w:hanging="360"/>
      </w:pPr>
    </w:lvl>
    <w:lvl w:ilvl="4">
      <w:start w:val="1"/>
      <w:numFmt w:val="lowerLetter"/>
      <w:lvlText w:val="%5."/>
      <w:lvlJc w:val="left"/>
      <w:pPr>
        <w:tabs>
          <w:tab w:val="num" w:pos="0"/>
        </w:tabs>
        <w:ind w:left="3355" w:hanging="360"/>
      </w:pPr>
    </w:lvl>
    <w:lvl w:ilvl="5">
      <w:start w:val="1"/>
      <w:numFmt w:val="lowerRoman"/>
      <w:lvlText w:val="%6."/>
      <w:lvlJc w:val="right"/>
      <w:pPr>
        <w:tabs>
          <w:tab w:val="num" w:pos="0"/>
        </w:tabs>
        <w:ind w:left="4075" w:hanging="180"/>
      </w:pPr>
    </w:lvl>
    <w:lvl w:ilvl="6">
      <w:start w:val="1"/>
      <w:numFmt w:val="decimal"/>
      <w:lvlText w:val="%7."/>
      <w:lvlJc w:val="left"/>
      <w:pPr>
        <w:tabs>
          <w:tab w:val="num" w:pos="0"/>
        </w:tabs>
        <w:ind w:left="4795" w:hanging="360"/>
      </w:pPr>
    </w:lvl>
    <w:lvl w:ilvl="7">
      <w:start w:val="1"/>
      <w:numFmt w:val="lowerLetter"/>
      <w:lvlText w:val="%8."/>
      <w:lvlJc w:val="left"/>
      <w:pPr>
        <w:tabs>
          <w:tab w:val="num" w:pos="0"/>
        </w:tabs>
        <w:ind w:left="5515" w:hanging="360"/>
      </w:pPr>
    </w:lvl>
    <w:lvl w:ilvl="8">
      <w:start w:val="1"/>
      <w:numFmt w:val="lowerRoman"/>
      <w:lvlText w:val="%9."/>
      <w:lvlJc w:val="right"/>
      <w:pPr>
        <w:tabs>
          <w:tab w:val="num" w:pos="0"/>
        </w:tabs>
        <w:ind w:left="6235"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Arial" w:hAnsi="Arial" w:cs="Arial" w:eastAsia="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link w:val="BodyText"/>
    <w:uiPriority w:val="99"/>
    <w:semiHidden/>
    <w:qFormat/>
    <w:locked/>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uiPriority w:val="1"/>
    <w:qFormat/>
    <w:pPr/>
    <w:rPr>
      <w:sz w:val="24"/>
      <w:szCs w:val="24"/>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1"/>
    <w:qFormat/>
    <w:pPr/>
    <w:rPr>
      <w:rFonts w:ascii="Times New Roman" w:hAnsi="Times New Roman" w:cs="Times New Roman"/>
      <w:sz w:val="24"/>
      <w:szCs w:val="24"/>
    </w:rPr>
  </w:style>
  <w:style w:type="paragraph" w:styleId="TableParagraph" w:customStyle="1">
    <w:name w:val="Table Paragraph"/>
    <w:basedOn w:val="Normal"/>
    <w:uiPriority w:val="1"/>
    <w:qFormat/>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85181"/>
    <w:rPr>
      <w:lang w:val="es-ES" w:eastAsia="es-ES"/>
      <w:color w:val="000000"/>
    </w:rPr>
    <w:tblPr>
      <w:tblInd w:w="0" w:type="nil"/>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EC3B-801E-40CE-B76D-BCC027D5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Application>LibreOffice/6.4.7.2$Linux_X86_64 LibreOffice_project/40$Build-2</Application>
  <Pages>2</Pages>
  <Words>321</Words>
  <Characters>1583</Characters>
  <CharactersWithSpaces>1874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2020-11-20T20:24:00Z</dcterms:created>
  <dc:creator>USUARIO</dc:creator>
  <dc:description/>
  <dc:language>es-CO</dc:language>
  <cp:lastModifiedBy/>
  <dcterms:modified xsi:type="dcterms:W3CDTF">2020-11-21T22:19:09Z</dcterms:modified>
  <cp:revision>5</cp:revision>
  <dc:subject/>
  <dc:title>Declare adecuadamente las clases en Java que se derivan del sig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or">
    <vt:lpwstr>Writer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