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D6C4F" w14:textId="77777777" w:rsidR="00D15718" w:rsidRPr="001164E1" w:rsidRDefault="00D15718" w:rsidP="00D15718">
      <w:pPr>
        <w:pStyle w:val="Title"/>
        <w:rPr>
          <w:rFonts w:asciiTheme="minorHAnsi" w:eastAsia="Times New Roman" w:hAnsiTheme="minorHAnsi" w:cstheme="minorHAnsi"/>
          <w:sz w:val="52"/>
          <w:szCs w:val="52"/>
          <w:lang w:eastAsia="en-IN"/>
        </w:rPr>
      </w:pPr>
      <w:r w:rsidRPr="001164E1">
        <w:rPr>
          <w:rFonts w:asciiTheme="minorHAnsi" w:eastAsia="Times New Roman" w:hAnsiTheme="minorHAnsi" w:cstheme="minorHAnsi"/>
          <w:sz w:val="52"/>
          <w:szCs w:val="52"/>
          <w:lang w:eastAsia="en-IN"/>
        </w:rPr>
        <w:t>Association Rules</w:t>
      </w:r>
    </w:p>
    <w:p w14:paraId="1A240FD2" w14:textId="77777777" w:rsidR="00693718" w:rsidRPr="001164E1" w:rsidRDefault="00693718" w:rsidP="00693718">
      <w:pPr>
        <w:rPr>
          <w:rFonts w:eastAsia="Times New Roman" w:cstheme="minorHAnsi"/>
          <w:b/>
          <w:bCs/>
          <w:sz w:val="20"/>
          <w:szCs w:val="20"/>
          <w:lang w:eastAsia="en-IN"/>
        </w:rPr>
      </w:pPr>
      <w:r w:rsidRPr="001164E1">
        <w:rPr>
          <w:rFonts w:eastAsia="Times New Roman" w:cstheme="minorHAnsi"/>
          <w:b/>
          <w:bCs/>
          <w:sz w:val="20"/>
          <w:szCs w:val="20"/>
          <w:lang w:eastAsia="en-IN"/>
        </w:rPr>
        <w:t>Analysis and Interpretation:</w:t>
      </w:r>
    </w:p>
    <w:p w14:paraId="10C2ACFB" w14:textId="6954CA5E" w:rsidR="00547E57" w:rsidRPr="001164E1" w:rsidRDefault="00230D00" w:rsidP="00693718">
      <w:pPr>
        <w:pStyle w:val="ListParagraph"/>
        <w:numPr>
          <w:ilvl w:val="0"/>
          <w:numId w:val="2"/>
        </w:numPr>
        <w:rPr>
          <w:rFonts w:eastAsia="Times New Roman" w:cstheme="minorHAnsi"/>
          <w:sz w:val="20"/>
          <w:szCs w:val="20"/>
          <w:lang w:eastAsia="en-IN"/>
        </w:rPr>
      </w:pPr>
      <w:r w:rsidRPr="001164E1">
        <w:rPr>
          <w:rFonts w:eastAsia="Times New Roman" w:cstheme="minorHAnsi"/>
          <w:sz w:val="20"/>
          <w:szCs w:val="20"/>
          <w:lang w:eastAsia="en-IN"/>
        </w:rPr>
        <w:t>Analyse</w:t>
      </w:r>
      <w:r w:rsidR="00693718" w:rsidRPr="001164E1">
        <w:rPr>
          <w:rFonts w:eastAsia="Times New Roman" w:cstheme="minorHAnsi"/>
          <w:sz w:val="20"/>
          <w:szCs w:val="20"/>
          <w:lang w:eastAsia="en-IN"/>
        </w:rPr>
        <w:t xml:space="preserve"> the generated rules to identify interesting </w:t>
      </w:r>
      <w:r w:rsidRPr="001164E1">
        <w:rPr>
          <w:rFonts w:eastAsia="Times New Roman" w:cstheme="minorHAnsi"/>
          <w:sz w:val="20"/>
          <w:szCs w:val="20"/>
          <w:lang w:eastAsia="en-IN"/>
        </w:rPr>
        <w:t>patterns</w:t>
      </w:r>
      <w:r w:rsidR="00693718" w:rsidRPr="001164E1">
        <w:rPr>
          <w:rFonts w:eastAsia="Times New Roman" w:cstheme="minorHAnsi"/>
          <w:sz w:val="20"/>
          <w:szCs w:val="20"/>
          <w:lang w:eastAsia="en-IN"/>
        </w:rPr>
        <w:t xml:space="preserve"> and relationships between the products</w:t>
      </w:r>
      <w:r w:rsidRPr="001164E1">
        <w:rPr>
          <w:rFonts w:eastAsia="Times New Roman" w:cstheme="minorHAnsi"/>
          <w:sz w:val="20"/>
          <w:szCs w:val="20"/>
          <w:lang w:eastAsia="en-IN"/>
        </w:rPr>
        <w:t>.</w:t>
      </w:r>
    </w:p>
    <w:p w14:paraId="44B41EE1" w14:textId="68F113B8" w:rsidR="00230D00" w:rsidRPr="001164E1" w:rsidRDefault="00230D00" w:rsidP="00693718">
      <w:pPr>
        <w:pStyle w:val="ListParagraph"/>
        <w:numPr>
          <w:ilvl w:val="0"/>
          <w:numId w:val="2"/>
        </w:numPr>
        <w:rPr>
          <w:rFonts w:eastAsia="Times New Roman" w:cstheme="minorHAnsi"/>
          <w:sz w:val="20"/>
          <w:szCs w:val="20"/>
          <w:lang w:eastAsia="en-IN"/>
        </w:rPr>
      </w:pPr>
      <w:r w:rsidRPr="001164E1">
        <w:rPr>
          <w:rFonts w:eastAsia="Times New Roman" w:cstheme="minorHAnsi"/>
          <w:sz w:val="20"/>
          <w:szCs w:val="20"/>
          <w:lang w:eastAsia="en-IN"/>
        </w:rPr>
        <w:t>Interpret the results and provide insights into customer purchasing behaviour based on the discovered rules.</w:t>
      </w:r>
    </w:p>
    <w:p w14:paraId="1BC0A465" w14:textId="77777777" w:rsidR="001164E1" w:rsidRPr="001164E1" w:rsidRDefault="001164E1" w:rsidP="001164E1">
      <w:pPr>
        <w:rPr>
          <w:rFonts w:eastAsia="Times New Roman" w:cstheme="minorHAnsi"/>
          <w:sz w:val="20"/>
          <w:szCs w:val="20"/>
          <w:lang w:eastAsia="en-IN"/>
        </w:rPr>
      </w:pPr>
    </w:p>
    <w:p w14:paraId="12AE7CE6" w14:textId="2C6FDF5F" w:rsidR="001164E1" w:rsidRPr="001164E1" w:rsidRDefault="001164E1" w:rsidP="001164E1">
      <w:pPr>
        <w:rPr>
          <w:rFonts w:eastAsia="Times New Roman" w:cstheme="minorHAnsi"/>
          <w:sz w:val="20"/>
          <w:szCs w:val="20"/>
          <w:lang w:eastAsia="en-IN"/>
        </w:rPr>
      </w:pPr>
      <w:proofErr w:type="spellStart"/>
      <w:r w:rsidRPr="001164E1">
        <w:rPr>
          <w:rFonts w:eastAsia="Times New Roman" w:cstheme="minorHAnsi"/>
          <w:sz w:val="20"/>
          <w:szCs w:val="20"/>
          <w:lang w:eastAsia="en-IN"/>
        </w:rPr>
        <w:t>Analyzing</w:t>
      </w:r>
      <w:proofErr w:type="spellEnd"/>
      <w:r w:rsidRPr="001164E1">
        <w:rPr>
          <w:rFonts w:eastAsia="Times New Roman" w:cstheme="minorHAnsi"/>
          <w:sz w:val="20"/>
          <w:szCs w:val="20"/>
          <w:lang w:eastAsia="en-IN"/>
        </w:rPr>
        <w:t xml:space="preserve"> and interpreting the generated association rules provides valuable insights into customer purchasing </w:t>
      </w:r>
      <w:proofErr w:type="spellStart"/>
      <w:r w:rsidRPr="001164E1">
        <w:rPr>
          <w:rFonts w:eastAsia="Times New Roman" w:cstheme="minorHAnsi"/>
          <w:sz w:val="20"/>
          <w:szCs w:val="20"/>
          <w:lang w:eastAsia="en-IN"/>
        </w:rPr>
        <w:t>behavior</w:t>
      </w:r>
      <w:proofErr w:type="spellEnd"/>
      <w:r w:rsidRPr="001164E1">
        <w:rPr>
          <w:rFonts w:eastAsia="Times New Roman" w:cstheme="minorHAnsi"/>
          <w:sz w:val="20"/>
          <w:szCs w:val="20"/>
          <w:lang w:eastAsia="en-IN"/>
        </w:rPr>
        <w:t xml:space="preserve">. Let's walk through the steps for </w:t>
      </w:r>
      <w:proofErr w:type="spellStart"/>
      <w:r w:rsidRPr="001164E1">
        <w:rPr>
          <w:rFonts w:eastAsia="Times New Roman" w:cstheme="minorHAnsi"/>
          <w:sz w:val="20"/>
          <w:szCs w:val="20"/>
          <w:lang w:eastAsia="en-IN"/>
        </w:rPr>
        <w:t>analyzing</w:t>
      </w:r>
      <w:proofErr w:type="spellEnd"/>
      <w:r w:rsidRPr="001164E1">
        <w:rPr>
          <w:rFonts w:eastAsia="Times New Roman" w:cstheme="minorHAnsi"/>
          <w:sz w:val="20"/>
          <w:szCs w:val="20"/>
          <w:lang w:eastAsia="en-IN"/>
        </w:rPr>
        <w:t xml:space="preserve"> and interpreting the results based on the frequent </w:t>
      </w:r>
      <w:proofErr w:type="spellStart"/>
      <w:r w:rsidRPr="001164E1">
        <w:rPr>
          <w:rFonts w:eastAsia="Times New Roman" w:cstheme="minorHAnsi"/>
          <w:sz w:val="20"/>
          <w:szCs w:val="20"/>
          <w:lang w:eastAsia="en-IN"/>
        </w:rPr>
        <w:t>itemsets</w:t>
      </w:r>
      <w:proofErr w:type="spellEnd"/>
      <w:r w:rsidRPr="001164E1">
        <w:rPr>
          <w:rFonts w:eastAsia="Times New Roman" w:cstheme="minorHAnsi"/>
          <w:sz w:val="20"/>
          <w:szCs w:val="20"/>
          <w:lang w:eastAsia="en-IN"/>
        </w:rPr>
        <w:t xml:space="preserve"> and association rules.</w:t>
      </w:r>
    </w:p>
    <w:p w14:paraId="4AFA4EB5"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1. Understanding the Association Rules Output</w:t>
      </w:r>
    </w:p>
    <w:p w14:paraId="44CD5F9B" w14:textId="5AD90139"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 xml:space="preserve">When applying the </w:t>
      </w:r>
      <w:proofErr w:type="spellStart"/>
      <w:r w:rsidRPr="001164E1">
        <w:rPr>
          <w:rFonts w:eastAsia="Times New Roman" w:cstheme="minorHAnsi"/>
          <w:sz w:val="20"/>
          <w:szCs w:val="20"/>
          <w:lang w:eastAsia="en-IN"/>
        </w:rPr>
        <w:t>apriori</w:t>
      </w:r>
      <w:proofErr w:type="spellEnd"/>
      <w:r w:rsidRPr="001164E1">
        <w:rPr>
          <w:rFonts w:eastAsia="Times New Roman" w:cstheme="minorHAnsi"/>
          <w:sz w:val="20"/>
          <w:szCs w:val="20"/>
          <w:lang w:eastAsia="en-IN"/>
        </w:rPr>
        <w:t xml:space="preserve"> algorithm, you generate association rules that show relationships between items in the transactions. These rules have the following components:</w:t>
      </w:r>
    </w:p>
    <w:p w14:paraId="15D98EE9"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Antecedent: The items on the left-hand side of the rule (i.e., items that appear together in a transaction).</w:t>
      </w:r>
    </w:p>
    <w:p w14:paraId="564C2CB4"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Consequent: The items on the right-hand side of the rule (i.e., items that are likely to appear when the antecedent appears).</w:t>
      </w:r>
    </w:p>
    <w:p w14:paraId="435BC7BD"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Support: The proportion of transactions in which both the antecedent and consequent appear together. It’s a measure of how frequent the rule is.</w:t>
      </w:r>
    </w:p>
    <w:p w14:paraId="330A690A"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Confidence: The likelihood that the consequent appears in transactions that already contain the antecedent. It’s a measure of how reliable the rule is.</w:t>
      </w:r>
    </w:p>
    <w:p w14:paraId="316C7422"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Lift: The ratio of the observed support of the rule to the expected support, assuming the antecedent and consequent are independent. A lift greater than 1 indicates that the antecedent and consequent occur together more often than expected by chance, suggesting a strong association.</w:t>
      </w:r>
    </w:p>
    <w:p w14:paraId="28B00B7A"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2. Key Metrics to Focus On</w:t>
      </w:r>
    </w:p>
    <w:p w14:paraId="04B519F8"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Support: High support indicates a commonly occurring combination of items, but support alone isn't enough to conclude if the relationship is meaningful. Higher support means the rule is applicable to more customers, but not necessarily interesting.</w:t>
      </w:r>
    </w:p>
    <w:p w14:paraId="32B1FFFC" w14:textId="77777777" w:rsidR="001164E1" w:rsidRPr="001164E1" w:rsidRDefault="001164E1" w:rsidP="001164E1">
      <w:pPr>
        <w:rPr>
          <w:rFonts w:eastAsia="Times New Roman" w:cstheme="minorHAnsi"/>
          <w:sz w:val="20"/>
          <w:szCs w:val="20"/>
          <w:lang w:eastAsia="en-IN"/>
        </w:rPr>
      </w:pPr>
    </w:p>
    <w:p w14:paraId="71B6258F"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Confidence: Higher confidence means the rule is more reliable (i.e., if the antecedent is purchased, the consequent is likely to be purchased too).</w:t>
      </w:r>
    </w:p>
    <w:p w14:paraId="73CBD5EF" w14:textId="77777777" w:rsidR="001164E1" w:rsidRPr="001164E1" w:rsidRDefault="001164E1" w:rsidP="001164E1">
      <w:pPr>
        <w:rPr>
          <w:rFonts w:eastAsia="Times New Roman" w:cstheme="minorHAnsi"/>
          <w:sz w:val="20"/>
          <w:szCs w:val="20"/>
          <w:lang w:eastAsia="en-IN"/>
        </w:rPr>
      </w:pPr>
    </w:p>
    <w:p w14:paraId="6DDB1CBF"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Lift: A lift value greater than 1 suggests that the two items (antecedent and consequent) are positively correlated. The higher the lift, the stronger the relationship.</w:t>
      </w:r>
    </w:p>
    <w:p w14:paraId="09EAAD06" w14:textId="77777777" w:rsidR="001164E1" w:rsidRPr="001164E1" w:rsidRDefault="001164E1" w:rsidP="001164E1">
      <w:pPr>
        <w:rPr>
          <w:rFonts w:eastAsia="Times New Roman" w:cstheme="minorHAnsi"/>
          <w:sz w:val="20"/>
          <w:szCs w:val="20"/>
          <w:lang w:eastAsia="en-IN"/>
        </w:rPr>
      </w:pPr>
    </w:p>
    <w:p w14:paraId="0AFC665F"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lastRenderedPageBreak/>
        <w:t>3. Analysis of the Generated Rules</w:t>
      </w:r>
    </w:p>
    <w:p w14:paraId="0FEFFDEA"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 xml:space="preserve">When you run the </w:t>
      </w:r>
      <w:proofErr w:type="spellStart"/>
      <w:r w:rsidRPr="001164E1">
        <w:rPr>
          <w:rFonts w:eastAsia="Times New Roman" w:cstheme="minorHAnsi"/>
          <w:sz w:val="20"/>
          <w:szCs w:val="20"/>
          <w:lang w:eastAsia="en-IN"/>
        </w:rPr>
        <w:t>Apriori</w:t>
      </w:r>
      <w:proofErr w:type="spellEnd"/>
      <w:r w:rsidRPr="001164E1">
        <w:rPr>
          <w:rFonts w:eastAsia="Times New Roman" w:cstheme="minorHAnsi"/>
          <w:sz w:val="20"/>
          <w:szCs w:val="20"/>
          <w:lang w:eastAsia="en-IN"/>
        </w:rPr>
        <w:t xml:space="preserve"> algorithm and generate association rules, you can filter the results based on confidence or lift to find interesting and strong relationships.</w:t>
      </w:r>
    </w:p>
    <w:p w14:paraId="04ECC4B7" w14:textId="77777777" w:rsidR="001164E1" w:rsidRPr="001164E1" w:rsidRDefault="001164E1" w:rsidP="001164E1">
      <w:pPr>
        <w:rPr>
          <w:rFonts w:eastAsia="Times New Roman" w:cstheme="minorHAnsi"/>
          <w:sz w:val="20"/>
          <w:szCs w:val="20"/>
          <w:lang w:eastAsia="en-IN"/>
        </w:rPr>
      </w:pPr>
    </w:p>
    <w:p w14:paraId="0A4357A2"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Example output might look like this:</w:t>
      </w:r>
    </w:p>
    <w:p w14:paraId="54858956" w14:textId="77777777" w:rsidR="001164E1" w:rsidRPr="001164E1" w:rsidRDefault="001164E1" w:rsidP="001164E1">
      <w:pPr>
        <w:rPr>
          <w:rFonts w:eastAsia="Times New Roman" w:cstheme="minorHAnsi"/>
          <w:sz w:val="20"/>
          <w:szCs w:val="20"/>
          <w:lang w:eastAsia="en-IN"/>
        </w:rPr>
      </w:pPr>
    </w:p>
    <w:p w14:paraId="21F29DE2"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Antecedents</w:t>
      </w:r>
      <w:r w:rsidRPr="001164E1">
        <w:rPr>
          <w:rFonts w:eastAsia="Times New Roman" w:cstheme="minorHAnsi"/>
          <w:sz w:val="20"/>
          <w:szCs w:val="20"/>
          <w:lang w:eastAsia="en-IN"/>
        </w:rPr>
        <w:tab/>
        <w:t>Consequents</w:t>
      </w:r>
      <w:r w:rsidRPr="001164E1">
        <w:rPr>
          <w:rFonts w:eastAsia="Times New Roman" w:cstheme="minorHAnsi"/>
          <w:sz w:val="20"/>
          <w:szCs w:val="20"/>
          <w:lang w:eastAsia="en-IN"/>
        </w:rPr>
        <w:tab/>
        <w:t>Support</w:t>
      </w:r>
      <w:r w:rsidRPr="001164E1">
        <w:rPr>
          <w:rFonts w:eastAsia="Times New Roman" w:cstheme="minorHAnsi"/>
          <w:sz w:val="20"/>
          <w:szCs w:val="20"/>
          <w:lang w:eastAsia="en-IN"/>
        </w:rPr>
        <w:tab/>
        <w:t>Confidence</w:t>
      </w:r>
      <w:r w:rsidRPr="001164E1">
        <w:rPr>
          <w:rFonts w:eastAsia="Times New Roman" w:cstheme="minorHAnsi"/>
          <w:sz w:val="20"/>
          <w:szCs w:val="20"/>
          <w:lang w:eastAsia="en-IN"/>
        </w:rPr>
        <w:tab/>
        <w:t>Lift</w:t>
      </w:r>
    </w:p>
    <w:p w14:paraId="739FA151"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{Milk, Bread}</w:t>
      </w:r>
      <w:r w:rsidRPr="001164E1">
        <w:rPr>
          <w:rFonts w:eastAsia="Times New Roman" w:cstheme="minorHAnsi"/>
          <w:sz w:val="20"/>
          <w:szCs w:val="20"/>
          <w:lang w:eastAsia="en-IN"/>
        </w:rPr>
        <w:tab/>
        <w:t>{Butter}</w:t>
      </w:r>
      <w:r w:rsidRPr="001164E1">
        <w:rPr>
          <w:rFonts w:eastAsia="Times New Roman" w:cstheme="minorHAnsi"/>
          <w:sz w:val="20"/>
          <w:szCs w:val="20"/>
          <w:lang w:eastAsia="en-IN"/>
        </w:rPr>
        <w:tab/>
        <w:t>0.4</w:t>
      </w:r>
      <w:r w:rsidRPr="001164E1">
        <w:rPr>
          <w:rFonts w:eastAsia="Times New Roman" w:cstheme="minorHAnsi"/>
          <w:sz w:val="20"/>
          <w:szCs w:val="20"/>
          <w:lang w:eastAsia="en-IN"/>
        </w:rPr>
        <w:tab/>
        <w:t>0.75</w:t>
      </w:r>
      <w:r w:rsidRPr="001164E1">
        <w:rPr>
          <w:rFonts w:eastAsia="Times New Roman" w:cstheme="minorHAnsi"/>
          <w:sz w:val="20"/>
          <w:szCs w:val="20"/>
          <w:lang w:eastAsia="en-IN"/>
        </w:rPr>
        <w:tab/>
        <w:t>2.0</w:t>
      </w:r>
    </w:p>
    <w:p w14:paraId="4DFCA5CC"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{Bread}</w:t>
      </w:r>
      <w:r w:rsidRPr="001164E1">
        <w:rPr>
          <w:rFonts w:eastAsia="Times New Roman" w:cstheme="minorHAnsi"/>
          <w:sz w:val="20"/>
          <w:szCs w:val="20"/>
          <w:lang w:eastAsia="en-IN"/>
        </w:rPr>
        <w:tab/>
        <w:t>{Butter}</w:t>
      </w:r>
      <w:r w:rsidRPr="001164E1">
        <w:rPr>
          <w:rFonts w:eastAsia="Times New Roman" w:cstheme="minorHAnsi"/>
          <w:sz w:val="20"/>
          <w:szCs w:val="20"/>
          <w:lang w:eastAsia="en-IN"/>
        </w:rPr>
        <w:tab/>
        <w:t>0.5</w:t>
      </w:r>
      <w:r w:rsidRPr="001164E1">
        <w:rPr>
          <w:rFonts w:eastAsia="Times New Roman" w:cstheme="minorHAnsi"/>
          <w:sz w:val="20"/>
          <w:szCs w:val="20"/>
          <w:lang w:eastAsia="en-IN"/>
        </w:rPr>
        <w:tab/>
        <w:t>0.60</w:t>
      </w:r>
      <w:r w:rsidRPr="001164E1">
        <w:rPr>
          <w:rFonts w:eastAsia="Times New Roman" w:cstheme="minorHAnsi"/>
          <w:sz w:val="20"/>
          <w:szCs w:val="20"/>
          <w:lang w:eastAsia="en-IN"/>
        </w:rPr>
        <w:tab/>
        <w:t>1.5</w:t>
      </w:r>
    </w:p>
    <w:p w14:paraId="7071693C"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{Milk}</w:t>
      </w:r>
      <w:r w:rsidRPr="001164E1">
        <w:rPr>
          <w:rFonts w:eastAsia="Times New Roman" w:cstheme="minorHAnsi"/>
          <w:sz w:val="20"/>
          <w:szCs w:val="20"/>
          <w:lang w:eastAsia="en-IN"/>
        </w:rPr>
        <w:tab/>
        <w:t>{Butter, Bread}</w:t>
      </w:r>
      <w:r w:rsidRPr="001164E1">
        <w:rPr>
          <w:rFonts w:eastAsia="Times New Roman" w:cstheme="minorHAnsi"/>
          <w:sz w:val="20"/>
          <w:szCs w:val="20"/>
          <w:lang w:eastAsia="en-IN"/>
        </w:rPr>
        <w:tab/>
        <w:t>0.3</w:t>
      </w:r>
      <w:r w:rsidRPr="001164E1">
        <w:rPr>
          <w:rFonts w:eastAsia="Times New Roman" w:cstheme="minorHAnsi"/>
          <w:sz w:val="20"/>
          <w:szCs w:val="20"/>
          <w:lang w:eastAsia="en-IN"/>
        </w:rPr>
        <w:tab/>
        <w:t>0.70</w:t>
      </w:r>
      <w:r w:rsidRPr="001164E1">
        <w:rPr>
          <w:rFonts w:eastAsia="Times New Roman" w:cstheme="minorHAnsi"/>
          <w:sz w:val="20"/>
          <w:szCs w:val="20"/>
          <w:lang w:eastAsia="en-IN"/>
        </w:rPr>
        <w:tab/>
        <w:t>3.5</w:t>
      </w:r>
    </w:p>
    <w:p w14:paraId="49DF12BD"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{Butter}</w:t>
      </w:r>
      <w:r w:rsidRPr="001164E1">
        <w:rPr>
          <w:rFonts w:eastAsia="Times New Roman" w:cstheme="minorHAnsi"/>
          <w:sz w:val="20"/>
          <w:szCs w:val="20"/>
          <w:lang w:eastAsia="en-IN"/>
        </w:rPr>
        <w:tab/>
        <w:t>{Milk}</w:t>
      </w:r>
      <w:r w:rsidRPr="001164E1">
        <w:rPr>
          <w:rFonts w:eastAsia="Times New Roman" w:cstheme="minorHAnsi"/>
          <w:sz w:val="20"/>
          <w:szCs w:val="20"/>
          <w:lang w:eastAsia="en-IN"/>
        </w:rPr>
        <w:tab/>
        <w:t>0.35</w:t>
      </w:r>
      <w:r w:rsidRPr="001164E1">
        <w:rPr>
          <w:rFonts w:eastAsia="Times New Roman" w:cstheme="minorHAnsi"/>
          <w:sz w:val="20"/>
          <w:szCs w:val="20"/>
          <w:lang w:eastAsia="en-IN"/>
        </w:rPr>
        <w:tab/>
        <w:t>0.85</w:t>
      </w:r>
      <w:r w:rsidRPr="001164E1">
        <w:rPr>
          <w:rFonts w:eastAsia="Times New Roman" w:cstheme="minorHAnsi"/>
          <w:sz w:val="20"/>
          <w:szCs w:val="20"/>
          <w:lang w:eastAsia="en-IN"/>
        </w:rPr>
        <w:tab/>
        <w:t>3.0</w:t>
      </w:r>
    </w:p>
    <w:p w14:paraId="0DDEC4E4"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{Jam}</w:t>
      </w:r>
      <w:r w:rsidRPr="001164E1">
        <w:rPr>
          <w:rFonts w:eastAsia="Times New Roman" w:cstheme="minorHAnsi"/>
          <w:sz w:val="20"/>
          <w:szCs w:val="20"/>
          <w:lang w:eastAsia="en-IN"/>
        </w:rPr>
        <w:tab/>
        <w:t>{Milk, Butter}</w:t>
      </w:r>
      <w:r w:rsidRPr="001164E1">
        <w:rPr>
          <w:rFonts w:eastAsia="Times New Roman" w:cstheme="minorHAnsi"/>
          <w:sz w:val="20"/>
          <w:szCs w:val="20"/>
          <w:lang w:eastAsia="en-IN"/>
        </w:rPr>
        <w:tab/>
        <w:t>0.25</w:t>
      </w:r>
      <w:r w:rsidRPr="001164E1">
        <w:rPr>
          <w:rFonts w:eastAsia="Times New Roman" w:cstheme="minorHAnsi"/>
          <w:sz w:val="20"/>
          <w:szCs w:val="20"/>
          <w:lang w:eastAsia="en-IN"/>
        </w:rPr>
        <w:tab/>
        <w:t>0.80</w:t>
      </w:r>
      <w:r w:rsidRPr="001164E1">
        <w:rPr>
          <w:rFonts w:eastAsia="Times New Roman" w:cstheme="minorHAnsi"/>
          <w:sz w:val="20"/>
          <w:szCs w:val="20"/>
          <w:lang w:eastAsia="en-IN"/>
        </w:rPr>
        <w:tab/>
        <w:t>4.0</w:t>
      </w:r>
    </w:p>
    <w:p w14:paraId="36340558"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4. Identifying Interesting Patterns</w:t>
      </w:r>
    </w:p>
    <w:p w14:paraId="04BDC263"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High Lift Values: A high lift value indicates that the items in the rule are strongly related. For example, if the rule {Milk} -&gt; {Butter, Bread} has a lift of 3.5, it means that the purchase of Milk significantly increases the likelihood of purchasing both Butter and Bread. This is a strong association, meaning customers who buy Milk are likely to buy both Bread and Butter together.</w:t>
      </w:r>
    </w:p>
    <w:p w14:paraId="7ED6F307" w14:textId="77777777" w:rsidR="001164E1" w:rsidRPr="001164E1" w:rsidRDefault="001164E1" w:rsidP="001164E1">
      <w:pPr>
        <w:rPr>
          <w:rFonts w:eastAsia="Times New Roman" w:cstheme="minorHAnsi"/>
          <w:sz w:val="20"/>
          <w:szCs w:val="20"/>
          <w:lang w:eastAsia="en-IN"/>
        </w:rPr>
      </w:pPr>
    </w:p>
    <w:p w14:paraId="1736540C"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Confidence Values: A confidence of 0.75 for the rule {Milk, Bread} -&gt; {Butter} suggests that if a customer buys both Milk and Bread, they are 75% likely to also buy Butter. This is a strong relationship and could be useful for cross-selling strategies.</w:t>
      </w:r>
    </w:p>
    <w:p w14:paraId="1A43179E" w14:textId="77777777" w:rsidR="001164E1" w:rsidRPr="001164E1" w:rsidRDefault="001164E1" w:rsidP="001164E1">
      <w:pPr>
        <w:rPr>
          <w:rFonts w:eastAsia="Times New Roman" w:cstheme="minorHAnsi"/>
          <w:sz w:val="20"/>
          <w:szCs w:val="20"/>
          <w:lang w:eastAsia="en-IN"/>
        </w:rPr>
      </w:pPr>
    </w:p>
    <w:p w14:paraId="1AEDD846"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Frequent Item Combinations: Items like {Bread, Butter} appear in many rules with good support and high confidence. This indicates that Bread and Butter are frequently bought together. Retailers can promote these items together in bundles or as part of a "meal deal" offer.</w:t>
      </w:r>
    </w:p>
    <w:p w14:paraId="318EC109" w14:textId="77777777" w:rsidR="001164E1" w:rsidRPr="001164E1" w:rsidRDefault="001164E1" w:rsidP="001164E1">
      <w:pPr>
        <w:rPr>
          <w:rFonts w:eastAsia="Times New Roman" w:cstheme="minorHAnsi"/>
          <w:sz w:val="20"/>
          <w:szCs w:val="20"/>
          <w:lang w:eastAsia="en-IN"/>
        </w:rPr>
      </w:pPr>
    </w:p>
    <w:p w14:paraId="4C90344F"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Seasonality or Product Pairing: Items like {Jam} -&gt; {Milk, Butter} with high lift (e.g., lift=4.0) indicate a strong relationship. This could be because of a typical breakfast combination: customers who buy Jam are more likely to buy Milk and Butter together. This could point to an opportunity to cross-promote these products in a breakfast section.</w:t>
      </w:r>
    </w:p>
    <w:p w14:paraId="5333A3D3" w14:textId="77777777" w:rsidR="001164E1" w:rsidRPr="001164E1" w:rsidRDefault="001164E1" w:rsidP="001164E1">
      <w:pPr>
        <w:rPr>
          <w:rFonts w:eastAsia="Times New Roman" w:cstheme="minorHAnsi"/>
          <w:sz w:val="20"/>
          <w:szCs w:val="20"/>
          <w:lang w:eastAsia="en-IN"/>
        </w:rPr>
      </w:pPr>
    </w:p>
    <w:p w14:paraId="7F20A96B"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 xml:space="preserve">5. Interpretation of Customer Purchasing </w:t>
      </w:r>
      <w:proofErr w:type="spellStart"/>
      <w:r w:rsidRPr="001164E1">
        <w:rPr>
          <w:rFonts w:eastAsia="Times New Roman" w:cstheme="minorHAnsi"/>
          <w:sz w:val="20"/>
          <w:szCs w:val="20"/>
          <w:lang w:eastAsia="en-IN"/>
        </w:rPr>
        <w:t>Behavior</w:t>
      </w:r>
      <w:proofErr w:type="spellEnd"/>
    </w:p>
    <w:p w14:paraId="231070EC"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Based on the discovered rules, you can derive several insights:</w:t>
      </w:r>
    </w:p>
    <w:p w14:paraId="48C8DBBC" w14:textId="77777777" w:rsidR="001164E1" w:rsidRPr="001164E1" w:rsidRDefault="001164E1" w:rsidP="001164E1">
      <w:pPr>
        <w:rPr>
          <w:rFonts w:eastAsia="Times New Roman" w:cstheme="minorHAnsi"/>
          <w:sz w:val="20"/>
          <w:szCs w:val="20"/>
          <w:lang w:eastAsia="en-IN"/>
        </w:rPr>
      </w:pPr>
    </w:p>
    <w:p w14:paraId="5CA29882"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lastRenderedPageBreak/>
        <w:t>Insight 1: Strong Associations for Breakfast Items</w:t>
      </w:r>
    </w:p>
    <w:p w14:paraId="64C18B91"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Items like Milk, Butter, and Bread frequently appear together in the rules. Customers who purchase Milk are likely to also buy Bread and Butter. This suggests that these items are commonly purchased together for breakfast. Retailers could create special offers, such as "Breakfast Bundle" deals, to capitalize on this trend.</w:t>
      </w:r>
    </w:p>
    <w:p w14:paraId="7014196E"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Insight 2: Cross-Selling Opportunities</w:t>
      </w:r>
    </w:p>
    <w:p w14:paraId="4E209668"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The rule {Milk} -&gt; {Butter, Bread} with high confidence and lift indicates that Milk customers are likely to buy Butter and Bread as well. Retailers could use this information to recommend Butter and Bread in the same aisle or even offer promotions like "Buy Milk, Get 10% off Butter."</w:t>
      </w:r>
    </w:p>
    <w:p w14:paraId="533700F3"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Insight 3: Potential for Seasonal Promotions</w:t>
      </w:r>
    </w:p>
    <w:p w14:paraId="002C5D12"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If items like Jam, Milk, and Butter are found to have high lift and confidence in association, it suggests that these products are often bought together, possibly for breakfast or as part of a meal. Retailers can create promotions targeting these items, particularly during seasons when breakfast-related items are in demand (e.g., holidays, back-to-school periods).</w:t>
      </w:r>
    </w:p>
    <w:p w14:paraId="40FB3981"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Insight 4: Identifying Product Pairing</w:t>
      </w:r>
    </w:p>
    <w:p w14:paraId="00D9EC06"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The fact that customers who buy Butter are also likely to purchase Milk with high confidence and lift suggests a natural pairing. Retailers can enhance the shopping experience by placing these items near each other in-store or offering discounts when customers buy both.</w:t>
      </w:r>
    </w:p>
    <w:p w14:paraId="43406218"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Insight 5: Upselling and Bundling Strategies</w:t>
      </w:r>
    </w:p>
    <w:p w14:paraId="18000A3D"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If certain products, such as Jam, are consistently bought alongside Milk and Butter, retailers can create product bundles or cross-promotions that encourage customers to buy these items together. For example, a "Jam and Butter Combo" could be offered as a promotional item.</w:t>
      </w:r>
    </w:p>
    <w:p w14:paraId="54958B18"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6. Actionable Business Strategies</w:t>
      </w:r>
    </w:p>
    <w:p w14:paraId="0805F5C2"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Based on the discovered patterns, here are some actionable strategies:</w:t>
      </w:r>
    </w:p>
    <w:p w14:paraId="67B1C560" w14:textId="77777777" w:rsidR="001164E1" w:rsidRPr="001164E1" w:rsidRDefault="001164E1" w:rsidP="001164E1">
      <w:pPr>
        <w:rPr>
          <w:rFonts w:eastAsia="Times New Roman" w:cstheme="minorHAnsi"/>
          <w:sz w:val="20"/>
          <w:szCs w:val="20"/>
          <w:lang w:eastAsia="en-IN"/>
        </w:rPr>
      </w:pPr>
    </w:p>
    <w:p w14:paraId="29EDF308"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Cross-Promotions and Bundling: Group items with high lift together in promotional campaigns. For example, offer a "Milk + Butter + Bread" bundle at a discounted price to encourage bulk buying.</w:t>
      </w:r>
    </w:p>
    <w:p w14:paraId="289136C0" w14:textId="77777777" w:rsidR="001164E1" w:rsidRPr="001164E1" w:rsidRDefault="001164E1" w:rsidP="001164E1">
      <w:pPr>
        <w:rPr>
          <w:rFonts w:eastAsia="Times New Roman" w:cstheme="minorHAnsi"/>
          <w:sz w:val="20"/>
          <w:szCs w:val="20"/>
          <w:lang w:eastAsia="en-IN"/>
        </w:rPr>
      </w:pPr>
    </w:p>
    <w:p w14:paraId="65EE2A1B"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Store Layout: Position products that frequently appear together in close proximity in the store. For instance, place Bread, Butter, and Milk in the same aisle to increase the likelihood that customers will buy them together.</w:t>
      </w:r>
    </w:p>
    <w:p w14:paraId="7CD23D26" w14:textId="77777777" w:rsidR="001164E1" w:rsidRPr="001164E1" w:rsidRDefault="001164E1" w:rsidP="001164E1">
      <w:pPr>
        <w:rPr>
          <w:rFonts w:eastAsia="Times New Roman" w:cstheme="minorHAnsi"/>
          <w:sz w:val="20"/>
          <w:szCs w:val="20"/>
          <w:lang w:eastAsia="en-IN"/>
        </w:rPr>
      </w:pPr>
    </w:p>
    <w:p w14:paraId="2880D7DD"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Targeted Marketing: Use the knowledge from these rules to inform targeted email or in-app marketing. For example, offer a coupon for Butter to customers who have purchased Milk or Bread.</w:t>
      </w:r>
    </w:p>
    <w:p w14:paraId="71E5F2E7" w14:textId="77777777" w:rsidR="001164E1" w:rsidRPr="001164E1" w:rsidRDefault="001164E1" w:rsidP="001164E1">
      <w:pPr>
        <w:rPr>
          <w:rFonts w:eastAsia="Times New Roman" w:cstheme="minorHAnsi"/>
          <w:sz w:val="20"/>
          <w:szCs w:val="20"/>
          <w:lang w:eastAsia="en-IN"/>
        </w:rPr>
      </w:pPr>
    </w:p>
    <w:p w14:paraId="1DA47BE9"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lastRenderedPageBreak/>
        <w:t>Seasonal Offers: Create seasonally relevant bundles (e.g., breakfast items during the back-to-school season) to drive sales.</w:t>
      </w:r>
    </w:p>
    <w:p w14:paraId="4A325403" w14:textId="77777777" w:rsidR="001164E1" w:rsidRPr="001164E1" w:rsidRDefault="001164E1" w:rsidP="001164E1">
      <w:pPr>
        <w:rPr>
          <w:rFonts w:eastAsia="Times New Roman" w:cstheme="minorHAnsi"/>
          <w:sz w:val="20"/>
          <w:szCs w:val="20"/>
          <w:lang w:eastAsia="en-IN"/>
        </w:rPr>
      </w:pPr>
    </w:p>
    <w:p w14:paraId="07CDE40A"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Recommendation Engines: If you have an e-commerce platform, use these insights to build a recommendation engine. When customers add Milk to their cart, suggest related products like Butter, Bread, and Jam.</w:t>
      </w:r>
    </w:p>
    <w:p w14:paraId="4962C7DC" w14:textId="77777777"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Conclusion:</w:t>
      </w:r>
    </w:p>
    <w:p w14:paraId="7AD6EB7C" w14:textId="6D9A23F4" w:rsidR="001164E1" w:rsidRPr="001164E1" w:rsidRDefault="001164E1" w:rsidP="001164E1">
      <w:pPr>
        <w:rPr>
          <w:rFonts w:eastAsia="Times New Roman" w:cstheme="minorHAnsi"/>
          <w:sz w:val="20"/>
          <w:szCs w:val="20"/>
          <w:lang w:eastAsia="en-IN"/>
        </w:rPr>
      </w:pPr>
      <w:r w:rsidRPr="001164E1">
        <w:rPr>
          <w:rFonts w:eastAsia="Times New Roman" w:cstheme="minorHAnsi"/>
          <w:sz w:val="20"/>
          <w:szCs w:val="20"/>
          <w:lang w:eastAsia="en-IN"/>
        </w:rPr>
        <w:t xml:space="preserve">By </w:t>
      </w:r>
      <w:proofErr w:type="spellStart"/>
      <w:r w:rsidRPr="001164E1">
        <w:rPr>
          <w:rFonts w:eastAsia="Times New Roman" w:cstheme="minorHAnsi"/>
          <w:sz w:val="20"/>
          <w:szCs w:val="20"/>
          <w:lang w:eastAsia="en-IN"/>
        </w:rPr>
        <w:t>analyzing</w:t>
      </w:r>
      <w:proofErr w:type="spellEnd"/>
      <w:r w:rsidRPr="001164E1">
        <w:rPr>
          <w:rFonts w:eastAsia="Times New Roman" w:cstheme="minorHAnsi"/>
          <w:sz w:val="20"/>
          <w:szCs w:val="20"/>
          <w:lang w:eastAsia="en-IN"/>
        </w:rPr>
        <w:t xml:space="preserve"> and interpreting association rules, you can uncover patterns in customer </w:t>
      </w:r>
      <w:proofErr w:type="spellStart"/>
      <w:r w:rsidRPr="001164E1">
        <w:rPr>
          <w:rFonts w:eastAsia="Times New Roman" w:cstheme="minorHAnsi"/>
          <w:sz w:val="20"/>
          <w:szCs w:val="20"/>
          <w:lang w:eastAsia="en-IN"/>
        </w:rPr>
        <w:t>behavior</w:t>
      </w:r>
      <w:proofErr w:type="spellEnd"/>
      <w:r w:rsidRPr="001164E1">
        <w:rPr>
          <w:rFonts w:eastAsia="Times New Roman" w:cstheme="minorHAnsi"/>
          <w:sz w:val="20"/>
          <w:szCs w:val="20"/>
          <w:lang w:eastAsia="en-IN"/>
        </w:rPr>
        <w:t xml:space="preserve"> that reveal relationships between products. This can help retailers make data-driven decisions about product placement, pricing strategies, promotions, and targeted marketing to increase sales and improve the customer experience.</w:t>
      </w:r>
    </w:p>
    <w:p w14:paraId="66B31D16" w14:textId="77777777" w:rsidR="001164E1" w:rsidRDefault="001164E1" w:rsidP="003E7BD7">
      <w:pPr>
        <w:pStyle w:val="Heading1"/>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2AF52D" w14:textId="77777777" w:rsidR="001164E1" w:rsidRDefault="001164E1" w:rsidP="003E7BD7">
      <w:pPr>
        <w:pStyle w:val="Heading1"/>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573CF2" w14:textId="006FC025" w:rsidR="00230D00" w:rsidRPr="001164E1" w:rsidRDefault="009E6D06" w:rsidP="003E7BD7">
      <w:pPr>
        <w:pStyle w:val="Heading1"/>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64E1">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Interview Questions:</w:t>
      </w:r>
    </w:p>
    <w:p w14:paraId="729A95DF" w14:textId="3D77AB73" w:rsidR="009E6D06" w:rsidRDefault="009E6D06" w:rsidP="009E6D06">
      <w:pPr>
        <w:pStyle w:val="ListParagraph"/>
        <w:numPr>
          <w:ilvl w:val="0"/>
          <w:numId w:val="3"/>
        </w:numPr>
        <w:rPr>
          <w:rFonts w:cstheme="minorHAnsi"/>
          <w:sz w:val="18"/>
          <w:szCs w:val="18"/>
        </w:rPr>
      </w:pPr>
      <w:r w:rsidRPr="001164E1">
        <w:rPr>
          <w:rFonts w:cstheme="minorHAnsi"/>
          <w:sz w:val="18"/>
          <w:szCs w:val="18"/>
        </w:rPr>
        <w:t>What is lift and why is it important in Association rules?</w:t>
      </w:r>
    </w:p>
    <w:p w14:paraId="285D7811" w14:textId="7D90DA7A" w:rsidR="001164E1" w:rsidRDefault="001164E1" w:rsidP="001164E1">
      <w:pPr>
        <w:rPr>
          <w:rFonts w:cstheme="minorHAnsi"/>
          <w:sz w:val="18"/>
          <w:szCs w:val="18"/>
        </w:rPr>
      </w:pPr>
      <w:r>
        <w:rPr>
          <w:rFonts w:cstheme="minorHAnsi"/>
          <w:sz w:val="18"/>
          <w:szCs w:val="18"/>
        </w:rPr>
        <w:t xml:space="preserve">ANS – </w:t>
      </w:r>
    </w:p>
    <w:p w14:paraId="44544853" w14:textId="77777777" w:rsidR="001164E1" w:rsidRPr="001164E1" w:rsidRDefault="001164E1" w:rsidP="001164E1">
      <w:pPr>
        <w:rPr>
          <w:rFonts w:cstheme="minorHAnsi"/>
          <w:sz w:val="18"/>
          <w:szCs w:val="18"/>
        </w:rPr>
      </w:pPr>
      <w:r w:rsidRPr="001164E1">
        <w:rPr>
          <w:rFonts w:cstheme="minorHAnsi"/>
          <w:sz w:val="18"/>
          <w:szCs w:val="18"/>
        </w:rPr>
        <w:t>What is Lift in Association Rules?</w:t>
      </w:r>
    </w:p>
    <w:p w14:paraId="70676507" w14:textId="77777777" w:rsidR="001164E1" w:rsidRPr="001164E1" w:rsidRDefault="001164E1" w:rsidP="001164E1">
      <w:pPr>
        <w:rPr>
          <w:rFonts w:cstheme="minorHAnsi"/>
          <w:sz w:val="18"/>
          <w:szCs w:val="18"/>
        </w:rPr>
      </w:pPr>
      <w:r w:rsidRPr="001164E1">
        <w:rPr>
          <w:rFonts w:cstheme="minorHAnsi"/>
          <w:sz w:val="18"/>
          <w:szCs w:val="18"/>
        </w:rPr>
        <w:t>Lift is a metric used in association rule mining to evaluate the strength of the relationship between the antecedent (the "if" part of the rule) and the consequent (the "then" part of the rule). It compares the observed frequency of the itemset appearing together in transactions to the expected frequency, assuming the two items are independent.</w:t>
      </w:r>
    </w:p>
    <w:p w14:paraId="499BA552" w14:textId="77777777" w:rsidR="001164E1" w:rsidRPr="001164E1" w:rsidRDefault="001164E1" w:rsidP="001164E1">
      <w:pPr>
        <w:rPr>
          <w:rFonts w:cstheme="minorHAnsi"/>
          <w:sz w:val="18"/>
          <w:szCs w:val="18"/>
        </w:rPr>
      </w:pPr>
      <w:r w:rsidRPr="001164E1">
        <w:rPr>
          <w:rFonts w:cstheme="minorHAnsi"/>
          <w:sz w:val="18"/>
          <w:szCs w:val="18"/>
        </w:rPr>
        <w:t>Mathematically, Lift is calculated as:</w:t>
      </w:r>
    </w:p>
    <w:p w14:paraId="7322044A" w14:textId="77777777" w:rsidR="001164E1" w:rsidRPr="001164E1" w:rsidRDefault="001164E1" w:rsidP="001164E1">
      <w:pPr>
        <w:rPr>
          <w:rFonts w:cstheme="minorHAnsi"/>
          <w:sz w:val="18"/>
          <w:szCs w:val="18"/>
        </w:rPr>
      </w:pPr>
      <w:r w:rsidRPr="001164E1">
        <w:rPr>
          <w:rFonts w:cstheme="minorHAnsi"/>
          <w:sz w:val="18"/>
          <w:szCs w:val="18"/>
        </w:rPr>
        <w:t>Lift=Support(A ∩ B)Support(A)×Support(B)\text{Lift} = \frac{\text{Support(A ∩ B)}}{\text{Support(A)} \times \text{Support(B)}}Lift=Support(A)×Support(B)Support(A ∩ B)</w:t>
      </w:r>
    </w:p>
    <w:p w14:paraId="7B0B925A" w14:textId="77777777" w:rsidR="001164E1" w:rsidRPr="001164E1" w:rsidRDefault="001164E1" w:rsidP="001164E1">
      <w:pPr>
        <w:rPr>
          <w:rFonts w:cstheme="minorHAnsi"/>
          <w:sz w:val="18"/>
          <w:szCs w:val="18"/>
        </w:rPr>
      </w:pPr>
      <w:r w:rsidRPr="001164E1">
        <w:rPr>
          <w:rFonts w:cstheme="minorHAnsi"/>
          <w:sz w:val="18"/>
          <w:szCs w:val="18"/>
        </w:rPr>
        <w:t>Where:</w:t>
      </w:r>
    </w:p>
    <w:p w14:paraId="05FA7020" w14:textId="1417800C" w:rsidR="001164E1" w:rsidRPr="001164E1" w:rsidRDefault="001164E1" w:rsidP="001164E1">
      <w:pPr>
        <w:pStyle w:val="ListParagraph"/>
        <w:numPr>
          <w:ilvl w:val="0"/>
          <w:numId w:val="4"/>
        </w:numPr>
        <w:rPr>
          <w:rFonts w:cstheme="minorHAnsi"/>
          <w:sz w:val="18"/>
          <w:szCs w:val="18"/>
        </w:rPr>
      </w:pPr>
      <w:r w:rsidRPr="001164E1">
        <w:rPr>
          <w:rFonts w:cstheme="minorHAnsi"/>
          <w:sz w:val="18"/>
          <w:szCs w:val="18"/>
        </w:rPr>
        <w:t>Support(A ∩ B) is the proportion of transactions where both item A and item B appear together.</w:t>
      </w:r>
    </w:p>
    <w:p w14:paraId="73AC1E9D" w14:textId="359C7033" w:rsidR="001164E1" w:rsidRPr="001164E1" w:rsidRDefault="001164E1" w:rsidP="001164E1">
      <w:pPr>
        <w:pStyle w:val="ListParagraph"/>
        <w:numPr>
          <w:ilvl w:val="0"/>
          <w:numId w:val="4"/>
        </w:numPr>
        <w:rPr>
          <w:rFonts w:cstheme="minorHAnsi"/>
          <w:sz w:val="18"/>
          <w:szCs w:val="18"/>
        </w:rPr>
      </w:pPr>
      <w:r w:rsidRPr="001164E1">
        <w:rPr>
          <w:rFonts w:cstheme="minorHAnsi"/>
          <w:sz w:val="18"/>
          <w:szCs w:val="18"/>
        </w:rPr>
        <w:t>Support(A) is the proportion of transactions containing item A.</w:t>
      </w:r>
    </w:p>
    <w:p w14:paraId="2D1F6692" w14:textId="40A08EE9" w:rsidR="001164E1" w:rsidRPr="001164E1" w:rsidRDefault="001164E1" w:rsidP="001164E1">
      <w:pPr>
        <w:pStyle w:val="ListParagraph"/>
        <w:numPr>
          <w:ilvl w:val="0"/>
          <w:numId w:val="4"/>
        </w:numPr>
        <w:rPr>
          <w:rFonts w:cstheme="minorHAnsi"/>
          <w:sz w:val="18"/>
          <w:szCs w:val="18"/>
        </w:rPr>
      </w:pPr>
      <w:r w:rsidRPr="001164E1">
        <w:rPr>
          <w:rFonts w:cstheme="minorHAnsi"/>
          <w:sz w:val="18"/>
          <w:szCs w:val="18"/>
        </w:rPr>
        <w:t>Support(B) is the proportion of transactions containing item B.</w:t>
      </w:r>
    </w:p>
    <w:p w14:paraId="28AEBA7E" w14:textId="77777777" w:rsidR="001164E1" w:rsidRPr="001164E1" w:rsidRDefault="001164E1" w:rsidP="001164E1">
      <w:pPr>
        <w:rPr>
          <w:rFonts w:cstheme="minorHAnsi"/>
          <w:sz w:val="18"/>
          <w:szCs w:val="18"/>
        </w:rPr>
      </w:pPr>
      <w:r w:rsidRPr="001164E1">
        <w:rPr>
          <w:rFonts w:cstheme="minorHAnsi"/>
          <w:sz w:val="18"/>
          <w:szCs w:val="18"/>
        </w:rPr>
        <w:t>Interpretation of Lift:</w:t>
      </w:r>
    </w:p>
    <w:p w14:paraId="52354A3D" w14:textId="41CEFA40" w:rsidR="001164E1" w:rsidRPr="001164E1" w:rsidRDefault="001164E1" w:rsidP="001164E1">
      <w:pPr>
        <w:pStyle w:val="ListParagraph"/>
        <w:numPr>
          <w:ilvl w:val="0"/>
          <w:numId w:val="7"/>
        </w:numPr>
        <w:rPr>
          <w:rFonts w:cstheme="minorHAnsi"/>
          <w:sz w:val="18"/>
          <w:szCs w:val="18"/>
        </w:rPr>
      </w:pPr>
      <w:r w:rsidRPr="001164E1">
        <w:rPr>
          <w:rFonts w:cstheme="minorHAnsi"/>
          <w:sz w:val="18"/>
          <w:szCs w:val="18"/>
        </w:rPr>
        <w:t>Lift = 1: The items A and B are independent. The likelihood of item B occurring is the same whether or not item A is present.</w:t>
      </w:r>
    </w:p>
    <w:p w14:paraId="616DF786" w14:textId="77A3821C" w:rsidR="001164E1" w:rsidRPr="001164E1" w:rsidRDefault="001164E1" w:rsidP="001164E1">
      <w:pPr>
        <w:pStyle w:val="ListParagraph"/>
        <w:numPr>
          <w:ilvl w:val="0"/>
          <w:numId w:val="7"/>
        </w:numPr>
        <w:rPr>
          <w:rFonts w:cstheme="minorHAnsi"/>
          <w:sz w:val="18"/>
          <w:szCs w:val="18"/>
        </w:rPr>
      </w:pPr>
      <w:r w:rsidRPr="001164E1">
        <w:rPr>
          <w:rFonts w:cstheme="minorHAnsi"/>
          <w:sz w:val="18"/>
          <w:szCs w:val="18"/>
        </w:rPr>
        <w:t>Lift &gt; 1: There is a positive association between items A and B. This means that A and B appear together more frequently than expected by chance, indicating a meaningful relationship.</w:t>
      </w:r>
    </w:p>
    <w:p w14:paraId="52BDC910" w14:textId="550FBA13" w:rsidR="001164E1" w:rsidRPr="001164E1" w:rsidRDefault="001164E1" w:rsidP="001164E1">
      <w:pPr>
        <w:pStyle w:val="ListParagraph"/>
        <w:numPr>
          <w:ilvl w:val="0"/>
          <w:numId w:val="7"/>
        </w:numPr>
        <w:rPr>
          <w:rFonts w:cstheme="minorHAnsi"/>
          <w:sz w:val="18"/>
          <w:szCs w:val="18"/>
        </w:rPr>
      </w:pPr>
      <w:r w:rsidRPr="001164E1">
        <w:rPr>
          <w:rFonts w:cstheme="minorHAnsi"/>
          <w:sz w:val="18"/>
          <w:szCs w:val="18"/>
        </w:rPr>
        <w:t>Lift &lt; 1: There is a negative association between items A and B. This suggests that A and B occur together less frequently than expected by chance, indicating that the two items are less likely to be bought together.</w:t>
      </w:r>
    </w:p>
    <w:p w14:paraId="55D74E8B" w14:textId="77777777" w:rsidR="001164E1" w:rsidRPr="001164E1" w:rsidRDefault="001164E1" w:rsidP="001164E1">
      <w:pPr>
        <w:rPr>
          <w:rFonts w:cstheme="minorHAnsi"/>
          <w:sz w:val="18"/>
          <w:szCs w:val="18"/>
        </w:rPr>
      </w:pPr>
      <w:r w:rsidRPr="001164E1">
        <w:rPr>
          <w:rFonts w:cstheme="minorHAnsi"/>
          <w:sz w:val="18"/>
          <w:szCs w:val="18"/>
        </w:rPr>
        <w:t>Why is Lift Important in Association Rules?</w:t>
      </w:r>
    </w:p>
    <w:p w14:paraId="3FECFB45" w14:textId="77777777" w:rsidR="001164E1" w:rsidRPr="001164E1" w:rsidRDefault="001164E1" w:rsidP="001164E1">
      <w:pPr>
        <w:rPr>
          <w:rFonts w:cstheme="minorHAnsi"/>
          <w:sz w:val="18"/>
          <w:szCs w:val="18"/>
        </w:rPr>
      </w:pPr>
      <w:r w:rsidRPr="001164E1">
        <w:rPr>
          <w:rFonts w:cstheme="minorHAnsi"/>
          <w:sz w:val="18"/>
          <w:szCs w:val="18"/>
        </w:rPr>
        <w:t>Lift plays a crucial role in identifying strong and meaningful relationships between items in association rule mining. Here’s why it's important:</w:t>
      </w:r>
    </w:p>
    <w:p w14:paraId="01705891" w14:textId="77777777" w:rsidR="001164E1" w:rsidRPr="001164E1" w:rsidRDefault="001164E1" w:rsidP="001164E1">
      <w:pPr>
        <w:rPr>
          <w:rFonts w:cstheme="minorHAnsi"/>
          <w:sz w:val="18"/>
          <w:szCs w:val="18"/>
        </w:rPr>
      </w:pPr>
      <w:r w:rsidRPr="001164E1">
        <w:rPr>
          <w:rFonts w:cstheme="minorHAnsi"/>
          <w:sz w:val="18"/>
          <w:szCs w:val="18"/>
        </w:rPr>
        <w:lastRenderedPageBreak/>
        <w:t>1. Identifying Strong Relationships:</w:t>
      </w:r>
    </w:p>
    <w:p w14:paraId="4E0265A0" w14:textId="77777777" w:rsidR="001164E1" w:rsidRPr="001164E1" w:rsidRDefault="001164E1" w:rsidP="001164E1">
      <w:pPr>
        <w:rPr>
          <w:rFonts w:cstheme="minorHAnsi"/>
          <w:sz w:val="18"/>
          <w:szCs w:val="18"/>
        </w:rPr>
      </w:pPr>
      <w:r w:rsidRPr="001164E1">
        <w:rPr>
          <w:rFonts w:cstheme="minorHAnsi"/>
          <w:sz w:val="18"/>
          <w:szCs w:val="18"/>
        </w:rPr>
        <w:t>Lift provides a clear measure of how much more likely two items are to appear together compared to if they were independent. For instance:</w:t>
      </w:r>
    </w:p>
    <w:p w14:paraId="4D0198BF" w14:textId="77777777" w:rsidR="001164E1" w:rsidRPr="001164E1" w:rsidRDefault="001164E1" w:rsidP="001164E1">
      <w:pPr>
        <w:rPr>
          <w:rFonts w:cstheme="minorHAnsi"/>
          <w:sz w:val="18"/>
          <w:szCs w:val="18"/>
        </w:rPr>
      </w:pPr>
      <w:r w:rsidRPr="001164E1">
        <w:rPr>
          <w:rFonts w:cstheme="minorHAnsi"/>
          <w:sz w:val="18"/>
          <w:szCs w:val="18"/>
        </w:rPr>
        <w:t>•</w:t>
      </w:r>
      <w:r w:rsidRPr="001164E1">
        <w:rPr>
          <w:rFonts w:cstheme="minorHAnsi"/>
          <w:sz w:val="18"/>
          <w:szCs w:val="18"/>
        </w:rPr>
        <w:tab/>
        <w:t>If the lift of a rule is significantly greater than 1, it suggests that the two items have a strong positive relationship and are frequently bought together.</w:t>
      </w:r>
    </w:p>
    <w:p w14:paraId="514DB2B9" w14:textId="77777777" w:rsidR="001164E1" w:rsidRPr="001164E1" w:rsidRDefault="001164E1" w:rsidP="001164E1">
      <w:pPr>
        <w:rPr>
          <w:rFonts w:cstheme="minorHAnsi"/>
          <w:sz w:val="18"/>
          <w:szCs w:val="18"/>
        </w:rPr>
      </w:pPr>
      <w:r w:rsidRPr="001164E1">
        <w:rPr>
          <w:rFonts w:cstheme="minorHAnsi"/>
          <w:sz w:val="18"/>
          <w:szCs w:val="18"/>
        </w:rPr>
        <w:t>•</w:t>
      </w:r>
      <w:r w:rsidRPr="001164E1">
        <w:rPr>
          <w:rFonts w:cstheme="minorHAnsi"/>
          <w:sz w:val="18"/>
          <w:szCs w:val="18"/>
        </w:rPr>
        <w:tab/>
        <w:t>A high lift score helps in identifying strong product pairings or associations that can be useful for marketing or sales strategies.</w:t>
      </w:r>
    </w:p>
    <w:p w14:paraId="2CCE4D28" w14:textId="77777777" w:rsidR="001164E1" w:rsidRPr="001164E1" w:rsidRDefault="001164E1" w:rsidP="001164E1">
      <w:pPr>
        <w:rPr>
          <w:rFonts w:cstheme="minorHAnsi"/>
          <w:sz w:val="18"/>
          <w:szCs w:val="18"/>
        </w:rPr>
      </w:pPr>
      <w:r w:rsidRPr="001164E1">
        <w:rPr>
          <w:rFonts w:cstheme="minorHAnsi"/>
          <w:sz w:val="18"/>
          <w:szCs w:val="18"/>
        </w:rPr>
        <w:t>2. Improving Relevance:</w:t>
      </w:r>
    </w:p>
    <w:p w14:paraId="0172CB3B" w14:textId="77777777" w:rsidR="001164E1" w:rsidRPr="001164E1" w:rsidRDefault="001164E1" w:rsidP="001164E1">
      <w:pPr>
        <w:rPr>
          <w:rFonts w:cstheme="minorHAnsi"/>
          <w:sz w:val="18"/>
          <w:szCs w:val="18"/>
        </w:rPr>
      </w:pPr>
      <w:r w:rsidRPr="001164E1">
        <w:rPr>
          <w:rFonts w:cstheme="minorHAnsi"/>
          <w:sz w:val="18"/>
          <w:szCs w:val="18"/>
        </w:rPr>
        <w:t>While support measures how frequently items appear together in transactions, it doesn't consider the baseline frequency of individual items. Lift normalizes this by comparing the actual occurrence of items together with what would be expected if they were independent. This makes lift a better indicator of meaningful relationships.</w:t>
      </w:r>
    </w:p>
    <w:p w14:paraId="2BEB45CA" w14:textId="77777777" w:rsidR="001164E1" w:rsidRPr="001164E1" w:rsidRDefault="001164E1" w:rsidP="001164E1">
      <w:pPr>
        <w:rPr>
          <w:rFonts w:cstheme="minorHAnsi"/>
          <w:sz w:val="18"/>
          <w:szCs w:val="18"/>
        </w:rPr>
      </w:pPr>
      <w:r w:rsidRPr="001164E1">
        <w:rPr>
          <w:rFonts w:cstheme="minorHAnsi"/>
          <w:sz w:val="18"/>
          <w:szCs w:val="18"/>
        </w:rPr>
        <w:t>•</w:t>
      </w:r>
      <w:r w:rsidRPr="001164E1">
        <w:rPr>
          <w:rFonts w:cstheme="minorHAnsi"/>
          <w:sz w:val="18"/>
          <w:szCs w:val="18"/>
        </w:rPr>
        <w:tab/>
        <w:t>Example: If both item A and item B are very popular (with high support), they might frequently appear together just by chance. Lift adjusts for this by considering how much more likely they are to appear together than expected, making it a more reliable metric for discovering relevant relationships.</w:t>
      </w:r>
    </w:p>
    <w:p w14:paraId="7BE1286D" w14:textId="77777777" w:rsidR="001164E1" w:rsidRPr="001164E1" w:rsidRDefault="001164E1" w:rsidP="001164E1">
      <w:pPr>
        <w:rPr>
          <w:rFonts w:cstheme="minorHAnsi"/>
          <w:sz w:val="18"/>
          <w:szCs w:val="18"/>
        </w:rPr>
      </w:pPr>
      <w:r w:rsidRPr="001164E1">
        <w:rPr>
          <w:rFonts w:cstheme="minorHAnsi"/>
          <w:sz w:val="18"/>
          <w:szCs w:val="18"/>
        </w:rPr>
        <w:t>3. Optimizing Product Recommendations:</w:t>
      </w:r>
    </w:p>
    <w:p w14:paraId="07D8E556" w14:textId="77777777" w:rsidR="001164E1" w:rsidRPr="001164E1" w:rsidRDefault="001164E1" w:rsidP="001164E1">
      <w:pPr>
        <w:rPr>
          <w:rFonts w:cstheme="minorHAnsi"/>
          <w:sz w:val="18"/>
          <w:szCs w:val="18"/>
        </w:rPr>
      </w:pPr>
      <w:r w:rsidRPr="001164E1">
        <w:rPr>
          <w:rFonts w:cstheme="minorHAnsi"/>
          <w:sz w:val="18"/>
          <w:szCs w:val="18"/>
        </w:rPr>
        <w:t>Lift helps businesses identify products that are more likely to be purchased together, and this information is invaluable for:</w:t>
      </w:r>
    </w:p>
    <w:p w14:paraId="26E2B630" w14:textId="77777777" w:rsidR="001164E1" w:rsidRPr="001164E1" w:rsidRDefault="001164E1" w:rsidP="001164E1">
      <w:pPr>
        <w:rPr>
          <w:rFonts w:cstheme="minorHAnsi"/>
          <w:sz w:val="18"/>
          <w:szCs w:val="18"/>
        </w:rPr>
      </w:pPr>
      <w:r w:rsidRPr="001164E1">
        <w:rPr>
          <w:rFonts w:cstheme="minorHAnsi"/>
          <w:sz w:val="18"/>
          <w:szCs w:val="18"/>
        </w:rPr>
        <w:t>•</w:t>
      </w:r>
      <w:r w:rsidRPr="001164E1">
        <w:rPr>
          <w:rFonts w:cstheme="minorHAnsi"/>
          <w:sz w:val="18"/>
          <w:szCs w:val="18"/>
        </w:rPr>
        <w:tab/>
        <w:t>Cross-selling: If two items have high lift, a company can cross-sell these products (e.g., recommending item B when item A is bought).</w:t>
      </w:r>
    </w:p>
    <w:p w14:paraId="62740DC7" w14:textId="77777777" w:rsidR="001164E1" w:rsidRPr="001164E1" w:rsidRDefault="001164E1" w:rsidP="001164E1">
      <w:pPr>
        <w:rPr>
          <w:rFonts w:cstheme="minorHAnsi"/>
          <w:sz w:val="18"/>
          <w:szCs w:val="18"/>
        </w:rPr>
      </w:pPr>
      <w:r w:rsidRPr="001164E1">
        <w:rPr>
          <w:rFonts w:cstheme="minorHAnsi"/>
          <w:sz w:val="18"/>
          <w:szCs w:val="18"/>
        </w:rPr>
        <w:t>•</w:t>
      </w:r>
      <w:r w:rsidRPr="001164E1">
        <w:rPr>
          <w:rFonts w:cstheme="minorHAnsi"/>
          <w:sz w:val="18"/>
          <w:szCs w:val="18"/>
        </w:rPr>
        <w:tab/>
        <w:t>Bundling: Products that show high lift can be bundled together as promotions, increasing sales by encouraging customers to purchase related items.</w:t>
      </w:r>
    </w:p>
    <w:p w14:paraId="194169EE" w14:textId="77777777" w:rsidR="001164E1" w:rsidRPr="001164E1" w:rsidRDefault="001164E1" w:rsidP="001164E1">
      <w:pPr>
        <w:rPr>
          <w:rFonts w:cstheme="minorHAnsi"/>
          <w:sz w:val="18"/>
          <w:szCs w:val="18"/>
        </w:rPr>
      </w:pPr>
      <w:r w:rsidRPr="001164E1">
        <w:rPr>
          <w:rFonts w:cstheme="minorHAnsi"/>
          <w:sz w:val="18"/>
          <w:szCs w:val="18"/>
        </w:rPr>
        <w:t>4. Filtering Out Noise:</w:t>
      </w:r>
    </w:p>
    <w:p w14:paraId="7D8992BE" w14:textId="77777777" w:rsidR="001164E1" w:rsidRPr="001164E1" w:rsidRDefault="001164E1" w:rsidP="001164E1">
      <w:pPr>
        <w:rPr>
          <w:rFonts w:cstheme="minorHAnsi"/>
          <w:sz w:val="18"/>
          <w:szCs w:val="18"/>
        </w:rPr>
      </w:pPr>
      <w:r w:rsidRPr="001164E1">
        <w:rPr>
          <w:rFonts w:cstheme="minorHAnsi"/>
          <w:sz w:val="18"/>
          <w:szCs w:val="18"/>
        </w:rPr>
        <w:t>High lift values help differentiate between genuine associations and coincidences. For example:</w:t>
      </w:r>
    </w:p>
    <w:p w14:paraId="21CF8793" w14:textId="77777777" w:rsidR="001164E1" w:rsidRPr="001164E1" w:rsidRDefault="001164E1" w:rsidP="001164E1">
      <w:pPr>
        <w:rPr>
          <w:rFonts w:cstheme="minorHAnsi"/>
          <w:sz w:val="18"/>
          <w:szCs w:val="18"/>
        </w:rPr>
      </w:pPr>
      <w:r w:rsidRPr="001164E1">
        <w:rPr>
          <w:rFonts w:cstheme="minorHAnsi"/>
          <w:sz w:val="18"/>
          <w:szCs w:val="18"/>
        </w:rPr>
        <w:t>•</w:t>
      </w:r>
      <w:r w:rsidRPr="001164E1">
        <w:rPr>
          <w:rFonts w:cstheme="minorHAnsi"/>
          <w:sz w:val="18"/>
          <w:szCs w:val="18"/>
        </w:rPr>
        <w:tab/>
        <w:t>A low lift value (close to 1) indicates that there is no significant relationship between two items beyond their individual popularity. Such rules are not likely to provide valuable insights.</w:t>
      </w:r>
    </w:p>
    <w:p w14:paraId="3190D251" w14:textId="77777777" w:rsidR="001164E1" w:rsidRPr="001164E1" w:rsidRDefault="001164E1" w:rsidP="001164E1">
      <w:pPr>
        <w:rPr>
          <w:rFonts w:cstheme="minorHAnsi"/>
          <w:sz w:val="18"/>
          <w:szCs w:val="18"/>
        </w:rPr>
      </w:pPr>
      <w:r w:rsidRPr="001164E1">
        <w:rPr>
          <w:rFonts w:cstheme="minorHAnsi"/>
          <w:sz w:val="18"/>
          <w:szCs w:val="18"/>
        </w:rPr>
        <w:t>•</w:t>
      </w:r>
      <w:r w:rsidRPr="001164E1">
        <w:rPr>
          <w:rFonts w:cstheme="minorHAnsi"/>
          <w:sz w:val="18"/>
          <w:szCs w:val="18"/>
        </w:rPr>
        <w:tab/>
        <w:t>A high lift value indicates a strong connection, revealing patterns that can drive business decisions (e.g., product placement, marketing campaigns).</w:t>
      </w:r>
    </w:p>
    <w:p w14:paraId="1BE144F2" w14:textId="77777777" w:rsidR="001164E1" w:rsidRPr="001164E1" w:rsidRDefault="001164E1" w:rsidP="001164E1">
      <w:pPr>
        <w:rPr>
          <w:rFonts w:cstheme="minorHAnsi"/>
          <w:sz w:val="18"/>
          <w:szCs w:val="18"/>
        </w:rPr>
      </w:pPr>
      <w:r w:rsidRPr="001164E1">
        <w:rPr>
          <w:rFonts w:cstheme="minorHAnsi"/>
          <w:sz w:val="18"/>
          <w:szCs w:val="18"/>
        </w:rPr>
        <w:t>5. Making Data-Driven Decisions:</w:t>
      </w:r>
    </w:p>
    <w:p w14:paraId="2C1EB163" w14:textId="77777777" w:rsidR="001164E1" w:rsidRPr="001164E1" w:rsidRDefault="001164E1" w:rsidP="001164E1">
      <w:pPr>
        <w:rPr>
          <w:rFonts w:cstheme="minorHAnsi"/>
          <w:sz w:val="18"/>
          <w:szCs w:val="18"/>
        </w:rPr>
      </w:pPr>
      <w:r w:rsidRPr="001164E1">
        <w:rPr>
          <w:rFonts w:cstheme="minorHAnsi"/>
          <w:sz w:val="18"/>
          <w:szCs w:val="18"/>
        </w:rPr>
        <w:t>Lift is especially useful for businesses in industries like retail, e-commerce, and even healthcare to:</w:t>
      </w:r>
    </w:p>
    <w:p w14:paraId="3087E2A8" w14:textId="77777777" w:rsidR="001164E1" w:rsidRPr="001164E1" w:rsidRDefault="001164E1" w:rsidP="001164E1">
      <w:pPr>
        <w:rPr>
          <w:rFonts w:cstheme="minorHAnsi"/>
          <w:sz w:val="18"/>
          <w:szCs w:val="18"/>
        </w:rPr>
      </w:pPr>
      <w:r w:rsidRPr="001164E1">
        <w:rPr>
          <w:rFonts w:cstheme="minorHAnsi"/>
          <w:sz w:val="18"/>
          <w:szCs w:val="18"/>
        </w:rPr>
        <w:t>•</w:t>
      </w:r>
      <w:r w:rsidRPr="001164E1">
        <w:rPr>
          <w:rFonts w:cstheme="minorHAnsi"/>
          <w:sz w:val="18"/>
          <w:szCs w:val="18"/>
        </w:rPr>
        <w:tab/>
        <w:t>Enhance the customer shopping experience.</w:t>
      </w:r>
    </w:p>
    <w:p w14:paraId="680F09A4" w14:textId="77777777" w:rsidR="001164E1" w:rsidRPr="001164E1" w:rsidRDefault="001164E1" w:rsidP="001164E1">
      <w:pPr>
        <w:rPr>
          <w:rFonts w:cstheme="minorHAnsi"/>
          <w:sz w:val="18"/>
          <w:szCs w:val="18"/>
        </w:rPr>
      </w:pPr>
      <w:r w:rsidRPr="001164E1">
        <w:rPr>
          <w:rFonts w:cstheme="minorHAnsi"/>
          <w:sz w:val="18"/>
          <w:szCs w:val="18"/>
        </w:rPr>
        <w:t>•</w:t>
      </w:r>
      <w:r w:rsidRPr="001164E1">
        <w:rPr>
          <w:rFonts w:cstheme="minorHAnsi"/>
          <w:sz w:val="18"/>
          <w:szCs w:val="18"/>
        </w:rPr>
        <w:tab/>
        <w:t>Optimize inventory management.</w:t>
      </w:r>
    </w:p>
    <w:p w14:paraId="23F1C4C7" w14:textId="77777777" w:rsidR="001164E1" w:rsidRPr="001164E1" w:rsidRDefault="001164E1" w:rsidP="001164E1">
      <w:pPr>
        <w:rPr>
          <w:rFonts w:cstheme="minorHAnsi"/>
          <w:sz w:val="18"/>
          <w:szCs w:val="18"/>
        </w:rPr>
      </w:pPr>
      <w:r w:rsidRPr="001164E1">
        <w:rPr>
          <w:rFonts w:cstheme="minorHAnsi"/>
          <w:sz w:val="18"/>
          <w:szCs w:val="18"/>
        </w:rPr>
        <w:t>•</w:t>
      </w:r>
      <w:r w:rsidRPr="001164E1">
        <w:rPr>
          <w:rFonts w:cstheme="minorHAnsi"/>
          <w:sz w:val="18"/>
          <w:szCs w:val="18"/>
        </w:rPr>
        <w:tab/>
        <w:t>Personalize marketing and sales strategies based on strong item associations.</w:t>
      </w:r>
    </w:p>
    <w:p w14:paraId="0D16C4DD" w14:textId="77777777" w:rsidR="001164E1" w:rsidRPr="001164E1" w:rsidRDefault="001164E1" w:rsidP="001164E1">
      <w:pPr>
        <w:rPr>
          <w:rFonts w:cstheme="minorHAnsi"/>
          <w:sz w:val="18"/>
          <w:szCs w:val="18"/>
        </w:rPr>
      </w:pPr>
      <w:r w:rsidRPr="001164E1">
        <w:rPr>
          <w:rFonts w:cstheme="minorHAnsi"/>
          <w:sz w:val="18"/>
          <w:szCs w:val="18"/>
        </w:rPr>
        <w:t>Example to Illustrate Lift:</w:t>
      </w:r>
    </w:p>
    <w:p w14:paraId="3D8AF919" w14:textId="77777777" w:rsidR="001164E1" w:rsidRPr="001164E1" w:rsidRDefault="001164E1" w:rsidP="001164E1">
      <w:pPr>
        <w:rPr>
          <w:rFonts w:cstheme="minorHAnsi"/>
          <w:sz w:val="18"/>
          <w:szCs w:val="18"/>
        </w:rPr>
      </w:pPr>
      <w:r w:rsidRPr="001164E1">
        <w:rPr>
          <w:rFonts w:cstheme="minorHAnsi"/>
          <w:sz w:val="18"/>
          <w:szCs w:val="18"/>
        </w:rPr>
        <w:t>Suppose we have the following scenario with 100 transactions:</w:t>
      </w:r>
    </w:p>
    <w:p w14:paraId="1783115F" w14:textId="77777777" w:rsidR="001164E1" w:rsidRPr="001164E1" w:rsidRDefault="001164E1" w:rsidP="001164E1">
      <w:pPr>
        <w:rPr>
          <w:rFonts w:cstheme="minorHAnsi"/>
          <w:sz w:val="18"/>
          <w:szCs w:val="18"/>
        </w:rPr>
      </w:pPr>
      <w:r w:rsidRPr="001164E1">
        <w:rPr>
          <w:rFonts w:cstheme="minorHAnsi"/>
          <w:sz w:val="18"/>
          <w:szCs w:val="18"/>
        </w:rPr>
        <w:t>•</w:t>
      </w:r>
      <w:r w:rsidRPr="001164E1">
        <w:rPr>
          <w:rFonts w:cstheme="minorHAnsi"/>
          <w:sz w:val="18"/>
          <w:szCs w:val="18"/>
        </w:rPr>
        <w:tab/>
        <w:t>Item A (Milk): Appears in 50 transactions → Support(A) = 50/100 = 0.50</w:t>
      </w:r>
    </w:p>
    <w:p w14:paraId="1A3E2276" w14:textId="77777777" w:rsidR="001164E1" w:rsidRPr="001164E1" w:rsidRDefault="001164E1" w:rsidP="001164E1">
      <w:pPr>
        <w:rPr>
          <w:rFonts w:cstheme="minorHAnsi"/>
          <w:sz w:val="18"/>
          <w:szCs w:val="18"/>
        </w:rPr>
      </w:pPr>
      <w:r w:rsidRPr="001164E1">
        <w:rPr>
          <w:rFonts w:cstheme="minorHAnsi"/>
          <w:sz w:val="18"/>
          <w:szCs w:val="18"/>
        </w:rPr>
        <w:t>•</w:t>
      </w:r>
      <w:r w:rsidRPr="001164E1">
        <w:rPr>
          <w:rFonts w:cstheme="minorHAnsi"/>
          <w:sz w:val="18"/>
          <w:szCs w:val="18"/>
        </w:rPr>
        <w:tab/>
        <w:t>Item B (Butter): Appears in 40 transactions → Support(B) = 40/100 = 0.40</w:t>
      </w:r>
    </w:p>
    <w:p w14:paraId="5CBCBE24" w14:textId="77777777" w:rsidR="001164E1" w:rsidRPr="001164E1" w:rsidRDefault="001164E1" w:rsidP="001164E1">
      <w:pPr>
        <w:rPr>
          <w:rFonts w:cstheme="minorHAnsi"/>
          <w:sz w:val="18"/>
          <w:szCs w:val="18"/>
        </w:rPr>
      </w:pPr>
      <w:r w:rsidRPr="001164E1">
        <w:rPr>
          <w:rFonts w:cstheme="minorHAnsi"/>
          <w:sz w:val="18"/>
          <w:szCs w:val="18"/>
        </w:rPr>
        <w:t>•</w:t>
      </w:r>
      <w:r w:rsidRPr="001164E1">
        <w:rPr>
          <w:rFonts w:cstheme="minorHAnsi"/>
          <w:sz w:val="18"/>
          <w:szCs w:val="18"/>
        </w:rPr>
        <w:tab/>
        <w:t>Item A and B together (Milk and Butter): Appears in 30 transactions → Support(A ∩ B) = 30/100 = 0.30</w:t>
      </w:r>
    </w:p>
    <w:p w14:paraId="4FD74A89" w14:textId="77777777" w:rsidR="001164E1" w:rsidRPr="001164E1" w:rsidRDefault="001164E1" w:rsidP="001164E1">
      <w:pPr>
        <w:rPr>
          <w:rFonts w:cstheme="minorHAnsi"/>
          <w:sz w:val="18"/>
          <w:szCs w:val="18"/>
        </w:rPr>
      </w:pPr>
      <w:r w:rsidRPr="001164E1">
        <w:rPr>
          <w:rFonts w:cstheme="minorHAnsi"/>
          <w:sz w:val="18"/>
          <w:szCs w:val="18"/>
        </w:rPr>
        <w:lastRenderedPageBreak/>
        <w:t>Now, let's calculate the lift:</w:t>
      </w:r>
    </w:p>
    <w:p w14:paraId="11535359" w14:textId="77777777" w:rsidR="001164E1" w:rsidRPr="001164E1" w:rsidRDefault="001164E1" w:rsidP="001164E1">
      <w:pPr>
        <w:rPr>
          <w:rFonts w:cstheme="minorHAnsi"/>
          <w:sz w:val="18"/>
          <w:szCs w:val="18"/>
        </w:rPr>
      </w:pPr>
      <w:r w:rsidRPr="001164E1">
        <w:rPr>
          <w:rFonts w:cstheme="minorHAnsi"/>
          <w:sz w:val="18"/>
          <w:szCs w:val="18"/>
        </w:rPr>
        <w:t>Lift=Support(A ∩ B)Support(A)×Support(B)=0.300.50×0.40=0.300.20=1.5\text{Lift} = \frac{\text{Support(A ∩ B)}}{\text{Support(A)} \times \text{Support(B)}} = \frac{0.30}{0.50 \times 0.40} = \frac{0.30}{0.20} = 1.5Lift=Support(A)×Support(B)Support(A ∩ B)=0.50×0.400.30=0.200.30=1.5</w:t>
      </w:r>
    </w:p>
    <w:p w14:paraId="44B12E2F" w14:textId="77777777" w:rsidR="001164E1" w:rsidRPr="001164E1" w:rsidRDefault="001164E1" w:rsidP="001164E1">
      <w:pPr>
        <w:rPr>
          <w:rFonts w:cstheme="minorHAnsi"/>
          <w:sz w:val="18"/>
          <w:szCs w:val="18"/>
        </w:rPr>
      </w:pPr>
      <w:r w:rsidRPr="001164E1">
        <w:rPr>
          <w:rFonts w:cstheme="minorHAnsi"/>
          <w:sz w:val="18"/>
          <w:szCs w:val="18"/>
        </w:rPr>
        <w:t>In this case, the lift is 1.5, which means that the combination of Milk and Butter occurs 1.5 times more often than if they were independent of each other. This is a positive relationship, suggesting that Milk and Butter are often bought together and that they have a meaningful association.</w:t>
      </w:r>
    </w:p>
    <w:p w14:paraId="39105B11" w14:textId="597902D4" w:rsidR="001164E1" w:rsidRPr="001164E1" w:rsidRDefault="001164E1" w:rsidP="001164E1">
      <w:pPr>
        <w:rPr>
          <w:rFonts w:cstheme="minorHAnsi"/>
          <w:sz w:val="18"/>
          <w:szCs w:val="18"/>
        </w:rPr>
      </w:pPr>
    </w:p>
    <w:p w14:paraId="4DA1BA80" w14:textId="643A47FD" w:rsidR="009E6D06" w:rsidRDefault="009E6D06" w:rsidP="009E6D06">
      <w:pPr>
        <w:pStyle w:val="ListParagraph"/>
        <w:numPr>
          <w:ilvl w:val="0"/>
          <w:numId w:val="3"/>
        </w:numPr>
        <w:rPr>
          <w:rFonts w:cstheme="minorHAnsi"/>
          <w:sz w:val="18"/>
          <w:szCs w:val="18"/>
        </w:rPr>
      </w:pPr>
      <w:r w:rsidRPr="001164E1">
        <w:rPr>
          <w:rFonts w:cstheme="minorHAnsi"/>
          <w:sz w:val="18"/>
          <w:szCs w:val="18"/>
        </w:rPr>
        <w:t>What is support and Confidence. How do you calculate them?</w:t>
      </w:r>
    </w:p>
    <w:p w14:paraId="7F3F357C" w14:textId="72EE7D7A" w:rsidR="001164E1" w:rsidRDefault="00DE1E78" w:rsidP="001164E1">
      <w:pPr>
        <w:rPr>
          <w:rFonts w:cstheme="minorHAnsi"/>
          <w:sz w:val="18"/>
          <w:szCs w:val="18"/>
        </w:rPr>
      </w:pPr>
      <w:r>
        <w:rPr>
          <w:rFonts w:cstheme="minorHAnsi"/>
          <w:sz w:val="18"/>
          <w:szCs w:val="18"/>
        </w:rPr>
        <w:t>ANS; -</w:t>
      </w:r>
    </w:p>
    <w:p w14:paraId="4526BE74" w14:textId="77777777" w:rsidR="00DE1E78" w:rsidRPr="006F322F" w:rsidRDefault="00DE1E78" w:rsidP="00DE1E78">
      <w:pPr>
        <w:spacing w:line="278" w:lineRule="auto"/>
      </w:pPr>
      <w:r w:rsidRPr="006F322F">
        <w:rPr>
          <w:b/>
          <w:bCs/>
        </w:rPr>
        <w:t>Support</w:t>
      </w:r>
      <w:r w:rsidRPr="006F322F">
        <w:t xml:space="preserve"> is a metric used in association rule mining to indicate how frequently an item or a set of items appear together in the dataset (transactions). It helps identify the most common </w:t>
      </w:r>
      <w:proofErr w:type="spellStart"/>
      <w:r w:rsidRPr="006F322F">
        <w:t>itemsets</w:t>
      </w:r>
      <w:proofErr w:type="spellEnd"/>
      <w:r w:rsidRPr="006F322F">
        <w:t xml:space="preserve"> that occur in the database.</w:t>
      </w:r>
    </w:p>
    <w:p w14:paraId="7A6530AB" w14:textId="77777777" w:rsidR="00DE1E78" w:rsidRPr="006F322F" w:rsidRDefault="00DE1E78" w:rsidP="00DE1E78">
      <w:pPr>
        <w:spacing w:line="278" w:lineRule="auto"/>
      </w:pPr>
      <w:r w:rsidRPr="006F322F">
        <w:t xml:space="preserve">Mathematically, </w:t>
      </w:r>
      <w:r w:rsidRPr="006F322F">
        <w:rPr>
          <w:b/>
          <w:bCs/>
        </w:rPr>
        <w:t>Support</w:t>
      </w:r>
      <w:r w:rsidRPr="006F322F">
        <w:t xml:space="preserve"> for an itemset XXX is calculated as:</w:t>
      </w:r>
    </w:p>
    <w:p w14:paraId="170909BC" w14:textId="77777777" w:rsidR="00DE1E78" w:rsidRPr="006F322F" w:rsidRDefault="00DE1E78" w:rsidP="00DE1E78">
      <w:pPr>
        <w:spacing w:line="278" w:lineRule="auto"/>
      </w:pPr>
      <w:r w:rsidRPr="006F322F">
        <w:t>Support(X)=Number of transactions containing XTotal number of transactions\text{Support}(X) = \frac{\text{Number of transactions containing } X}{\text{Total number of transactions}}Support(X)=Total number of transactionsNumber of transactions containing X</w:t>
      </w:r>
      <w:r w:rsidRPr="006F322F">
        <w:rPr>
          <w:rFonts w:ascii="Arial" w:hAnsi="Arial" w:cs="Arial"/>
        </w:rPr>
        <w:t>​</w:t>
      </w:r>
    </w:p>
    <w:p w14:paraId="50C71D47" w14:textId="77777777" w:rsidR="00DE1E78" w:rsidRPr="006F322F" w:rsidRDefault="00DE1E78" w:rsidP="00DE1E78">
      <w:pPr>
        <w:spacing w:line="278" w:lineRule="auto"/>
        <w:rPr>
          <w:b/>
          <w:bCs/>
        </w:rPr>
      </w:pPr>
      <w:r w:rsidRPr="006F322F">
        <w:rPr>
          <w:b/>
          <w:bCs/>
        </w:rPr>
        <w:t>Why is Support Important?</w:t>
      </w:r>
    </w:p>
    <w:p w14:paraId="01BB1E8A" w14:textId="77777777" w:rsidR="00DE1E78" w:rsidRPr="006F322F" w:rsidRDefault="00DE1E78" w:rsidP="00DE1E78">
      <w:pPr>
        <w:numPr>
          <w:ilvl w:val="0"/>
          <w:numId w:val="8"/>
        </w:numPr>
        <w:spacing w:line="278" w:lineRule="auto"/>
      </w:pPr>
      <w:r w:rsidRPr="006F322F">
        <w:rPr>
          <w:b/>
          <w:bCs/>
        </w:rPr>
        <w:t>Support</w:t>
      </w:r>
      <w:r w:rsidRPr="006F322F">
        <w:t xml:space="preserve"> tells you how frequently a combination of items occurs in your dataset, which helps identify popular or common </w:t>
      </w:r>
      <w:proofErr w:type="spellStart"/>
      <w:r w:rsidRPr="006F322F">
        <w:t>itemsets</w:t>
      </w:r>
      <w:proofErr w:type="spellEnd"/>
      <w:r w:rsidRPr="006F322F">
        <w:t>.</w:t>
      </w:r>
    </w:p>
    <w:p w14:paraId="028F3D46" w14:textId="77777777" w:rsidR="00DE1E78" w:rsidRPr="006F322F" w:rsidRDefault="00DE1E78" w:rsidP="00DE1E78">
      <w:pPr>
        <w:numPr>
          <w:ilvl w:val="0"/>
          <w:numId w:val="8"/>
        </w:numPr>
        <w:spacing w:line="278" w:lineRule="auto"/>
      </w:pPr>
      <w:r w:rsidRPr="006F322F">
        <w:t>Higher support means that the itemset is more frequent and thus potentially more relevant to business applications such as product recommendations or inventory management.</w:t>
      </w:r>
    </w:p>
    <w:p w14:paraId="4C2E4F31" w14:textId="77777777" w:rsidR="00DE1E78" w:rsidRPr="006F322F" w:rsidRDefault="00DE1E78" w:rsidP="00DE1E78">
      <w:pPr>
        <w:spacing w:line="278" w:lineRule="auto"/>
        <w:rPr>
          <w:b/>
          <w:bCs/>
        </w:rPr>
      </w:pPr>
      <w:r w:rsidRPr="006F322F">
        <w:rPr>
          <w:b/>
          <w:bCs/>
        </w:rPr>
        <w:t>Example of Support:</w:t>
      </w:r>
    </w:p>
    <w:p w14:paraId="27A0F472" w14:textId="77777777" w:rsidR="00DE1E78" w:rsidRPr="006F322F" w:rsidRDefault="00DE1E78" w:rsidP="00DE1E78">
      <w:pPr>
        <w:spacing w:line="278" w:lineRule="auto"/>
      </w:pPr>
      <w:r w:rsidRPr="006F322F">
        <w:t>Suppose you have the following transactions: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2"/>
        <w:gridCol w:w="1692"/>
      </w:tblGrid>
      <w:tr w:rsidR="00DE1E78" w:rsidRPr="006F322F" w14:paraId="2D21F4B9" w14:textId="77777777" w:rsidTr="006B557E">
        <w:trPr>
          <w:tblHeader/>
          <w:tblCellSpacing w:w="15" w:type="dxa"/>
        </w:trPr>
        <w:tc>
          <w:tcPr>
            <w:tcW w:w="0" w:type="auto"/>
            <w:vAlign w:val="center"/>
            <w:hideMark/>
          </w:tcPr>
          <w:p w14:paraId="64CE8FF4" w14:textId="77777777" w:rsidR="00DE1E78" w:rsidRPr="006F322F" w:rsidRDefault="00DE1E78" w:rsidP="006B557E">
            <w:pPr>
              <w:spacing w:line="278" w:lineRule="auto"/>
              <w:rPr>
                <w:b/>
                <w:bCs/>
              </w:rPr>
            </w:pPr>
            <w:r w:rsidRPr="006F322F">
              <w:rPr>
                <w:b/>
                <w:bCs/>
              </w:rPr>
              <w:t>Transaction ID</w:t>
            </w:r>
          </w:p>
        </w:tc>
        <w:tc>
          <w:tcPr>
            <w:tcW w:w="0" w:type="auto"/>
            <w:vAlign w:val="center"/>
            <w:hideMark/>
          </w:tcPr>
          <w:p w14:paraId="63757BF9" w14:textId="77777777" w:rsidR="00DE1E78" w:rsidRPr="006F322F" w:rsidRDefault="00DE1E78" w:rsidP="006B557E">
            <w:pPr>
              <w:spacing w:line="278" w:lineRule="auto"/>
              <w:rPr>
                <w:b/>
                <w:bCs/>
              </w:rPr>
            </w:pPr>
            <w:r w:rsidRPr="006F322F">
              <w:rPr>
                <w:b/>
                <w:bCs/>
              </w:rPr>
              <w:t>Items Purchased</w:t>
            </w:r>
          </w:p>
        </w:tc>
      </w:tr>
      <w:tr w:rsidR="00DE1E78" w:rsidRPr="006F322F" w14:paraId="0A58844D" w14:textId="77777777" w:rsidTr="006B557E">
        <w:trPr>
          <w:tblCellSpacing w:w="15" w:type="dxa"/>
        </w:trPr>
        <w:tc>
          <w:tcPr>
            <w:tcW w:w="0" w:type="auto"/>
            <w:vAlign w:val="center"/>
            <w:hideMark/>
          </w:tcPr>
          <w:p w14:paraId="0AB61AF4" w14:textId="77777777" w:rsidR="00DE1E78" w:rsidRPr="006F322F" w:rsidRDefault="00DE1E78" w:rsidP="006B557E">
            <w:pPr>
              <w:spacing w:line="278" w:lineRule="auto"/>
            </w:pPr>
            <w:r w:rsidRPr="006F322F">
              <w:t>T1</w:t>
            </w:r>
          </w:p>
        </w:tc>
        <w:tc>
          <w:tcPr>
            <w:tcW w:w="0" w:type="auto"/>
            <w:vAlign w:val="center"/>
            <w:hideMark/>
          </w:tcPr>
          <w:p w14:paraId="0734A988" w14:textId="77777777" w:rsidR="00DE1E78" w:rsidRPr="006F322F" w:rsidRDefault="00DE1E78" w:rsidP="006B557E">
            <w:pPr>
              <w:spacing w:line="278" w:lineRule="auto"/>
            </w:pPr>
            <w:r w:rsidRPr="006F322F">
              <w:t>Milk, Bread</w:t>
            </w:r>
          </w:p>
        </w:tc>
      </w:tr>
      <w:tr w:rsidR="00DE1E78" w:rsidRPr="006F322F" w14:paraId="00D5B934" w14:textId="77777777" w:rsidTr="006B557E">
        <w:trPr>
          <w:tblCellSpacing w:w="15" w:type="dxa"/>
        </w:trPr>
        <w:tc>
          <w:tcPr>
            <w:tcW w:w="0" w:type="auto"/>
            <w:vAlign w:val="center"/>
            <w:hideMark/>
          </w:tcPr>
          <w:p w14:paraId="00D832CD" w14:textId="77777777" w:rsidR="00DE1E78" w:rsidRPr="006F322F" w:rsidRDefault="00DE1E78" w:rsidP="006B557E">
            <w:pPr>
              <w:spacing w:line="278" w:lineRule="auto"/>
            </w:pPr>
            <w:r w:rsidRPr="006F322F">
              <w:t>T2</w:t>
            </w:r>
          </w:p>
        </w:tc>
        <w:tc>
          <w:tcPr>
            <w:tcW w:w="0" w:type="auto"/>
            <w:vAlign w:val="center"/>
            <w:hideMark/>
          </w:tcPr>
          <w:p w14:paraId="01219820" w14:textId="77777777" w:rsidR="00DE1E78" w:rsidRPr="006F322F" w:rsidRDefault="00DE1E78" w:rsidP="006B557E">
            <w:pPr>
              <w:spacing w:line="278" w:lineRule="auto"/>
            </w:pPr>
            <w:r w:rsidRPr="006F322F">
              <w:t>Milk, Butter</w:t>
            </w:r>
          </w:p>
        </w:tc>
      </w:tr>
      <w:tr w:rsidR="00DE1E78" w:rsidRPr="006F322F" w14:paraId="6BF33B2D" w14:textId="77777777" w:rsidTr="006B557E">
        <w:trPr>
          <w:tblCellSpacing w:w="15" w:type="dxa"/>
        </w:trPr>
        <w:tc>
          <w:tcPr>
            <w:tcW w:w="0" w:type="auto"/>
            <w:vAlign w:val="center"/>
            <w:hideMark/>
          </w:tcPr>
          <w:p w14:paraId="222EB9FF" w14:textId="77777777" w:rsidR="00DE1E78" w:rsidRPr="006F322F" w:rsidRDefault="00DE1E78" w:rsidP="006B557E">
            <w:pPr>
              <w:spacing w:line="278" w:lineRule="auto"/>
            </w:pPr>
            <w:r w:rsidRPr="006F322F">
              <w:t>T3</w:t>
            </w:r>
          </w:p>
        </w:tc>
        <w:tc>
          <w:tcPr>
            <w:tcW w:w="0" w:type="auto"/>
            <w:vAlign w:val="center"/>
            <w:hideMark/>
          </w:tcPr>
          <w:p w14:paraId="75A23C61" w14:textId="77777777" w:rsidR="00DE1E78" w:rsidRPr="006F322F" w:rsidRDefault="00DE1E78" w:rsidP="006B557E">
            <w:pPr>
              <w:spacing w:line="278" w:lineRule="auto"/>
            </w:pPr>
            <w:r w:rsidRPr="006F322F">
              <w:t>Bread, Butter</w:t>
            </w:r>
          </w:p>
        </w:tc>
      </w:tr>
      <w:tr w:rsidR="00DE1E78" w:rsidRPr="006F322F" w14:paraId="2641DE85" w14:textId="77777777" w:rsidTr="006B557E">
        <w:trPr>
          <w:tblCellSpacing w:w="15" w:type="dxa"/>
        </w:trPr>
        <w:tc>
          <w:tcPr>
            <w:tcW w:w="0" w:type="auto"/>
            <w:vAlign w:val="center"/>
            <w:hideMark/>
          </w:tcPr>
          <w:p w14:paraId="6D321F29" w14:textId="77777777" w:rsidR="00DE1E78" w:rsidRPr="006F322F" w:rsidRDefault="00DE1E78" w:rsidP="006B557E">
            <w:pPr>
              <w:spacing w:line="278" w:lineRule="auto"/>
            </w:pPr>
            <w:r w:rsidRPr="006F322F">
              <w:t>T4</w:t>
            </w:r>
          </w:p>
        </w:tc>
        <w:tc>
          <w:tcPr>
            <w:tcW w:w="0" w:type="auto"/>
            <w:vAlign w:val="center"/>
            <w:hideMark/>
          </w:tcPr>
          <w:p w14:paraId="36E264CD" w14:textId="77777777" w:rsidR="00DE1E78" w:rsidRPr="006F322F" w:rsidRDefault="00DE1E78" w:rsidP="006B557E">
            <w:pPr>
              <w:spacing w:line="278" w:lineRule="auto"/>
            </w:pPr>
            <w:r w:rsidRPr="006F322F">
              <w:t>Milk, Bread, Butter</w:t>
            </w:r>
          </w:p>
        </w:tc>
      </w:tr>
      <w:tr w:rsidR="00DE1E78" w:rsidRPr="006F322F" w14:paraId="4E54A613" w14:textId="77777777" w:rsidTr="006B557E">
        <w:trPr>
          <w:tblCellSpacing w:w="15" w:type="dxa"/>
        </w:trPr>
        <w:tc>
          <w:tcPr>
            <w:tcW w:w="0" w:type="auto"/>
            <w:vAlign w:val="center"/>
            <w:hideMark/>
          </w:tcPr>
          <w:p w14:paraId="48026A2F" w14:textId="77777777" w:rsidR="00DE1E78" w:rsidRPr="006F322F" w:rsidRDefault="00DE1E78" w:rsidP="006B557E">
            <w:pPr>
              <w:spacing w:line="278" w:lineRule="auto"/>
            </w:pPr>
            <w:r w:rsidRPr="006F322F">
              <w:t>T5</w:t>
            </w:r>
          </w:p>
        </w:tc>
        <w:tc>
          <w:tcPr>
            <w:tcW w:w="0" w:type="auto"/>
            <w:vAlign w:val="center"/>
            <w:hideMark/>
          </w:tcPr>
          <w:p w14:paraId="1FB06D0F" w14:textId="77777777" w:rsidR="00DE1E78" w:rsidRPr="006F322F" w:rsidRDefault="00DE1E78" w:rsidP="006B557E">
            <w:pPr>
              <w:spacing w:line="278" w:lineRule="auto"/>
            </w:pPr>
            <w:r w:rsidRPr="006F322F">
              <w:t>Bread</w:t>
            </w:r>
          </w:p>
        </w:tc>
      </w:tr>
    </w:tbl>
    <w:p w14:paraId="207407A3" w14:textId="77777777" w:rsidR="00DE1E78" w:rsidRPr="006F322F" w:rsidRDefault="00DE1E78" w:rsidP="00DE1E78">
      <w:pPr>
        <w:numPr>
          <w:ilvl w:val="0"/>
          <w:numId w:val="9"/>
        </w:numPr>
        <w:spacing w:line="278" w:lineRule="auto"/>
      </w:pPr>
      <w:r w:rsidRPr="006F322F">
        <w:rPr>
          <w:b/>
          <w:bCs/>
        </w:rPr>
        <w:t>Support for Milk</w:t>
      </w:r>
      <w:r w:rsidRPr="006F322F">
        <w:t>: Milk appears in transactions T1, T2, and T4 (3 transactions out of 5).</w:t>
      </w:r>
    </w:p>
    <w:p w14:paraId="1E55BECD" w14:textId="77777777" w:rsidR="00DE1E78" w:rsidRPr="006F322F" w:rsidRDefault="00DE1E78" w:rsidP="00DE1E78">
      <w:pPr>
        <w:spacing w:line="278" w:lineRule="auto"/>
      </w:pPr>
      <w:r w:rsidRPr="006F322F">
        <w:t>Support(Milk)=35=0.6\text{Support(Milk)} = \frac{3}{5} = 0.6Support(Milk)=53</w:t>
      </w:r>
      <w:r w:rsidRPr="006F322F">
        <w:rPr>
          <w:rFonts w:ascii="Arial" w:hAnsi="Arial" w:cs="Arial"/>
        </w:rPr>
        <w:t>​</w:t>
      </w:r>
      <w:r w:rsidRPr="006F322F">
        <w:t>=0.6</w:t>
      </w:r>
    </w:p>
    <w:p w14:paraId="5A8575FE" w14:textId="77777777" w:rsidR="00DE1E78" w:rsidRPr="006F322F" w:rsidRDefault="00DE1E78" w:rsidP="00DE1E78">
      <w:pPr>
        <w:numPr>
          <w:ilvl w:val="0"/>
          <w:numId w:val="9"/>
        </w:numPr>
        <w:spacing w:line="278" w:lineRule="auto"/>
      </w:pPr>
      <w:r w:rsidRPr="006F322F">
        <w:rPr>
          <w:b/>
          <w:bCs/>
        </w:rPr>
        <w:t>Support for Milk and Bread together</w:t>
      </w:r>
      <w:r w:rsidRPr="006F322F">
        <w:t>: Milk and Bread together appear in transactions T1, T4 (2 transactions out of 5).</w:t>
      </w:r>
    </w:p>
    <w:p w14:paraId="4D0C81F7" w14:textId="77777777" w:rsidR="00DE1E78" w:rsidRPr="006F322F" w:rsidRDefault="00DE1E78" w:rsidP="00DE1E78">
      <w:pPr>
        <w:spacing w:line="278" w:lineRule="auto"/>
      </w:pPr>
      <w:r w:rsidRPr="006F322F">
        <w:lastRenderedPageBreak/>
        <w:t>Support(Milk, Bread)=25=0.4\text{Support(Milk, Bread)} = \frac{2}{5} = 0.4Support(Milk, Bread)=52</w:t>
      </w:r>
      <w:r w:rsidRPr="006F322F">
        <w:rPr>
          <w:rFonts w:ascii="Arial" w:hAnsi="Arial" w:cs="Arial"/>
        </w:rPr>
        <w:t>​</w:t>
      </w:r>
      <w:r w:rsidRPr="006F322F">
        <w:t>=0.4</w:t>
      </w:r>
    </w:p>
    <w:p w14:paraId="73E2C1C2" w14:textId="77777777" w:rsidR="00DE1E78" w:rsidRPr="006F322F" w:rsidRDefault="00DE1E78" w:rsidP="00DE1E78">
      <w:pPr>
        <w:spacing w:line="278" w:lineRule="auto"/>
        <w:rPr>
          <w:b/>
          <w:bCs/>
        </w:rPr>
      </w:pPr>
      <w:r w:rsidRPr="006F322F">
        <w:rPr>
          <w:b/>
          <w:bCs/>
        </w:rPr>
        <w:t>What is Confidence in Association Rules?</w:t>
      </w:r>
    </w:p>
    <w:p w14:paraId="5D30384B" w14:textId="77777777" w:rsidR="00DE1E78" w:rsidRPr="006F322F" w:rsidRDefault="00DE1E78" w:rsidP="00DE1E78">
      <w:pPr>
        <w:spacing w:line="278" w:lineRule="auto"/>
      </w:pPr>
      <w:r w:rsidRPr="006F322F">
        <w:rPr>
          <w:b/>
          <w:bCs/>
        </w:rPr>
        <w:t>Confidence</w:t>
      </w:r>
      <w:r w:rsidRPr="006F322F">
        <w:t xml:space="preserve"> is a metric used to measure the reliability or strength of an association rule. Specifically, it calculates the likelihood that the consequent (right-hand side of the rule) will be bought when the antecedent (left-hand side) is bought. In simpler terms, it tells you the probability that, if a customer buys item A (antecedent), they will also buy item B (consequent).</w:t>
      </w:r>
    </w:p>
    <w:p w14:paraId="1DEC892A" w14:textId="77777777" w:rsidR="00DE1E78" w:rsidRPr="006F322F" w:rsidRDefault="00DE1E78" w:rsidP="00DE1E78">
      <w:pPr>
        <w:spacing w:line="278" w:lineRule="auto"/>
      </w:pPr>
      <w:r w:rsidRPr="006F322F">
        <w:t xml:space="preserve">Mathematically, </w:t>
      </w:r>
      <w:r w:rsidRPr="006F322F">
        <w:rPr>
          <w:b/>
          <w:bCs/>
        </w:rPr>
        <w:t>Confidence</w:t>
      </w:r>
      <w:r w:rsidRPr="006F322F">
        <w:t xml:space="preserve"> for an association rule A→BA \to BA→B is calculated as:</w:t>
      </w:r>
    </w:p>
    <w:p w14:paraId="1656C3A9" w14:textId="77777777" w:rsidR="00DE1E78" w:rsidRPr="006F322F" w:rsidRDefault="00DE1E78" w:rsidP="00DE1E78">
      <w:pPr>
        <w:spacing w:line="278" w:lineRule="auto"/>
      </w:pPr>
      <w:r w:rsidRPr="006F322F">
        <w:t>Confidence(A→B)=Support(A∩B)Support(A)\text{Confidence}(A \to B) = \frac{\text{Support}(A \cap B)}{\text{Support}(A)}Confidence(A→B)=Support(A)Support(A∩B)</w:t>
      </w:r>
      <w:r w:rsidRPr="006F322F">
        <w:rPr>
          <w:rFonts w:ascii="Arial" w:hAnsi="Arial" w:cs="Arial"/>
        </w:rPr>
        <w:t>​</w:t>
      </w:r>
    </w:p>
    <w:p w14:paraId="199CF51A" w14:textId="77777777" w:rsidR="00DE1E78" w:rsidRPr="006F322F" w:rsidRDefault="00DE1E78" w:rsidP="00DE1E78">
      <w:pPr>
        <w:spacing w:line="278" w:lineRule="auto"/>
      </w:pPr>
      <w:r w:rsidRPr="006F322F">
        <w:t>Where:</w:t>
      </w:r>
    </w:p>
    <w:p w14:paraId="35739D98" w14:textId="77777777" w:rsidR="00DE1E78" w:rsidRPr="006F322F" w:rsidRDefault="00DE1E78" w:rsidP="00DE1E78">
      <w:pPr>
        <w:numPr>
          <w:ilvl w:val="0"/>
          <w:numId w:val="10"/>
        </w:numPr>
        <w:spacing w:line="278" w:lineRule="auto"/>
      </w:pPr>
      <w:r w:rsidRPr="006F322F">
        <w:rPr>
          <w:b/>
          <w:bCs/>
        </w:rPr>
        <w:t>Support(A ∩ B)</w:t>
      </w:r>
      <w:r w:rsidRPr="006F322F">
        <w:t xml:space="preserve"> is the number of transactions where both AAA and BBB appear together.</w:t>
      </w:r>
    </w:p>
    <w:p w14:paraId="2F719E12" w14:textId="77777777" w:rsidR="00DE1E78" w:rsidRPr="006F322F" w:rsidRDefault="00DE1E78" w:rsidP="00DE1E78">
      <w:pPr>
        <w:numPr>
          <w:ilvl w:val="0"/>
          <w:numId w:val="10"/>
        </w:numPr>
        <w:spacing w:line="278" w:lineRule="auto"/>
      </w:pPr>
      <w:r w:rsidRPr="006F322F">
        <w:rPr>
          <w:b/>
          <w:bCs/>
        </w:rPr>
        <w:t>Support(A)</w:t>
      </w:r>
      <w:r w:rsidRPr="006F322F">
        <w:t xml:space="preserve"> is the number of transactions where AAA appears.</w:t>
      </w:r>
    </w:p>
    <w:p w14:paraId="34C9E7D0" w14:textId="77777777" w:rsidR="00DE1E78" w:rsidRPr="006F322F" w:rsidRDefault="00DE1E78" w:rsidP="00DE1E78">
      <w:pPr>
        <w:spacing w:line="278" w:lineRule="auto"/>
        <w:rPr>
          <w:b/>
          <w:bCs/>
        </w:rPr>
      </w:pPr>
      <w:r w:rsidRPr="006F322F">
        <w:rPr>
          <w:b/>
          <w:bCs/>
        </w:rPr>
        <w:t>Why is Confidence Important?</w:t>
      </w:r>
    </w:p>
    <w:p w14:paraId="40CEF725" w14:textId="77777777" w:rsidR="00DE1E78" w:rsidRPr="006F322F" w:rsidRDefault="00DE1E78" w:rsidP="00DE1E78">
      <w:pPr>
        <w:numPr>
          <w:ilvl w:val="0"/>
          <w:numId w:val="11"/>
        </w:numPr>
        <w:spacing w:line="278" w:lineRule="auto"/>
      </w:pPr>
      <w:r w:rsidRPr="006F322F">
        <w:rPr>
          <w:b/>
          <w:bCs/>
        </w:rPr>
        <w:t>Confidence</w:t>
      </w:r>
      <w:r w:rsidRPr="006F322F">
        <w:t xml:space="preserve"> helps assess the reliability of the rule. A higher confidence value means the rule is more reliable.</w:t>
      </w:r>
    </w:p>
    <w:p w14:paraId="5EEC2573" w14:textId="77777777" w:rsidR="00DE1E78" w:rsidRPr="006F322F" w:rsidRDefault="00DE1E78" w:rsidP="00DE1E78">
      <w:pPr>
        <w:numPr>
          <w:ilvl w:val="0"/>
          <w:numId w:val="11"/>
        </w:numPr>
        <w:spacing w:line="278" w:lineRule="auto"/>
      </w:pPr>
      <w:r w:rsidRPr="006F322F">
        <w:t>It is used to determine whether a rule has predictive power. If confidence is low, the rule might not be trustworthy or actionable.</w:t>
      </w:r>
    </w:p>
    <w:p w14:paraId="246592E8" w14:textId="77777777" w:rsidR="00DE1E78" w:rsidRPr="006F322F" w:rsidRDefault="00DE1E78" w:rsidP="00DE1E78">
      <w:pPr>
        <w:spacing w:line="278" w:lineRule="auto"/>
        <w:rPr>
          <w:b/>
          <w:bCs/>
        </w:rPr>
      </w:pPr>
      <w:r w:rsidRPr="006F322F">
        <w:rPr>
          <w:b/>
          <w:bCs/>
        </w:rPr>
        <w:t>Example of Confidence:</w:t>
      </w:r>
    </w:p>
    <w:p w14:paraId="67C197DC" w14:textId="77777777" w:rsidR="00DE1E78" w:rsidRPr="006F322F" w:rsidRDefault="00DE1E78" w:rsidP="00DE1E78">
      <w:pPr>
        <w:spacing w:line="278" w:lineRule="auto"/>
      </w:pPr>
      <w:r w:rsidRPr="006F322F">
        <w:t xml:space="preserve">Consider the rule: </w:t>
      </w:r>
      <w:r w:rsidRPr="006F322F">
        <w:rPr>
          <w:b/>
          <w:bCs/>
        </w:rPr>
        <w:t>Milk → Bread</w:t>
      </w:r>
      <w:r w:rsidRPr="006F322F">
        <w:t>.</w:t>
      </w:r>
    </w:p>
    <w:p w14:paraId="08EBBB00" w14:textId="77777777" w:rsidR="00DE1E78" w:rsidRPr="006F322F" w:rsidRDefault="00DE1E78" w:rsidP="00DE1E78">
      <w:pPr>
        <w:numPr>
          <w:ilvl w:val="0"/>
          <w:numId w:val="12"/>
        </w:numPr>
        <w:spacing w:line="278" w:lineRule="auto"/>
      </w:pPr>
      <w:r w:rsidRPr="006F322F">
        <w:rPr>
          <w:b/>
          <w:bCs/>
        </w:rPr>
        <w:t>Support for Milk</w:t>
      </w:r>
      <w:r w:rsidRPr="006F322F">
        <w:t>: As calculated earlier, Milk appears in 3 transactions out of 5 (Support(Milk) = 0.6).</w:t>
      </w:r>
    </w:p>
    <w:p w14:paraId="5671ADF0" w14:textId="77777777" w:rsidR="00DE1E78" w:rsidRPr="006F322F" w:rsidRDefault="00DE1E78" w:rsidP="00DE1E78">
      <w:pPr>
        <w:numPr>
          <w:ilvl w:val="0"/>
          <w:numId w:val="12"/>
        </w:numPr>
        <w:spacing w:line="278" w:lineRule="auto"/>
      </w:pPr>
      <w:r w:rsidRPr="006F322F">
        <w:rPr>
          <w:b/>
          <w:bCs/>
        </w:rPr>
        <w:t>Support for Milk and Bread together</w:t>
      </w:r>
      <w:r w:rsidRPr="006F322F">
        <w:t>: As calculated earlier, Milk and Bread appear together in 2 transactions out of 5 (Support(Milk, Bread) = 0.4).</w:t>
      </w:r>
    </w:p>
    <w:p w14:paraId="622AC034" w14:textId="77777777" w:rsidR="00DE1E78" w:rsidRPr="006F322F" w:rsidRDefault="00DE1E78" w:rsidP="00DE1E78">
      <w:pPr>
        <w:spacing w:line="278" w:lineRule="auto"/>
      </w:pPr>
      <w:r w:rsidRPr="006F322F">
        <w:t xml:space="preserve">Now, the </w:t>
      </w:r>
      <w:r w:rsidRPr="006F322F">
        <w:rPr>
          <w:b/>
          <w:bCs/>
        </w:rPr>
        <w:t>confidence</w:t>
      </w:r>
      <w:r w:rsidRPr="006F322F">
        <w:t xml:space="preserve"> for the rule </w:t>
      </w:r>
      <w:r w:rsidRPr="006F322F">
        <w:rPr>
          <w:b/>
          <w:bCs/>
        </w:rPr>
        <w:t>Milk → Bread</w:t>
      </w:r>
      <w:r w:rsidRPr="006F322F">
        <w:t xml:space="preserve"> is calculated as:</w:t>
      </w:r>
    </w:p>
    <w:p w14:paraId="1D1C79F0" w14:textId="77777777" w:rsidR="00DE1E78" w:rsidRPr="006F322F" w:rsidRDefault="00DE1E78" w:rsidP="00DE1E78">
      <w:pPr>
        <w:spacing w:line="278" w:lineRule="auto"/>
      </w:pPr>
      <w:r w:rsidRPr="006F322F">
        <w:t>Confidence(Milk→Bread)=Support(Milk, Bread)Support(Milk)=0.40.6=0.67\text{Confidence}(Milk \to Bread) = \frac{\text{Support(Milk, Bread)}}{\text{Support(Milk)}} = \frac{0.4}{0.6} = 0.67Confidence(Milk→Bread)=Support(Milk)Support(Milk, Bread)</w:t>
      </w:r>
      <w:r w:rsidRPr="006F322F">
        <w:rPr>
          <w:rFonts w:ascii="Arial" w:hAnsi="Arial" w:cs="Arial"/>
        </w:rPr>
        <w:t>​</w:t>
      </w:r>
      <w:r w:rsidRPr="006F322F">
        <w:t>=0.60.4</w:t>
      </w:r>
      <w:r w:rsidRPr="006F322F">
        <w:rPr>
          <w:rFonts w:ascii="Arial" w:hAnsi="Arial" w:cs="Arial"/>
        </w:rPr>
        <w:t>​</w:t>
      </w:r>
      <w:r w:rsidRPr="006F322F">
        <w:t>=0.67</w:t>
      </w:r>
    </w:p>
    <w:p w14:paraId="687EA701" w14:textId="77777777" w:rsidR="00DE1E78" w:rsidRPr="006F322F" w:rsidRDefault="00DE1E78" w:rsidP="00DE1E78">
      <w:pPr>
        <w:spacing w:line="278" w:lineRule="auto"/>
      </w:pPr>
      <w:r w:rsidRPr="006F322F">
        <w:t xml:space="preserve">This means that if a customer buys Milk, there is a </w:t>
      </w:r>
      <w:r w:rsidRPr="006F322F">
        <w:rPr>
          <w:b/>
          <w:bCs/>
        </w:rPr>
        <w:t>67% chance</w:t>
      </w:r>
      <w:r w:rsidRPr="006F322F">
        <w:t xml:space="preserve"> they will also buy Bread.</w:t>
      </w:r>
    </w:p>
    <w:p w14:paraId="5DD9C1C1" w14:textId="77777777" w:rsidR="00DE1E78" w:rsidRPr="006F322F" w:rsidRDefault="00DE1E78" w:rsidP="00DE1E78">
      <w:pPr>
        <w:spacing w:line="278" w:lineRule="auto"/>
        <w:rPr>
          <w:b/>
          <w:bCs/>
        </w:rPr>
      </w:pPr>
      <w:r w:rsidRPr="006F322F">
        <w:rPr>
          <w:b/>
          <w:bCs/>
        </w:rPr>
        <w:t>Summary of Support and Confidence</w:t>
      </w:r>
    </w:p>
    <w:p w14:paraId="05EAF4A4" w14:textId="77777777" w:rsidR="00DE1E78" w:rsidRPr="006F322F" w:rsidRDefault="00DE1E78" w:rsidP="00DE1E78">
      <w:pPr>
        <w:numPr>
          <w:ilvl w:val="0"/>
          <w:numId w:val="13"/>
        </w:numPr>
        <w:spacing w:line="278" w:lineRule="auto"/>
      </w:pPr>
      <w:r w:rsidRPr="006F322F">
        <w:rPr>
          <w:b/>
          <w:bCs/>
        </w:rPr>
        <w:t>Support</w:t>
      </w:r>
      <w:r w:rsidRPr="006F322F">
        <w:t>:</w:t>
      </w:r>
    </w:p>
    <w:p w14:paraId="21B7DDCB" w14:textId="77777777" w:rsidR="00DE1E78" w:rsidRPr="006F322F" w:rsidRDefault="00DE1E78" w:rsidP="00DE1E78">
      <w:pPr>
        <w:numPr>
          <w:ilvl w:val="1"/>
          <w:numId w:val="13"/>
        </w:numPr>
        <w:spacing w:line="278" w:lineRule="auto"/>
      </w:pPr>
      <w:r w:rsidRPr="006F322F">
        <w:t>Measures the frequency of an itemset (or a rule) in the entire dataset.</w:t>
      </w:r>
    </w:p>
    <w:p w14:paraId="25C480A6" w14:textId="77777777" w:rsidR="00DE1E78" w:rsidRPr="006F322F" w:rsidRDefault="00DE1E78" w:rsidP="00DE1E78">
      <w:pPr>
        <w:numPr>
          <w:ilvl w:val="1"/>
          <w:numId w:val="13"/>
        </w:numPr>
        <w:spacing w:line="278" w:lineRule="auto"/>
      </w:pPr>
      <w:r w:rsidRPr="006F322F">
        <w:rPr>
          <w:b/>
          <w:bCs/>
        </w:rPr>
        <w:t>Support for an itemset</w:t>
      </w:r>
      <w:r w:rsidRPr="006F322F">
        <w:t xml:space="preserve"> XXX = (Number of transactions containing XXX) / (Total number of transactions)</w:t>
      </w:r>
    </w:p>
    <w:p w14:paraId="7E883A37" w14:textId="77777777" w:rsidR="00DE1E78" w:rsidRPr="006F322F" w:rsidRDefault="00DE1E78" w:rsidP="00DE1E78">
      <w:pPr>
        <w:numPr>
          <w:ilvl w:val="1"/>
          <w:numId w:val="13"/>
        </w:numPr>
        <w:spacing w:line="278" w:lineRule="auto"/>
      </w:pPr>
      <w:r w:rsidRPr="006F322F">
        <w:t>Higher support means the itemset is more common.</w:t>
      </w:r>
    </w:p>
    <w:p w14:paraId="4B2E4EFC" w14:textId="77777777" w:rsidR="00DE1E78" w:rsidRPr="006F322F" w:rsidRDefault="00DE1E78" w:rsidP="00DE1E78">
      <w:pPr>
        <w:numPr>
          <w:ilvl w:val="0"/>
          <w:numId w:val="13"/>
        </w:numPr>
        <w:spacing w:line="278" w:lineRule="auto"/>
      </w:pPr>
      <w:r w:rsidRPr="006F322F">
        <w:rPr>
          <w:b/>
          <w:bCs/>
        </w:rPr>
        <w:lastRenderedPageBreak/>
        <w:t>Confidence</w:t>
      </w:r>
      <w:r w:rsidRPr="006F322F">
        <w:t>:</w:t>
      </w:r>
    </w:p>
    <w:p w14:paraId="4A98EEE4" w14:textId="77777777" w:rsidR="00DE1E78" w:rsidRPr="006F322F" w:rsidRDefault="00DE1E78" w:rsidP="00DE1E78">
      <w:pPr>
        <w:numPr>
          <w:ilvl w:val="1"/>
          <w:numId w:val="13"/>
        </w:numPr>
        <w:spacing w:line="278" w:lineRule="auto"/>
      </w:pPr>
      <w:r w:rsidRPr="006F322F">
        <w:t>Measures the reliability of the rule: the probability that the consequent will appear when the antecedent appears.</w:t>
      </w:r>
    </w:p>
    <w:p w14:paraId="68117665" w14:textId="77777777" w:rsidR="00DE1E78" w:rsidRPr="006F322F" w:rsidRDefault="00DE1E78" w:rsidP="00DE1E78">
      <w:pPr>
        <w:numPr>
          <w:ilvl w:val="1"/>
          <w:numId w:val="13"/>
        </w:numPr>
        <w:spacing w:line="278" w:lineRule="auto"/>
      </w:pPr>
      <w:r w:rsidRPr="006F322F">
        <w:rPr>
          <w:b/>
          <w:bCs/>
        </w:rPr>
        <w:t>Confidence for a rule</w:t>
      </w:r>
      <w:r w:rsidRPr="006F322F">
        <w:t xml:space="preserve"> A→BA \to BA→B = (Support of A∩BA \cap BA∩B) / (Support of AAA)</w:t>
      </w:r>
    </w:p>
    <w:p w14:paraId="00F7EB2B" w14:textId="77777777" w:rsidR="00DE1E78" w:rsidRPr="006F322F" w:rsidRDefault="00DE1E78" w:rsidP="00DE1E78">
      <w:pPr>
        <w:numPr>
          <w:ilvl w:val="1"/>
          <w:numId w:val="13"/>
        </w:numPr>
        <w:spacing w:line="278" w:lineRule="auto"/>
      </w:pPr>
      <w:r w:rsidRPr="006F322F">
        <w:t>Higher confidence means the rule is more likely to hold true.</w:t>
      </w:r>
    </w:p>
    <w:p w14:paraId="4205885E" w14:textId="77777777" w:rsidR="00DE1E78" w:rsidRPr="006F322F" w:rsidRDefault="00DE1E78" w:rsidP="00DE1E78">
      <w:pPr>
        <w:spacing w:line="278" w:lineRule="auto"/>
        <w:rPr>
          <w:b/>
          <w:bCs/>
        </w:rPr>
      </w:pPr>
      <w:r w:rsidRPr="006F322F">
        <w:rPr>
          <w:b/>
          <w:bCs/>
        </w:rPr>
        <w:t>Importance of Both Metrics:</w:t>
      </w:r>
    </w:p>
    <w:p w14:paraId="694D5D62" w14:textId="77777777" w:rsidR="00DE1E78" w:rsidRPr="006F322F" w:rsidRDefault="00DE1E78" w:rsidP="00DE1E78">
      <w:pPr>
        <w:numPr>
          <w:ilvl w:val="0"/>
          <w:numId w:val="14"/>
        </w:numPr>
        <w:spacing w:line="278" w:lineRule="auto"/>
      </w:pPr>
      <w:r w:rsidRPr="006F322F">
        <w:rPr>
          <w:b/>
          <w:bCs/>
        </w:rPr>
        <w:t>Support</w:t>
      </w:r>
      <w:r w:rsidRPr="006F322F">
        <w:t xml:space="preserve"> helps us find frequent </w:t>
      </w:r>
      <w:proofErr w:type="spellStart"/>
      <w:r w:rsidRPr="006F322F">
        <w:t>itemsets</w:t>
      </w:r>
      <w:proofErr w:type="spellEnd"/>
      <w:r w:rsidRPr="006F322F">
        <w:t xml:space="preserve"> that occur often in the data, which are useful for discovering trends and patterns.</w:t>
      </w:r>
    </w:p>
    <w:p w14:paraId="580458BC" w14:textId="77777777" w:rsidR="00DE1E78" w:rsidRPr="006F322F" w:rsidRDefault="00DE1E78" w:rsidP="00DE1E78">
      <w:pPr>
        <w:numPr>
          <w:ilvl w:val="0"/>
          <w:numId w:val="14"/>
        </w:numPr>
        <w:spacing w:line="278" w:lineRule="auto"/>
      </w:pPr>
      <w:r w:rsidRPr="006F322F">
        <w:rPr>
          <w:b/>
          <w:bCs/>
        </w:rPr>
        <w:t>Confidence</w:t>
      </w:r>
      <w:r w:rsidRPr="006F322F">
        <w:t xml:space="preserve"> helps assess the strength and reliability of association rules, making it valuable for making predictions (e.g., product recommendations).</w:t>
      </w:r>
    </w:p>
    <w:p w14:paraId="39CCFFDC" w14:textId="77777777" w:rsidR="00DE1E78" w:rsidRPr="006F322F" w:rsidRDefault="00DE1E78" w:rsidP="00DE1E78">
      <w:pPr>
        <w:spacing w:line="278" w:lineRule="auto"/>
        <w:rPr>
          <w:b/>
          <w:bCs/>
        </w:rPr>
      </w:pPr>
      <w:r w:rsidRPr="006F322F">
        <w:rPr>
          <w:b/>
          <w:bCs/>
        </w:rPr>
        <w:t>Example to Illustrate Both Support and Confidence:</w:t>
      </w:r>
    </w:p>
    <w:p w14:paraId="0880736A" w14:textId="77777777" w:rsidR="00DE1E78" w:rsidRPr="006F322F" w:rsidRDefault="00DE1E78" w:rsidP="00DE1E78">
      <w:pPr>
        <w:spacing w:line="278" w:lineRule="auto"/>
      </w:pPr>
      <w:r w:rsidRPr="006F322F">
        <w:t>Consider the following transactions: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2"/>
        <w:gridCol w:w="1692"/>
      </w:tblGrid>
      <w:tr w:rsidR="00DE1E78" w:rsidRPr="006F322F" w14:paraId="014337C3" w14:textId="77777777" w:rsidTr="006B557E">
        <w:trPr>
          <w:tblHeader/>
          <w:tblCellSpacing w:w="15" w:type="dxa"/>
        </w:trPr>
        <w:tc>
          <w:tcPr>
            <w:tcW w:w="0" w:type="auto"/>
            <w:vAlign w:val="center"/>
            <w:hideMark/>
          </w:tcPr>
          <w:p w14:paraId="42D870D7" w14:textId="77777777" w:rsidR="00DE1E78" w:rsidRPr="006F322F" w:rsidRDefault="00DE1E78" w:rsidP="006B557E">
            <w:pPr>
              <w:spacing w:line="278" w:lineRule="auto"/>
              <w:rPr>
                <w:b/>
                <w:bCs/>
              </w:rPr>
            </w:pPr>
            <w:r w:rsidRPr="006F322F">
              <w:rPr>
                <w:b/>
                <w:bCs/>
              </w:rPr>
              <w:t>Transaction ID</w:t>
            </w:r>
          </w:p>
        </w:tc>
        <w:tc>
          <w:tcPr>
            <w:tcW w:w="0" w:type="auto"/>
            <w:vAlign w:val="center"/>
            <w:hideMark/>
          </w:tcPr>
          <w:p w14:paraId="046DBEF4" w14:textId="77777777" w:rsidR="00DE1E78" w:rsidRPr="006F322F" w:rsidRDefault="00DE1E78" w:rsidP="006B557E">
            <w:pPr>
              <w:spacing w:line="278" w:lineRule="auto"/>
              <w:rPr>
                <w:b/>
                <w:bCs/>
              </w:rPr>
            </w:pPr>
            <w:r w:rsidRPr="006F322F">
              <w:rPr>
                <w:b/>
                <w:bCs/>
              </w:rPr>
              <w:t>Items Purchased</w:t>
            </w:r>
          </w:p>
        </w:tc>
      </w:tr>
      <w:tr w:rsidR="00DE1E78" w:rsidRPr="006F322F" w14:paraId="45166803" w14:textId="77777777" w:rsidTr="006B557E">
        <w:trPr>
          <w:tblCellSpacing w:w="15" w:type="dxa"/>
        </w:trPr>
        <w:tc>
          <w:tcPr>
            <w:tcW w:w="0" w:type="auto"/>
            <w:vAlign w:val="center"/>
            <w:hideMark/>
          </w:tcPr>
          <w:p w14:paraId="0ABEF242" w14:textId="77777777" w:rsidR="00DE1E78" w:rsidRPr="006F322F" w:rsidRDefault="00DE1E78" w:rsidP="006B557E">
            <w:pPr>
              <w:spacing w:line="278" w:lineRule="auto"/>
            </w:pPr>
            <w:r w:rsidRPr="006F322F">
              <w:t>T1</w:t>
            </w:r>
          </w:p>
        </w:tc>
        <w:tc>
          <w:tcPr>
            <w:tcW w:w="0" w:type="auto"/>
            <w:vAlign w:val="center"/>
            <w:hideMark/>
          </w:tcPr>
          <w:p w14:paraId="5A608D37" w14:textId="77777777" w:rsidR="00DE1E78" w:rsidRPr="006F322F" w:rsidRDefault="00DE1E78" w:rsidP="006B557E">
            <w:pPr>
              <w:spacing w:line="278" w:lineRule="auto"/>
            </w:pPr>
            <w:r w:rsidRPr="006F322F">
              <w:t>Milk, Bread</w:t>
            </w:r>
          </w:p>
        </w:tc>
      </w:tr>
      <w:tr w:rsidR="00DE1E78" w:rsidRPr="006F322F" w14:paraId="07BD0B68" w14:textId="77777777" w:rsidTr="006B557E">
        <w:trPr>
          <w:tblCellSpacing w:w="15" w:type="dxa"/>
        </w:trPr>
        <w:tc>
          <w:tcPr>
            <w:tcW w:w="0" w:type="auto"/>
            <w:vAlign w:val="center"/>
            <w:hideMark/>
          </w:tcPr>
          <w:p w14:paraId="07A101FA" w14:textId="77777777" w:rsidR="00DE1E78" w:rsidRPr="006F322F" w:rsidRDefault="00DE1E78" w:rsidP="006B557E">
            <w:pPr>
              <w:spacing w:line="278" w:lineRule="auto"/>
            </w:pPr>
            <w:r w:rsidRPr="006F322F">
              <w:t>T2</w:t>
            </w:r>
          </w:p>
        </w:tc>
        <w:tc>
          <w:tcPr>
            <w:tcW w:w="0" w:type="auto"/>
            <w:vAlign w:val="center"/>
            <w:hideMark/>
          </w:tcPr>
          <w:p w14:paraId="46D580DA" w14:textId="77777777" w:rsidR="00DE1E78" w:rsidRPr="006F322F" w:rsidRDefault="00DE1E78" w:rsidP="006B557E">
            <w:pPr>
              <w:spacing w:line="278" w:lineRule="auto"/>
            </w:pPr>
            <w:r w:rsidRPr="006F322F">
              <w:t>Milk, Butter</w:t>
            </w:r>
          </w:p>
        </w:tc>
      </w:tr>
      <w:tr w:rsidR="00DE1E78" w:rsidRPr="006F322F" w14:paraId="538EFE29" w14:textId="77777777" w:rsidTr="006B557E">
        <w:trPr>
          <w:tblCellSpacing w:w="15" w:type="dxa"/>
        </w:trPr>
        <w:tc>
          <w:tcPr>
            <w:tcW w:w="0" w:type="auto"/>
            <w:vAlign w:val="center"/>
            <w:hideMark/>
          </w:tcPr>
          <w:p w14:paraId="7A6B50F2" w14:textId="77777777" w:rsidR="00DE1E78" w:rsidRPr="006F322F" w:rsidRDefault="00DE1E78" w:rsidP="006B557E">
            <w:pPr>
              <w:spacing w:line="278" w:lineRule="auto"/>
            </w:pPr>
            <w:r w:rsidRPr="006F322F">
              <w:t>T3</w:t>
            </w:r>
          </w:p>
        </w:tc>
        <w:tc>
          <w:tcPr>
            <w:tcW w:w="0" w:type="auto"/>
            <w:vAlign w:val="center"/>
            <w:hideMark/>
          </w:tcPr>
          <w:p w14:paraId="020D4EA7" w14:textId="77777777" w:rsidR="00DE1E78" w:rsidRPr="006F322F" w:rsidRDefault="00DE1E78" w:rsidP="006B557E">
            <w:pPr>
              <w:spacing w:line="278" w:lineRule="auto"/>
            </w:pPr>
            <w:r w:rsidRPr="006F322F">
              <w:t>Bread, Butter</w:t>
            </w:r>
          </w:p>
        </w:tc>
      </w:tr>
      <w:tr w:rsidR="00DE1E78" w:rsidRPr="006F322F" w14:paraId="32FBBBF5" w14:textId="77777777" w:rsidTr="006B557E">
        <w:trPr>
          <w:tblCellSpacing w:w="15" w:type="dxa"/>
        </w:trPr>
        <w:tc>
          <w:tcPr>
            <w:tcW w:w="0" w:type="auto"/>
            <w:vAlign w:val="center"/>
            <w:hideMark/>
          </w:tcPr>
          <w:p w14:paraId="2FB94C28" w14:textId="77777777" w:rsidR="00DE1E78" w:rsidRPr="006F322F" w:rsidRDefault="00DE1E78" w:rsidP="006B557E">
            <w:pPr>
              <w:spacing w:line="278" w:lineRule="auto"/>
            </w:pPr>
            <w:r w:rsidRPr="006F322F">
              <w:t>T4</w:t>
            </w:r>
          </w:p>
        </w:tc>
        <w:tc>
          <w:tcPr>
            <w:tcW w:w="0" w:type="auto"/>
            <w:vAlign w:val="center"/>
            <w:hideMark/>
          </w:tcPr>
          <w:p w14:paraId="72AB5C2A" w14:textId="77777777" w:rsidR="00DE1E78" w:rsidRPr="006F322F" w:rsidRDefault="00DE1E78" w:rsidP="006B557E">
            <w:pPr>
              <w:spacing w:line="278" w:lineRule="auto"/>
            </w:pPr>
            <w:r w:rsidRPr="006F322F">
              <w:t>Milk, Bread, Butter</w:t>
            </w:r>
          </w:p>
        </w:tc>
      </w:tr>
      <w:tr w:rsidR="00DE1E78" w:rsidRPr="006F322F" w14:paraId="6ED7371C" w14:textId="77777777" w:rsidTr="006B557E">
        <w:trPr>
          <w:tblCellSpacing w:w="15" w:type="dxa"/>
        </w:trPr>
        <w:tc>
          <w:tcPr>
            <w:tcW w:w="0" w:type="auto"/>
            <w:vAlign w:val="center"/>
            <w:hideMark/>
          </w:tcPr>
          <w:p w14:paraId="7E6673DA" w14:textId="77777777" w:rsidR="00DE1E78" w:rsidRPr="006F322F" w:rsidRDefault="00DE1E78" w:rsidP="006B557E">
            <w:pPr>
              <w:spacing w:line="278" w:lineRule="auto"/>
            </w:pPr>
            <w:r w:rsidRPr="006F322F">
              <w:t>T5</w:t>
            </w:r>
          </w:p>
        </w:tc>
        <w:tc>
          <w:tcPr>
            <w:tcW w:w="0" w:type="auto"/>
            <w:vAlign w:val="center"/>
            <w:hideMark/>
          </w:tcPr>
          <w:p w14:paraId="3B7767D5" w14:textId="77777777" w:rsidR="00DE1E78" w:rsidRPr="006F322F" w:rsidRDefault="00DE1E78" w:rsidP="006B557E">
            <w:pPr>
              <w:spacing w:line="278" w:lineRule="auto"/>
            </w:pPr>
            <w:r w:rsidRPr="006F322F">
              <w:t>Bread</w:t>
            </w:r>
          </w:p>
        </w:tc>
      </w:tr>
    </w:tbl>
    <w:p w14:paraId="516A1A1E" w14:textId="77777777" w:rsidR="00DE1E78" w:rsidRPr="006F322F" w:rsidRDefault="00DE1E78" w:rsidP="00DE1E78">
      <w:pPr>
        <w:numPr>
          <w:ilvl w:val="0"/>
          <w:numId w:val="15"/>
        </w:numPr>
        <w:spacing w:line="278" w:lineRule="auto"/>
      </w:pPr>
      <w:r w:rsidRPr="006F322F">
        <w:rPr>
          <w:b/>
          <w:bCs/>
        </w:rPr>
        <w:t>Support for Milk</w:t>
      </w:r>
      <w:r w:rsidRPr="006F322F">
        <w:t>: Milk appears in transactions T1, T2, and T4, so Support(Milk) = 3/5 = 0.6.</w:t>
      </w:r>
    </w:p>
    <w:p w14:paraId="6E78CEEE" w14:textId="77777777" w:rsidR="00DE1E78" w:rsidRPr="006F322F" w:rsidRDefault="00DE1E78" w:rsidP="00DE1E78">
      <w:pPr>
        <w:numPr>
          <w:ilvl w:val="0"/>
          <w:numId w:val="15"/>
        </w:numPr>
        <w:spacing w:line="278" w:lineRule="auto"/>
      </w:pPr>
      <w:r w:rsidRPr="006F322F">
        <w:rPr>
          <w:b/>
          <w:bCs/>
        </w:rPr>
        <w:t>Support for Bread</w:t>
      </w:r>
      <w:r w:rsidRPr="006F322F">
        <w:t>: Bread appears in transactions T1, T3, T4, and T5, so Support(Bread) = 4/5 = 0.8.</w:t>
      </w:r>
    </w:p>
    <w:p w14:paraId="2BA77F17" w14:textId="77777777" w:rsidR="00DE1E78" w:rsidRPr="006F322F" w:rsidRDefault="00DE1E78" w:rsidP="00DE1E78">
      <w:pPr>
        <w:numPr>
          <w:ilvl w:val="0"/>
          <w:numId w:val="15"/>
        </w:numPr>
        <w:spacing w:line="278" w:lineRule="auto"/>
      </w:pPr>
      <w:r w:rsidRPr="006F322F">
        <w:rPr>
          <w:b/>
          <w:bCs/>
        </w:rPr>
        <w:t>Support for Milk and Bread together</w:t>
      </w:r>
      <w:r w:rsidRPr="006F322F">
        <w:t>: Milk and Bread appear together in transactions T1 and T4, so Support(Milk, Bread) = 2/5 = 0.4.</w:t>
      </w:r>
    </w:p>
    <w:p w14:paraId="53C36E4B" w14:textId="77777777" w:rsidR="00DE1E78" w:rsidRDefault="00DE1E78" w:rsidP="00DE1E78">
      <w:pPr>
        <w:numPr>
          <w:ilvl w:val="0"/>
          <w:numId w:val="15"/>
        </w:numPr>
        <w:spacing w:line="278" w:lineRule="auto"/>
      </w:pPr>
      <w:r w:rsidRPr="006F322F">
        <w:rPr>
          <w:b/>
          <w:bCs/>
        </w:rPr>
        <w:t>Confidence for Milk → Bread</w:t>
      </w:r>
      <w:r w:rsidRPr="006F322F">
        <w:t>: Confidence(Milk→Bread)=Support(Milk, Bread)Support(Milk)=0.40.6=0.67\text{Confidence}(Milk \to Bread) = \frac{\text{Support(Milk, Bread)}}{\text{Support(Milk)}} = \frac{0.4}{0.6} = 0.67Confidence(Milk→Bread)=Support(Milk)Support(Milk, Bread)</w:t>
      </w:r>
      <w:r w:rsidRPr="006F322F">
        <w:rPr>
          <w:rFonts w:ascii="Arial" w:hAnsi="Arial" w:cs="Arial"/>
        </w:rPr>
        <w:t>​</w:t>
      </w:r>
      <w:r w:rsidRPr="006F322F">
        <w:t>=0.60.4</w:t>
      </w:r>
      <w:r w:rsidRPr="006F322F">
        <w:rPr>
          <w:rFonts w:ascii="Arial" w:hAnsi="Arial" w:cs="Arial"/>
        </w:rPr>
        <w:t>​</w:t>
      </w:r>
      <w:r w:rsidRPr="006F322F">
        <w:t xml:space="preserve">=0.67 This means that when a customer buys Milk, there is a </w:t>
      </w:r>
      <w:r w:rsidRPr="006F322F">
        <w:rPr>
          <w:b/>
          <w:bCs/>
        </w:rPr>
        <w:t>67% chance</w:t>
      </w:r>
      <w:r w:rsidRPr="006F322F">
        <w:t xml:space="preserve"> they will also buy Bread.</w:t>
      </w:r>
    </w:p>
    <w:p w14:paraId="467024CA" w14:textId="77777777" w:rsidR="00A22459" w:rsidRDefault="00A22459" w:rsidP="00A22459">
      <w:pPr>
        <w:spacing w:line="278" w:lineRule="auto"/>
        <w:ind w:left="720"/>
      </w:pPr>
    </w:p>
    <w:p w14:paraId="1463DF3F" w14:textId="77777777" w:rsidR="00A52792" w:rsidRDefault="00A52792" w:rsidP="00A22459">
      <w:pPr>
        <w:spacing w:line="278" w:lineRule="auto"/>
        <w:ind w:left="720"/>
      </w:pPr>
    </w:p>
    <w:p w14:paraId="5D67EB7A" w14:textId="77777777" w:rsidR="00A52792" w:rsidRDefault="00A52792" w:rsidP="00A22459">
      <w:pPr>
        <w:spacing w:line="278" w:lineRule="auto"/>
        <w:ind w:left="720"/>
      </w:pPr>
    </w:p>
    <w:p w14:paraId="7BF18C1E" w14:textId="77777777" w:rsidR="00A52792" w:rsidRPr="006F322F" w:rsidRDefault="00A52792" w:rsidP="00A22459">
      <w:pPr>
        <w:spacing w:line="278" w:lineRule="auto"/>
        <w:ind w:left="720"/>
      </w:pPr>
    </w:p>
    <w:p w14:paraId="36F2AAD6" w14:textId="1C09E6D8" w:rsidR="009E6D06" w:rsidRPr="001164E1" w:rsidRDefault="009E6D06" w:rsidP="009E6D06">
      <w:pPr>
        <w:pStyle w:val="ListParagraph"/>
        <w:numPr>
          <w:ilvl w:val="0"/>
          <w:numId w:val="3"/>
        </w:numPr>
        <w:rPr>
          <w:rFonts w:cstheme="minorHAnsi"/>
          <w:sz w:val="18"/>
          <w:szCs w:val="18"/>
        </w:rPr>
      </w:pPr>
      <w:r w:rsidRPr="001164E1">
        <w:rPr>
          <w:rFonts w:cstheme="minorHAnsi"/>
          <w:sz w:val="18"/>
          <w:szCs w:val="18"/>
        </w:rPr>
        <w:lastRenderedPageBreak/>
        <w:t>What are some limitations or challenges of Association rules mining?</w:t>
      </w:r>
    </w:p>
    <w:p w14:paraId="17FD34D7" w14:textId="77777777" w:rsidR="009E6D06" w:rsidRDefault="009E6D06" w:rsidP="009E6D06">
      <w:pPr>
        <w:pStyle w:val="ListParagraph"/>
        <w:rPr>
          <w:rFonts w:cstheme="minorHAnsi"/>
          <w:sz w:val="18"/>
          <w:szCs w:val="18"/>
        </w:rPr>
      </w:pPr>
    </w:p>
    <w:p w14:paraId="23963731" w14:textId="11C239FB" w:rsidR="00A52792" w:rsidRDefault="00A52792" w:rsidP="009E6D06">
      <w:pPr>
        <w:pStyle w:val="ListParagraph"/>
        <w:rPr>
          <w:rFonts w:cstheme="minorHAnsi"/>
          <w:sz w:val="18"/>
          <w:szCs w:val="18"/>
        </w:rPr>
      </w:pPr>
      <w:r>
        <w:rPr>
          <w:rFonts w:cstheme="minorHAnsi"/>
          <w:sz w:val="18"/>
          <w:szCs w:val="18"/>
        </w:rPr>
        <w:t>ANS:-</w:t>
      </w:r>
    </w:p>
    <w:p w14:paraId="51A18D67" w14:textId="77777777" w:rsidR="00A52792" w:rsidRDefault="00A52792" w:rsidP="009E6D06">
      <w:pPr>
        <w:pStyle w:val="ListParagraph"/>
        <w:rPr>
          <w:rFonts w:cstheme="minorHAnsi"/>
          <w:sz w:val="18"/>
          <w:szCs w:val="18"/>
        </w:rPr>
      </w:pPr>
    </w:p>
    <w:p w14:paraId="5DE7AB5F" w14:textId="77777777" w:rsidR="00A52792" w:rsidRPr="00A52792" w:rsidRDefault="00A52792" w:rsidP="00A52792">
      <w:pPr>
        <w:pStyle w:val="ListParagraph"/>
        <w:rPr>
          <w:rFonts w:cstheme="minorHAnsi"/>
          <w:sz w:val="18"/>
          <w:szCs w:val="18"/>
        </w:rPr>
      </w:pPr>
      <w:r w:rsidRPr="00A52792">
        <w:rPr>
          <w:rFonts w:cstheme="minorHAnsi"/>
          <w:sz w:val="18"/>
          <w:szCs w:val="18"/>
        </w:rPr>
        <w:t>While association rule mining is a powerful tool for discovering patterns in large datasets, it comes with several limitations and challenges. Below are some key ones:</w:t>
      </w:r>
    </w:p>
    <w:p w14:paraId="1BA64265" w14:textId="77777777" w:rsidR="00A52792" w:rsidRPr="00A52792" w:rsidRDefault="00A52792" w:rsidP="00A52792">
      <w:pPr>
        <w:pStyle w:val="ListParagraph"/>
        <w:rPr>
          <w:rFonts w:cstheme="minorHAnsi"/>
          <w:sz w:val="18"/>
          <w:szCs w:val="18"/>
        </w:rPr>
      </w:pPr>
    </w:p>
    <w:p w14:paraId="544DCFDE" w14:textId="77777777" w:rsidR="00A52792" w:rsidRPr="00A52792" w:rsidRDefault="00A52792" w:rsidP="00A52792">
      <w:pPr>
        <w:pStyle w:val="ListParagraph"/>
        <w:rPr>
          <w:rFonts w:cstheme="minorHAnsi"/>
          <w:sz w:val="18"/>
          <w:szCs w:val="18"/>
        </w:rPr>
      </w:pPr>
      <w:r w:rsidRPr="00A52792">
        <w:rPr>
          <w:rFonts w:cstheme="minorHAnsi"/>
          <w:sz w:val="18"/>
          <w:szCs w:val="18"/>
        </w:rPr>
        <w:t>1. Scalability Issues with Large Datasets</w:t>
      </w:r>
    </w:p>
    <w:p w14:paraId="482C53CF" w14:textId="77777777" w:rsidR="00A52792" w:rsidRPr="00A52792" w:rsidRDefault="00A52792" w:rsidP="00A52792">
      <w:pPr>
        <w:pStyle w:val="ListParagraph"/>
        <w:rPr>
          <w:rFonts w:cstheme="minorHAnsi"/>
          <w:sz w:val="18"/>
          <w:szCs w:val="18"/>
        </w:rPr>
      </w:pPr>
      <w:r w:rsidRPr="00A52792">
        <w:rPr>
          <w:rFonts w:cstheme="minorHAnsi"/>
          <w:sz w:val="18"/>
          <w:szCs w:val="18"/>
        </w:rPr>
        <w:t xml:space="preserve">Challenge: As the size of the dataset increases, the computational cost of mining association rules grows exponentially. The </w:t>
      </w:r>
      <w:proofErr w:type="spellStart"/>
      <w:r w:rsidRPr="00A52792">
        <w:rPr>
          <w:rFonts w:cstheme="minorHAnsi"/>
          <w:sz w:val="18"/>
          <w:szCs w:val="18"/>
        </w:rPr>
        <w:t>Apriori</w:t>
      </w:r>
      <w:proofErr w:type="spellEnd"/>
      <w:r w:rsidRPr="00A52792">
        <w:rPr>
          <w:rFonts w:cstheme="minorHAnsi"/>
          <w:sz w:val="18"/>
          <w:szCs w:val="18"/>
        </w:rPr>
        <w:t xml:space="preserve"> algorithm, for example, generates a large number of candidate </w:t>
      </w:r>
      <w:proofErr w:type="spellStart"/>
      <w:r w:rsidRPr="00A52792">
        <w:rPr>
          <w:rFonts w:cstheme="minorHAnsi"/>
          <w:sz w:val="18"/>
          <w:szCs w:val="18"/>
        </w:rPr>
        <w:t>itemsets</w:t>
      </w:r>
      <w:proofErr w:type="spellEnd"/>
      <w:r w:rsidRPr="00A52792">
        <w:rPr>
          <w:rFonts w:cstheme="minorHAnsi"/>
          <w:sz w:val="18"/>
          <w:szCs w:val="18"/>
        </w:rPr>
        <w:t xml:space="preserve">, leading to a combinatorial explosion in the number of possible </w:t>
      </w:r>
      <w:proofErr w:type="spellStart"/>
      <w:r w:rsidRPr="00A52792">
        <w:rPr>
          <w:rFonts w:cstheme="minorHAnsi"/>
          <w:sz w:val="18"/>
          <w:szCs w:val="18"/>
        </w:rPr>
        <w:t>itemsets</w:t>
      </w:r>
      <w:proofErr w:type="spellEnd"/>
      <w:r w:rsidRPr="00A52792">
        <w:rPr>
          <w:rFonts w:cstheme="minorHAnsi"/>
          <w:sz w:val="18"/>
          <w:szCs w:val="18"/>
        </w:rPr>
        <w:t xml:space="preserve"> to evaluate.</w:t>
      </w:r>
    </w:p>
    <w:p w14:paraId="67981612" w14:textId="77777777" w:rsidR="00A52792" w:rsidRPr="00A52792" w:rsidRDefault="00A52792" w:rsidP="00A52792">
      <w:pPr>
        <w:pStyle w:val="ListParagraph"/>
        <w:rPr>
          <w:rFonts w:cstheme="minorHAnsi"/>
          <w:sz w:val="18"/>
          <w:szCs w:val="18"/>
        </w:rPr>
      </w:pPr>
    </w:p>
    <w:p w14:paraId="5093A3A1" w14:textId="77777777" w:rsidR="00A52792" w:rsidRPr="00A52792" w:rsidRDefault="00A52792" w:rsidP="00A52792">
      <w:pPr>
        <w:pStyle w:val="ListParagraph"/>
        <w:rPr>
          <w:rFonts w:cstheme="minorHAnsi"/>
          <w:sz w:val="18"/>
          <w:szCs w:val="18"/>
        </w:rPr>
      </w:pPr>
      <w:r w:rsidRPr="00A52792">
        <w:rPr>
          <w:rFonts w:cstheme="minorHAnsi"/>
          <w:sz w:val="18"/>
          <w:szCs w:val="18"/>
        </w:rPr>
        <w:t>Impact: This can result in significant processing time and memory usage, making it difficult to apply association rule mining on large datasets or in real-time applications.</w:t>
      </w:r>
    </w:p>
    <w:p w14:paraId="4AF93154" w14:textId="77777777" w:rsidR="00A52792" w:rsidRPr="00A52792" w:rsidRDefault="00A52792" w:rsidP="00A52792">
      <w:pPr>
        <w:pStyle w:val="ListParagraph"/>
        <w:rPr>
          <w:rFonts w:cstheme="minorHAnsi"/>
          <w:sz w:val="18"/>
          <w:szCs w:val="18"/>
        </w:rPr>
      </w:pPr>
    </w:p>
    <w:p w14:paraId="54E63530" w14:textId="77777777" w:rsidR="00A52792" w:rsidRPr="00A52792" w:rsidRDefault="00A52792" w:rsidP="00A52792">
      <w:pPr>
        <w:pStyle w:val="ListParagraph"/>
        <w:rPr>
          <w:rFonts w:cstheme="minorHAnsi"/>
          <w:sz w:val="18"/>
          <w:szCs w:val="18"/>
        </w:rPr>
      </w:pPr>
      <w:r w:rsidRPr="00A52792">
        <w:rPr>
          <w:rFonts w:cstheme="minorHAnsi"/>
          <w:sz w:val="18"/>
          <w:szCs w:val="18"/>
        </w:rPr>
        <w:t xml:space="preserve">Solution: Advanced algorithms like FP-growth (Frequent Pattern Growth) address this issue by using a more compact representation of frequent </w:t>
      </w:r>
      <w:proofErr w:type="spellStart"/>
      <w:r w:rsidRPr="00A52792">
        <w:rPr>
          <w:rFonts w:cstheme="minorHAnsi"/>
          <w:sz w:val="18"/>
          <w:szCs w:val="18"/>
        </w:rPr>
        <w:t>itemsets</w:t>
      </w:r>
      <w:proofErr w:type="spellEnd"/>
      <w:r w:rsidRPr="00A52792">
        <w:rPr>
          <w:rFonts w:cstheme="minorHAnsi"/>
          <w:sz w:val="18"/>
          <w:szCs w:val="18"/>
        </w:rPr>
        <w:t>, leading to faster computation and reduced memory consumption.</w:t>
      </w:r>
    </w:p>
    <w:p w14:paraId="1E934BD4" w14:textId="77777777" w:rsidR="00A52792" w:rsidRPr="00A52792" w:rsidRDefault="00A52792" w:rsidP="00A52792">
      <w:pPr>
        <w:pStyle w:val="ListParagraph"/>
        <w:rPr>
          <w:rFonts w:cstheme="minorHAnsi"/>
          <w:sz w:val="18"/>
          <w:szCs w:val="18"/>
        </w:rPr>
      </w:pPr>
    </w:p>
    <w:p w14:paraId="13D0D23E" w14:textId="77777777" w:rsidR="00A52792" w:rsidRPr="00A52792" w:rsidRDefault="00A52792" w:rsidP="00A52792">
      <w:pPr>
        <w:pStyle w:val="ListParagraph"/>
        <w:rPr>
          <w:rFonts w:cstheme="minorHAnsi"/>
          <w:sz w:val="18"/>
          <w:szCs w:val="18"/>
        </w:rPr>
      </w:pPr>
      <w:r w:rsidRPr="00A52792">
        <w:rPr>
          <w:rFonts w:cstheme="minorHAnsi"/>
          <w:sz w:val="18"/>
          <w:szCs w:val="18"/>
        </w:rPr>
        <w:t>2. Difficulty in Handling Rare Items</w:t>
      </w:r>
    </w:p>
    <w:p w14:paraId="4D1E6047" w14:textId="77777777" w:rsidR="00A52792" w:rsidRPr="00A52792" w:rsidRDefault="00A52792" w:rsidP="00A52792">
      <w:pPr>
        <w:pStyle w:val="ListParagraph"/>
        <w:rPr>
          <w:rFonts w:cstheme="minorHAnsi"/>
          <w:sz w:val="18"/>
          <w:szCs w:val="18"/>
        </w:rPr>
      </w:pPr>
      <w:r w:rsidRPr="00A52792">
        <w:rPr>
          <w:rFonts w:cstheme="minorHAnsi"/>
          <w:sz w:val="18"/>
          <w:szCs w:val="18"/>
        </w:rPr>
        <w:t xml:space="preserve">Challenge: Association rule mining algorithms often focus on finding frequent </w:t>
      </w:r>
      <w:proofErr w:type="spellStart"/>
      <w:r w:rsidRPr="00A52792">
        <w:rPr>
          <w:rFonts w:cstheme="minorHAnsi"/>
          <w:sz w:val="18"/>
          <w:szCs w:val="18"/>
        </w:rPr>
        <w:t>itemsets</w:t>
      </w:r>
      <w:proofErr w:type="spellEnd"/>
      <w:r w:rsidRPr="00A52792">
        <w:rPr>
          <w:rFonts w:cstheme="minorHAnsi"/>
          <w:sz w:val="18"/>
          <w:szCs w:val="18"/>
        </w:rPr>
        <w:t>, which means they tend to overlook or ignore rare or less frequent items. This is a challenge when trying to discover relationships that are important but might not appear frequently in the dataset.</w:t>
      </w:r>
    </w:p>
    <w:p w14:paraId="21604FC6" w14:textId="77777777" w:rsidR="00A52792" w:rsidRPr="00A52792" w:rsidRDefault="00A52792" w:rsidP="00A52792">
      <w:pPr>
        <w:pStyle w:val="ListParagraph"/>
        <w:rPr>
          <w:rFonts w:cstheme="minorHAnsi"/>
          <w:sz w:val="18"/>
          <w:szCs w:val="18"/>
        </w:rPr>
      </w:pPr>
    </w:p>
    <w:p w14:paraId="06E11974" w14:textId="77777777" w:rsidR="00A52792" w:rsidRPr="00A52792" w:rsidRDefault="00A52792" w:rsidP="00A52792">
      <w:pPr>
        <w:pStyle w:val="ListParagraph"/>
        <w:rPr>
          <w:rFonts w:cstheme="minorHAnsi"/>
          <w:sz w:val="18"/>
          <w:szCs w:val="18"/>
        </w:rPr>
      </w:pPr>
      <w:r w:rsidRPr="00A52792">
        <w:rPr>
          <w:rFonts w:cstheme="minorHAnsi"/>
          <w:sz w:val="18"/>
          <w:szCs w:val="18"/>
        </w:rPr>
        <w:t>Impact: Rare but important items (e.g., seasonal products or niche items) might be missed, leading to incomplete or skewed insights.</w:t>
      </w:r>
    </w:p>
    <w:p w14:paraId="049A254D" w14:textId="77777777" w:rsidR="00A52792" w:rsidRPr="00A52792" w:rsidRDefault="00A52792" w:rsidP="00A52792">
      <w:pPr>
        <w:pStyle w:val="ListParagraph"/>
        <w:rPr>
          <w:rFonts w:cstheme="minorHAnsi"/>
          <w:sz w:val="18"/>
          <w:szCs w:val="18"/>
        </w:rPr>
      </w:pPr>
    </w:p>
    <w:p w14:paraId="2895AA41" w14:textId="77777777" w:rsidR="00A52792" w:rsidRPr="00A52792" w:rsidRDefault="00A52792" w:rsidP="00A52792">
      <w:pPr>
        <w:pStyle w:val="ListParagraph"/>
        <w:rPr>
          <w:rFonts w:cstheme="minorHAnsi"/>
          <w:sz w:val="18"/>
          <w:szCs w:val="18"/>
        </w:rPr>
      </w:pPr>
      <w:r w:rsidRPr="00A52792">
        <w:rPr>
          <w:rFonts w:cstheme="minorHAnsi"/>
          <w:sz w:val="18"/>
          <w:szCs w:val="18"/>
        </w:rPr>
        <w:t>Solution: One approach to overcome this is to adjust the minimum support threshold to a lower value, though this increases the risk of generating too many rules, many of which may be trivial or insignificant.</w:t>
      </w:r>
    </w:p>
    <w:p w14:paraId="10B14AB2" w14:textId="77777777" w:rsidR="00A52792" w:rsidRPr="00A52792" w:rsidRDefault="00A52792" w:rsidP="00A52792">
      <w:pPr>
        <w:pStyle w:val="ListParagraph"/>
        <w:rPr>
          <w:rFonts w:cstheme="minorHAnsi"/>
          <w:sz w:val="18"/>
          <w:szCs w:val="18"/>
        </w:rPr>
      </w:pPr>
    </w:p>
    <w:p w14:paraId="7C8B4249" w14:textId="77777777" w:rsidR="00A52792" w:rsidRPr="00A52792" w:rsidRDefault="00A52792" w:rsidP="00A52792">
      <w:pPr>
        <w:pStyle w:val="ListParagraph"/>
        <w:rPr>
          <w:rFonts w:cstheme="minorHAnsi"/>
          <w:sz w:val="18"/>
          <w:szCs w:val="18"/>
        </w:rPr>
      </w:pPr>
      <w:r w:rsidRPr="00A52792">
        <w:rPr>
          <w:rFonts w:cstheme="minorHAnsi"/>
          <w:sz w:val="18"/>
          <w:szCs w:val="18"/>
        </w:rPr>
        <w:t>3. Interpreting the Results (Many Rules)</w:t>
      </w:r>
    </w:p>
    <w:p w14:paraId="057AF07F" w14:textId="77777777" w:rsidR="00A52792" w:rsidRPr="00A52792" w:rsidRDefault="00A52792" w:rsidP="00A52792">
      <w:pPr>
        <w:pStyle w:val="ListParagraph"/>
        <w:rPr>
          <w:rFonts w:cstheme="minorHAnsi"/>
          <w:sz w:val="18"/>
          <w:szCs w:val="18"/>
        </w:rPr>
      </w:pPr>
      <w:r w:rsidRPr="00A52792">
        <w:rPr>
          <w:rFonts w:cstheme="minorHAnsi"/>
          <w:sz w:val="18"/>
          <w:szCs w:val="18"/>
        </w:rPr>
        <w:t>Challenge: The number of rules generated by association rule mining can be overwhelming, especially if the support and confidence thresholds are set too low. A large number of rules may be generated, many of which are either redundant or not useful.</w:t>
      </w:r>
    </w:p>
    <w:p w14:paraId="5868E2EB" w14:textId="77777777" w:rsidR="00A52792" w:rsidRPr="00A52792" w:rsidRDefault="00A52792" w:rsidP="00A52792">
      <w:pPr>
        <w:pStyle w:val="ListParagraph"/>
        <w:rPr>
          <w:rFonts w:cstheme="minorHAnsi"/>
          <w:sz w:val="18"/>
          <w:szCs w:val="18"/>
        </w:rPr>
      </w:pPr>
    </w:p>
    <w:p w14:paraId="4AD646B5" w14:textId="77777777" w:rsidR="00A52792" w:rsidRPr="00A52792" w:rsidRDefault="00A52792" w:rsidP="00A52792">
      <w:pPr>
        <w:pStyle w:val="ListParagraph"/>
        <w:rPr>
          <w:rFonts w:cstheme="minorHAnsi"/>
          <w:sz w:val="18"/>
          <w:szCs w:val="18"/>
        </w:rPr>
      </w:pPr>
      <w:r w:rsidRPr="00A52792">
        <w:rPr>
          <w:rFonts w:cstheme="minorHAnsi"/>
          <w:sz w:val="18"/>
          <w:szCs w:val="18"/>
        </w:rPr>
        <w:t>Impact: This makes it challenging to identify the most relevant, actionable, or insightful rules for business applications, leading to information overload and difficulty in decision-making.</w:t>
      </w:r>
    </w:p>
    <w:p w14:paraId="196378D4" w14:textId="77777777" w:rsidR="00A52792" w:rsidRPr="00A52792" w:rsidRDefault="00A52792" w:rsidP="00A52792">
      <w:pPr>
        <w:pStyle w:val="ListParagraph"/>
        <w:rPr>
          <w:rFonts w:cstheme="minorHAnsi"/>
          <w:sz w:val="18"/>
          <w:szCs w:val="18"/>
        </w:rPr>
      </w:pPr>
    </w:p>
    <w:p w14:paraId="181F2626" w14:textId="77777777" w:rsidR="00A52792" w:rsidRPr="00A52792" w:rsidRDefault="00A52792" w:rsidP="00A52792">
      <w:pPr>
        <w:pStyle w:val="ListParagraph"/>
        <w:rPr>
          <w:rFonts w:cstheme="minorHAnsi"/>
          <w:sz w:val="18"/>
          <w:szCs w:val="18"/>
        </w:rPr>
      </w:pPr>
      <w:r w:rsidRPr="00A52792">
        <w:rPr>
          <w:rFonts w:cstheme="minorHAnsi"/>
          <w:sz w:val="18"/>
          <w:szCs w:val="18"/>
        </w:rPr>
        <w:t>Solution: To mitigate this, you can filter the rules by lift, confidence, or other interestingness measures to focus on more meaningful rules. Rule pruning techniques can also be applied to reduce redundancy.</w:t>
      </w:r>
    </w:p>
    <w:p w14:paraId="7E073E11" w14:textId="77777777" w:rsidR="00A52792" w:rsidRPr="00A52792" w:rsidRDefault="00A52792" w:rsidP="00A52792">
      <w:pPr>
        <w:pStyle w:val="ListParagraph"/>
        <w:rPr>
          <w:rFonts w:cstheme="minorHAnsi"/>
          <w:sz w:val="18"/>
          <w:szCs w:val="18"/>
        </w:rPr>
      </w:pPr>
    </w:p>
    <w:p w14:paraId="76E51034" w14:textId="77777777" w:rsidR="00A52792" w:rsidRPr="00A52792" w:rsidRDefault="00A52792" w:rsidP="00A52792">
      <w:pPr>
        <w:pStyle w:val="ListParagraph"/>
        <w:rPr>
          <w:rFonts w:cstheme="minorHAnsi"/>
          <w:sz w:val="18"/>
          <w:szCs w:val="18"/>
        </w:rPr>
      </w:pPr>
      <w:r w:rsidRPr="00A52792">
        <w:rPr>
          <w:rFonts w:cstheme="minorHAnsi"/>
          <w:sz w:val="18"/>
          <w:szCs w:val="18"/>
        </w:rPr>
        <w:t>4. Data Sparsity</w:t>
      </w:r>
    </w:p>
    <w:p w14:paraId="4CAB88CF" w14:textId="77777777" w:rsidR="00A52792" w:rsidRPr="00A52792" w:rsidRDefault="00A52792" w:rsidP="00A52792">
      <w:pPr>
        <w:pStyle w:val="ListParagraph"/>
        <w:rPr>
          <w:rFonts w:cstheme="minorHAnsi"/>
          <w:sz w:val="18"/>
          <w:szCs w:val="18"/>
        </w:rPr>
      </w:pPr>
      <w:r w:rsidRPr="00A52792">
        <w:rPr>
          <w:rFonts w:cstheme="minorHAnsi"/>
          <w:sz w:val="18"/>
          <w:szCs w:val="18"/>
        </w:rPr>
        <w:t>Challenge: Many transactional datasets are sparse, meaning that most transactions contain only a small subset of items. This sparsity can lead to difficulty in finding strong and meaningful associations between items.</w:t>
      </w:r>
    </w:p>
    <w:p w14:paraId="6BAC5905" w14:textId="77777777" w:rsidR="00A52792" w:rsidRPr="00A52792" w:rsidRDefault="00A52792" w:rsidP="00A52792">
      <w:pPr>
        <w:pStyle w:val="ListParagraph"/>
        <w:rPr>
          <w:rFonts w:cstheme="minorHAnsi"/>
          <w:sz w:val="18"/>
          <w:szCs w:val="18"/>
        </w:rPr>
      </w:pPr>
    </w:p>
    <w:p w14:paraId="4DDFFD44" w14:textId="77777777" w:rsidR="00A52792" w:rsidRPr="00A52792" w:rsidRDefault="00A52792" w:rsidP="00A52792">
      <w:pPr>
        <w:pStyle w:val="ListParagraph"/>
        <w:rPr>
          <w:rFonts w:cstheme="minorHAnsi"/>
          <w:sz w:val="18"/>
          <w:szCs w:val="18"/>
        </w:rPr>
      </w:pPr>
      <w:r w:rsidRPr="00A52792">
        <w:rPr>
          <w:rFonts w:cstheme="minorHAnsi"/>
          <w:sz w:val="18"/>
          <w:szCs w:val="18"/>
        </w:rPr>
        <w:t xml:space="preserve">Impact: In a sparse dataset, the number of frequent </w:t>
      </w:r>
      <w:proofErr w:type="spellStart"/>
      <w:r w:rsidRPr="00A52792">
        <w:rPr>
          <w:rFonts w:cstheme="minorHAnsi"/>
          <w:sz w:val="18"/>
          <w:szCs w:val="18"/>
        </w:rPr>
        <w:t>itemsets</w:t>
      </w:r>
      <w:proofErr w:type="spellEnd"/>
      <w:r w:rsidRPr="00A52792">
        <w:rPr>
          <w:rFonts w:cstheme="minorHAnsi"/>
          <w:sz w:val="18"/>
          <w:szCs w:val="18"/>
        </w:rPr>
        <w:t xml:space="preserve"> might be very small, and the relationships between items may not be as strong, making it difficult to find useful patterns.</w:t>
      </w:r>
    </w:p>
    <w:p w14:paraId="2503FBA3" w14:textId="77777777" w:rsidR="00A52792" w:rsidRPr="00A52792" w:rsidRDefault="00A52792" w:rsidP="00A52792">
      <w:pPr>
        <w:pStyle w:val="ListParagraph"/>
        <w:rPr>
          <w:rFonts w:cstheme="minorHAnsi"/>
          <w:sz w:val="18"/>
          <w:szCs w:val="18"/>
        </w:rPr>
      </w:pPr>
    </w:p>
    <w:p w14:paraId="24D95F34" w14:textId="77777777" w:rsidR="00A52792" w:rsidRPr="00A52792" w:rsidRDefault="00A52792" w:rsidP="00A52792">
      <w:pPr>
        <w:pStyle w:val="ListParagraph"/>
        <w:rPr>
          <w:rFonts w:cstheme="minorHAnsi"/>
          <w:sz w:val="18"/>
          <w:szCs w:val="18"/>
        </w:rPr>
      </w:pPr>
      <w:r w:rsidRPr="00A52792">
        <w:rPr>
          <w:rFonts w:cstheme="minorHAnsi"/>
          <w:sz w:val="18"/>
          <w:szCs w:val="18"/>
        </w:rPr>
        <w:t>Solution: Dimensionality reduction techniques or pre-processing steps like data aggregation or clustering can be used to reduce sparsity and improve the effectiveness of the mining process.</w:t>
      </w:r>
    </w:p>
    <w:p w14:paraId="42261034" w14:textId="77777777" w:rsidR="00A52792" w:rsidRPr="00A52792" w:rsidRDefault="00A52792" w:rsidP="00A52792">
      <w:pPr>
        <w:pStyle w:val="ListParagraph"/>
        <w:rPr>
          <w:rFonts w:cstheme="minorHAnsi"/>
          <w:sz w:val="18"/>
          <w:szCs w:val="18"/>
        </w:rPr>
      </w:pPr>
    </w:p>
    <w:p w14:paraId="49486B37" w14:textId="77777777" w:rsidR="00A52792" w:rsidRPr="00A52792" w:rsidRDefault="00A52792" w:rsidP="00A52792">
      <w:pPr>
        <w:pStyle w:val="ListParagraph"/>
        <w:rPr>
          <w:rFonts w:cstheme="minorHAnsi"/>
          <w:sz w:val="18"/>
          <w:szCs w:val="18"/>
        </w:rPr>
      </w:pPr>
      <w:r w:rsidRPr="00A52792">
        <w:rPr>
          <w:rFonts w:cstheme="minorHAnsi"/>
          <w:sz w:val="18"/>
          <w:szCs w:val="18"/>
        </w:rPr>
        <w:t>5. Lack of Temporal Information</w:t>
      </w:r>
    </w:p>
    <w:p w14:paraId="7A45EC07" w14:textId="77777777" w:rsidR="00A52792" w:rsidRPr="00A52792" w:rsidRDefault="00A52792" w:rsidP="00A52792">
      <w:pPr>
        <w:pStyle w:val="ListParagraph"/>
        <w:rPr>
          <w:rFonts w:cstheme="minorHAnsi"/>
          <w:sz w:val="18"/>
          <w:szCs w:val="18"/>
        </w:rPr>
      </w:pPr>
      <w:r w:rsidRPr="00A52792">
        <w:rPr>
          <w:rFonts w:cstheme="minorHAnsi"/>
          <w:sz w:val="18"/>
          <w:szCs w:val="18"/>
        </w:rPr>
        <w:lastRenderedPageBreak/>
        <w:t xml:space="preserve">Challenge: Association rule mining typically </w:t>
      </w:r>
      <w:proofErr w:type="spellStart"/>
      <w:r w:rsidRPr="00A52792">
        <w:rPr>
          <w:rFonts w:cstheme="minorHAnsi"/>
          <w:sz w:val="18"/>
          <w:szCs w:val="18"/>
        </w:rPr>
        <w:t>analyzes</w:t>
      </w:r>
      <w:proofErr w:type="spellEnd"/>
      <w:r w:rsidRPr="00A52792">
        <w:rPr>
          <w:rFonts w:cstheme="minorHAnsi"/>
          <w:sz w:val="18"/>
          <w:szCs w:val="18"/>
        </w:rPr>
        <w:t xml:space="preserve"> transactions as a snapshot in time. It doesn’t account for temporal patterns or changes in customer </w:t>
      </w:r>
      <w:proofErr w:type="spellStart"/>
      <w:r w:rsidRPr="00A52792">
        <w:rPr>
          <w:rFonts w:cstheme="minorHAnsi"/>
          <w:sz w:val="18"/>
          <w:szCs w:val="18"/>
        </w:rPr>
        <w:t>behavior</w:t>
      </w:r>
      <w:proofErr w:type="spellEnd"/>
      <w:r w:rsidRPr="00A52792">
        <w:rPr>
          <w:rFonts w:cstheme="minorHAnsi"/>
          <w:sz w:val="18"/>
          <w:szCs w:val="18"/>
        </w:rPr>
        <w:t xml:space="preserve"> over time (e.g., seasonal trends, product lifecycle, or time-sensitive promotions).</w:t>
      </w:r>
    </w:p>
    <w:p w14:paraId="677CBA95" w14:textId="77777777" w:rsidR="00A52792" w:rsidRPr="00A52792" w:rsidRDefault="00A52792" w:rsidP="00A52792">
      <w:pPr>
        <w:pStyle w:val="ListParagraph"/>
        <w:rPr>
          <w:rFonts w:cstheme="minorHAnsi"/>
          <w:sz w:val="18"/>
          <w:szCs w:val="18"/>
        </w:rPr>
      </w:pPr>
    </w:p>
    <w:p w14:paraId="370ED1A7" w14:textId="77777777" w:rsidR="00A52792" w:rsidRPr="00A52792" w:rsidRDefault="00A52792" w:rsidP="00A52792">
      <w:pPr>
        <w:pStyle w:val="ListParagraph"/>
        <w:rPr>
          <w:rFonts w:cstheme="minorHAnsi"/>
          <w:sz w:val="18"/>
          <w:szCs w:val="18"/>
        </w:rPr>
      </w:pPr>
      <w:r w:rsidRPr="00A52792">
        <w:rPr>
          <w:rFonts w:cstheme="minorHAnsi"/>
          <w:sz w:val="18"/>
          <w:szCs w:val="18"/>
        </w:rPr>
        <w:t xml:space="preserve">Impact: This is problematic when the rules need to consider when products are bought, as customer purchasing </w:t>
      </w:r>
      <w:proofErr w:type="spellStart"/>
      <w:r w:rsidRPr="00A52792">
        <w:rPr>
          <w:rFonts w:cstheme="minorHAnsi"/>
          <w:sz w:val="18"/>
          <w:szCs w:val="18"/>
        </w:rPr>
        <w:t>behavior</w:t>
      </w:r>
      <w:proofErr w:type="spellEnd"/>
      <w:r w:rsidRPr="00A52792">
        <w:rPr>
          <w:rFonts w:cstheme="minorHAnsi"/>
          <w:sz w:val="18"/>
          <w:szCs w:val="18"/>
        </w:rPr>
        <w:t xml:space="preserve"> can vary significantly over different time periods.</w:t>
      </w:r>
    </w:p>
    <w:p w14:paraId="4E8DC03E" w14:textId="77777777" w:rsidR="00A52792" w:rsidRPr="00A52792" w:rsidRDefault="00A52792" w:rsidP="00A52792">
      <w:pPr>
        <w:pStyle w:val="ListParagraph"/>
        <w:rPr>
          <w:rFonts w:cstheme="minorHAnsi"/>
          <w:sz w:val="18"/>
          <w:szCs w:val="18"/>
        </w:rPr>
      </w:pPr>
    </w:p>
    <w:p w14:paraId="2F14FCCA" w14:textId="77777777" w:rsidR="00A52792" w:rsidRPr="00A52792" w:rsidRDefault="00A52792" w:rsidP="00A52792">
      <w:pPr>
        <w:pStyle w:val="ListParagraph"/>
        <w:rPr>
          <w:rFonts w:cstheme="minorHAnsi"/>
          <w:sz w:val="18"/>
          <w:szCs w:val="18"/>
        </w:rPr>
      </w:pPr>
      <w:r w:rsidRPr="00A52792">
        <w:rPr>
          <w:rFonts w:cstheme="minorHAnsi"/>
          <w:sz w:val="18"/>
          <w:szCs w:val="18"/>
        </w:rPr>
        <w:t>Solution: Temporal association rules or time-series analysis can be incorporated into mining to handle the time dimension. For example, some advanced algorithms integrate timestamps into the process to detect seasonality and trends.</w:t>
      </w:r>
    </w:p>
    <w:p w14:paraId="5332AB4C" w14:textId="77777777" w:rsidR="00A52792" w:rsidRPr="00A52792" w:rsidRDefault="00A52792" w:rsidP="00A52792">
      <w:pPr>
        <w:pStyle w:val="ListParagraph"/>
        <w:rPr>
          <w:rFonts w:cstheme="minorHAnsi"/>
          <w:sz w:val="18"/>
          <w:szCs w:val="18"/>
        </w:rPr>
      </w:pPr>
    </w:p>
    <w:p w14:paraId="59E25B40" w14:textId="77777777" w:rsidR="00A52792" w:rsidRPr="00A52792" w:rsidRDefault="00A52792" w:rsidP="00A52792">
      <w:pPr>
        <w:pStyle w:val="ListParagraph"/>
        <w:rPr>
          <w:rFonts w:cstheme="minorHAnsi"/>
          <w:sz w:val="18"/>
          <w:szCs w:val="18"/>
        </w:rPr>
      </w:pPr>
      <w:r w:rsidRPr="00A52792">
        <w:rPr>
          <w:rFonts w:cstheme="minorHAnsi"/>
          <w:sz w:val="18"/>
          <w:szCs w:val="18"/>
        </w:rPr>
        <w:t>6. Overfitting (Too Many Rules)</w:t>
      </w:r>
    </w:p>
    <w:p w14:paraId="5BD37B84" w14:textId="77777777" w:rsidR="00A52792" w:rsidRPr="00A52792" w:rsidRDefault="00A52792" w:rsidP="00A52792">
      <w:pPr>
        <w:pStyle w:val="ListParagraph"/>
        <w:rPr>
          <w:rFonts w:cstheme="minorHAnsi"/>
          <w:sz w:val="18"/>
          <w:szCs w:val="18"/>
        </w:rPr>
      </w:pPr>
      <w:r w:rsidRPr="00A52792">
        <w:rPr>
          <w:rFonts w:cstheme="minorHAnsi"/>
          <w:sz w:val="18"/>
          <w:szCs w:val="18"/>
        </w:rPr>
        <w:t>Challenge: Mining association rules can sometimes result in overfitting, where the discovered rules are too specific to the training dataset and do not generalize well to new or unseen data. This happens when you set the minimum support and minimum confidence thresholds too low, resulting in an excessive number of rules.</w:t>
      </w:r>
    </w:p>
    <w:p w14:paraId="5B366BEA" w14:textId="77777777" w:rsidR="00A52792" w:rsidRPr="00A52792" w:rsidRDefault="00A52792" w:rsidP="00A52792">
      <w:pPr>
        <w:pStyle w:val="ListParagraph"/>
        <w:rPr>
          <w:rFonts w:cstheme="minorHAnsi"/>
          <w:sz w:val="18"/>
          <w:szCs w:val="18"/>
        </w:rPr>
      </w:pPr>
    </w:p>
    <w:p w14:paraId="51D6DE9A" w14:textId="77777777" w:rsidR="00A52792" w:rsidRPr="00A52792" w:rsidRDefault="00A52792" w:rsidP="00A52792">
      <w:pPr>
        <w:pStyle w:val="ListParagraph"/>
        <w:rPr>
          <w:rFonts w:cstheme="minorHAnsi"/>
          <w:sz w:val="18"/>
          <w:szCs w:val="18"/>
        </w:rPr>
      </w:pPr>
      <w:r w:rsidRPr="00A52792">
        <w:rPr>
          <w:rFonts w:cstheme="minorHAnsi"/>
          <w:sz w:val="18"/>
          <w:szCs w:val="18"/>
        </w:rPr>
        <w:t>Impact: Overfitting can lead to rules that are not actionable or meaningful in a real-world context, thus reducing the value of the insights.</w:t>
      </w:r>
    </w:p>
    <w:p w14:paraId="3B2697AE" w14:textId="77777777" w:rsidR="00A52792" w:rsidRPr="00A52792" w:rsidRDefault="00A52792" w:rsidP="00A52792">
      <w:pPr>
        <w:pStyle w:val="ListParagraph"/>
        <w:rPr>
          <w:rFonts w:cstheme="minorHAnsi"/>
          <w:sz w:val="18"/>
          <w:szCs w:val="18"/>
        </w:rPr>
      </w:pPr>
    </w:p>
    <w:p w14:paraId="5295D0F7" w14:textId="77777777" w:rsidR="00A52792" w:rsidRPr="00A52792" w:rsidRDefault="00A52792" w:rsidP="00A52792">
      <w:pPr>
        <w:pStyle w:val="ListParagraph"/>
        <w:rPr>
          <w:rFonts w:cstheme="minorHAnsi"/>
          <w:sz w:val="18"/>
          <w:szCs w:val="18"/>
        </w:rPr>
      </w:pPr>
      <w:r w:rsidRPr="00A52792">
        <w:rPr>
          <w:rFonts w:cstheme="minorHAnsi"/>
          <w:sz w:val="18"/>
          <w:szCs w:val="18"/>
        </w:rPr>
        <w:t>Solution: Setting appropriate support, confidence, and lift thresholds can help mitigate overfitting. Cross-validation and rule pruning methods can be applied to ensure that the discovered patterns generalize well.</w:t>
      </w:r>
    </w:p>
    <w:p w14:paraId="587E7D01" w14:textId="77777777" w:rsidR="00A52792" w:rsidRPr="00A52792" w:rsidRDefault="00A52792" w:rsidP="00A52792">
      <w:pPr>
        <w:pStyle w:val="ListParagraph"/>
        <w:rPr>
          <w:rFonts w:cstheme="minorHAnsi"/>
          <w:sz w:val="18"/>
          <w:szCs w:val="18"/>
        </w:rPr>
      </w:pPr>
    </w:p>
    <w:p w14:paraId="078E7113" w14:textId="77777777" w:rsidR="00A52792" w:rsidRPr="00A52792" w:rsidRDefault="00A52792" w:rsidP="00A52792">
      <w:pPr>
        <w:pStyle w:val="ListParagraph"/>
        <w:rPr>
          <w:rFonts w:cstheme="minorHAnsi"/>
          <w:sz w:val="18"/>
          <w:szCs w:val="18"/>
        </w:rPr>
      </w:pPr>
      <w:r w:rsidRPr="00A52792">
        <w:rPr>
          <w:rFonts w:cstheme="minorHAnsi"/>
          <w:sz w:val="18"/>
          <w:szCs w:val="18"/>
        </w:rPr>
        <w:t>7. Evaluation of Rule Quality</w:t>
      </w:r>
    </w:p>
    <w:p w14:paraId="7E9493FB" w14:textId="77777777" w:rsidR="00A52792" w:rsidRPr="00A52792" w:rsidRDefault="00A52792" w:rsidP="00A52792">
      <w:pPr>
        <w:pStyle w:val="ListParagraph"/>
        <w:rPr>
          <w:rFonts w:cstheme="minorHAnsi"/>
          <w:sz w:val="18"/>
          <w:szCs w:val="18"/>
        </w:rPr>
      </w:pPr>
      <w:r w:rsidRPr="00A52792">
        <w:rPr>
          <w:rFonts w:cstheme="minorHAnsi"/>
          <w:sz w:val="18"/>
          <w:szCs w:val="18"/>
        </w:rPr>
        <w:t>Challenge: While support and confidence are commonly used to evaluate the quality of rules, they don’t always fully capture the usefulness or importance of a rule. For example, a rule with high confidence may not be interesting if it doesn’t result in meaningful business impact.</w:t>
      </w:r>
    </w:p>
    <w:p w14:paraId="24FDF939" w14:textId="77777777" w:rsidR="00A52792" w:rsidRPr="00A52792" w:rsidRDefault="00A52792" w:rsidP="00A52792">
      <w:pPr>
        <w:pStyle w:val="ListParagraph"/>
        <w:rPr>
          <w:rFonts w:cstheme="minorHAnsi"/>
          <w:sz w:val="18"/>
          <w:szCs w:val="18"/>
        </w:rPr>
      </w:pPr>
    </w:p>
    <w:p w14:paraId="3E4ECF0E" w14:textId="77777777" w:rsidR="00A52792" w:rsidRPr="00A52792" w:rsidRDefault="00A52792" w:rsidP="00A52792">
      <w:pPr>
        <w:pStyle w:val="ListParagraph"/>
        <w:rPr>
          <w:rFonts w:cstheme="minorHAnsi"/>
          <w:sz w:val="18"/>
          <w:szCs w:val="18"/>
        </w:rPr>
      </w:pPr>
      <w:r w:rsidRPr="00A52792">
        <w:rPr>
          <w:rFonts w:cstheme="minorHAnsi"/>
          <w:sz w:val="18"/>
          <w:szCs w:val="18"/>
        </w:rPr>
        <w:t>Impact: Relying solely on these metrics might result in rules that are not practical or actionable, reducing the utility of association rule mining for decision-making.</w:t>
      </w:r>
    </w:p>
    <w:p w14:paraId="706A33A2" w14:textId="77777777" w:rsidR="00A52792" w:rsidRPr="00A52792" w:rsidRDefault="00A52792" w:rsidP="00A52792">
      <w:pPr>
        <w:pStyle w:val="ListParagraph"/>
        <w:rPr>
          <w:rFonts w:cstheme="minorHAnsi"/>
          <w:sz w:val="18"/>
          <w:szCs w:val="18"/>
        </w:rPr>
      </w:pPr>
    </w:p>
    <w:p w14:paraId="354BCF1B" w14:textId="77777777" w:rsidR="00A52792" w:rsidRPr="00A52792" w:rsidRDefault="00A52792" w:rsidP="00A52792">
      <w:pPr>
        <w:pStyle w:val="ListParagraph"/>
        <w:rPr>
          <w:rFonts w:cstheme="minorHAnsi"/>
          <w:sz w:val="18"/>
          <w:szCs w:val="18"/>
        </w:rPr>
      </w:pPr>
      <w:r w:rsidRPr="00A52792">
        <w:rPr>
          <w:rFonts w:cstheme="minorHAnsi"/>
          <w:sz w:val="18"/>
          <w:szCs w:val="18"/>
        </w:rPr>
        <w:t>Solution: Additional metrics like lift, conviction, and leverage can be used to assess the usefulness of the rules more accurately. Contextual relevance and business goals should also be considered when evaluating rule quality.</w:t>
      </w:r>
    </w:p>
    <w:p w14:paraId="3854FF06" w14:textId="77777777" w:rsidR="00A52792" w:rsidRPr="00A52792" w:rsidRDefault="00A52792" w:rsidP="00A52792">
      <w:pPr>
        <w:pStyle w:val="ListParagraph"/>
        <w:rPr>
          <w:rFonts w:cstheme="minorHAnsi"/>
          <w:sz w:val="18"/>
          <w:szCs w:val="18"/>
        </w:rPr>
      </w:pPr>
    </w:p>
    <w:p w14:paraId="2FC85635" w14:textId="77777777" w:rsidR="00A52792" w:rsidRPr="00A52792" w:rsidRDefault="00A52792" w:rsidP="00A52792">
      <w:pPr>
        <w:pStyle w:val="ListParagraph"/>
        <w:rPr>
          <w:rFonts w:cstheme="minorHAnsi"/>
          <w:sz w:val="18"/>
          <w:szCs w:val="18"/>
        </w:rPr>
      </w:pPr>
      <w:r w:rsidRPr="00A52792">
        <w:rPr>
          <w:rFonts w:cstheme="minorHAnsi"/>
          <w:sz w:val="18"/>
          <w:szCs w:val="18"/>
        </w:rPr>
        <w:t>8. Handling Continuous or Numerical Data</w:t>
      </w:r>
    </w:p>
    <w:p w14:paraId="339FFE9B" w14:textId="77777777" w:rsidR="00A52792" w:rsidRPr="00A52792" w:rsidRDefault="00A52792" w:rsidP="00A52792">
      <w:pPr>
        <w:pStyle w:val="ListParagraph"/>
        <w:rPr>
          <w:rFonts w:cstheme="minorHAnsi"/>
          <w:sz w:val="18"/>
          <w:szCs w:val="18"/>
        </w:rPr>
      </w:pPr>
      <w:r w:rsidRPr="00A52792">
        <w:rPr>
          <w:rFonts w:cstheme="minorHAnsi"/>
          <w:sz w:val="18"/>
          <w:szCs w:val="18"/>
        </w:rPr>
        <w:t>Challenge: Association rule mining typically works best with categorical data (discrete items). It is more difficult to apply it directly to datasets with continuous or numerical attributes (such as prices, quantities, or ratings).</w:t>
      </w:r>
    </w:p>
    <w:p w14:paraId="1BF74180" w14:textId="77777777" w:rsidR="00A52792" w:rsidRPr="00A52792" w:rsidRDefault="00A52792" w:rsidP="00A52792">
      <w:pPr>
        <w:pStyle w:val="ListParagraph"/>
        <w:rPr>
          <w:rFonts w:cstheme="minorHAnsi"/>
          <w:sz w:val="18"/>
          <w:szCs w:val="18"/>
        </w:rPr>
      </w:pPr>
    </w:p>
    <w:p w14:paraId="77988006" w14:textId="77777777" w:rsidR="00A52792" w:rsidRPr="00A52792" w:rsidRDefault="00A52792" w:rsidP="00A52792">
      <w:pPr>
        <w:pStyle w:val="ListParagraph"/>
        <w:rPr>
          <w:rFonts w:cstheme="minorHAnsi"/>
          <w:sz w:val="18"/>
          <w:szCs w:val="18"/>
        </w:rPr>
      </w:pPr>
      <w:r w:rsidRPr="00A52792">
        <w:rPr>
          <w:rFonts w:cstheme="minorHAnsi"/>
          <w:sz w:val="18"/>
          <w:szCs w:val="18"/>
        </w:rPr>
        <w:t>Impact: Many real-world datasets contain continuous variables, and directly applying traditional association rule mining methods to such data can be challenging or ineffective.</w:t>
      </w:r>
    </w:p>
    <w:p w14:paraId="30744CAF" w14:textId="77777777" w:rsidR="00A52792" w:rsidRPr="00A52792" w:rsidRDefault="00A52792" w:rsidP="00A52792">
      <w:pPr>
        <w:pStyle w:val="ListParagraph"/>
        <w:rPr>
          <w:rFonts w:cstheme="minorHAnsi"/>
          <w:sz w:val="18"/>
          <w:szCs w:val="18"/>
        </w:rPr>
      </w:pPr>
    </w:p>
    <w:p w14:paraId="78AE9BA1" w14:textId="77777777" w:rsidR="00A52792" w:rsidRPr="00A52792" w:rsidRDefault="00A52792" w:rsidP="00A52792">
      <w:pPr>
        <w:pStyle w:val="ListParagraph"/>
        <w:rPr>
          <w:rFonts w:cstheme="minorHAnsi"/>
          <w:sz w:val="18"/>
          <w:szCs w:val="18"/>
        </w:rPr>
      </w:pPr>
      <w:r w:rsidRPr="00A52792">
        <w:rPr>
          <w:rFonts w:cstheme="minorHAnsi"/>
          <w:sz w:val="18"/>
          <w:szCs w:val="18"/>
        </w:rPr>
        <w:t>Solution: Continuous data can be discretized into categorical bins before applying association rule mining. For example, prices can be categorized into ranges (e.g., low, medium, high) to make them suitable for mining. Alternatively, advanced algorithms designed to handle numerical data (like Quantitative Association Rule Mining) can be used.</w:t>
      </w:r>
    </w:p>
    <w:p w14:paraId="5D956952" w14:textId="77777777" w:rsidR="00A52792" w:rsidRPr="00A52792" w:rsidRDefault="00A52792" w:rsidP="00A52792">
      <w:pPr>
        <w:pStyle w:val="ListParagraph"/>
        <w:rPr>
          <w:rFonts w:cstheme="minorHAnsi"/>
          <w:sz w:val="18"/>
          <w:szCs w:val="18"/>
        </w:rPr>
      </w:pPr>
    </w:p>
    <w:p w14:paraId="47F6561D" w14:textId="77777777" w:rsidR="00A52792" w:rsidRPr="00A52792" w:rsidRDefault="00A52792" w:rsidP="00A52792">
      <w:pPr>
        <w:pStyle w:val="ListParagraph"/>
        <w:rPr>
          <w:rFonts w:cstheme="minorHAnsi"/>
          <w:sz w:val="18"/>
          <w:szCs w:val="18"/>
        </w:rPr>
      </w:pPr>
      <w:r w:rsidRPr="00A52792">
        <w:rPr>
          <w:rFonts w:cstheme="minorHAnsi"/>
          <w:sz w:val="18"/>
          <w:szCs w:val="18"/>
        </w:rPr>
        <w:t>9. Bias and Skew in Data</w:t>
      </w:r>
    </w:p>
    <w:p w14:paraId="505282E1" w14:textId="77777777" w:rsidR="00A52792" w:rsidRPr="00A52792" w:rsidRDefault="00A52792" w:rsidP="00A52792">
      <w:pPr>
        <w:pStyle w:val="ListParagraph"/>
        <w:rPr>
          <w:rFonts w:cstheme="minorHAnsi"/>
          <w:sz w:val="18"/>
          <w:szCs w:val="18"/>
        </w:rPr>
      </w:pPr>
      <w:r w:rsidRPr="00A52792">
        <w:rPr>
          <w:rFonts w:cstheme="minorHAnsi"/>
          <w:sz w:val="18"/>
          <w:szCs w:val="18"/>
        </w:rPr>
        <w:t>Challenge: Association rule mining is sensitive to data bias and skewed distributions. For example, if the dataset contains biases (e.g., one product being overrepresented due to marketing efforts), the results may reflect those biases, leading to skewed or non-representative patterns.</w:t>
      </w:r>
    </w:p>
    <w:p w14:paraId="0873E49B" w14:textId="77777777" w:rsidR="00A52792" w:rsidRPr="00A52792" w:rsidRDefault="00A52792" w:rsidP="00A52792">
      <w:pPr>
        <w:pStyle w:val="ListParagraph"/>
        <w:rPr>
          <w:rFonts w:cstheme="minorHAnsi"/>
          <w:sz w:val="18"/>
          <w:szCs w:val="18"/>
        </w:rPr>
      </w:pPr>
    </w:p>
    <w:p w14:paraId="6115D33E" w14:textId="77777777" w:rsidR="00A52792" w:rsidRPr="00A52792" w:rsidRDefault="00A52792" w:rsidP="00A52792">
      <w:pPr>
        <w:pStyle w:val="ListParagraph"/>
        <w:rPr>
          <w:rFonts w:cstheme="minorHAnsi"/>
          <w:sz w:val="18"/>
          <w:szCs w:val="18"/>
        </w:rPr>
      </w:pPr>
      <w:r w:rsidRPr="00A52792">
        <w:rPr>
          <w:rFonts w:cstheme="minorHAnsi"/>
          <w:sz w:val="18"/>
          <w:szCs w:val="18"/>
        </w:rPr>
        <w:lastRenderedPageBreak/>
        <w:t xml:space="preserve">Impact: Biases can lead to misleading or unhelpful rules that don't reflect true customer </w:t>
      </w:r>
      <w:proofErr w:type="spellStart"/>
      <w:r w:rsidRPr="00A52792">
        <w:rPr>
          <w:rFonts w:cstheme="minorHAnsi"/>
          <w:sz w:val="18"/>
          <w:szCs w:val="18"/>
        </w:rPr>
        <w:t>behavior</w:t>
      </w:r>
      <w:proofErr w:type="spellEnd"/>
      <w:r w:rsidRPr="00A52792">
        <w:rPr>
          <w:rFonts w:cstheme="minorHAnsi"/>
          <w:sz w:val="18"/>
          <w:szCs w:val="18"/>
        </w:rPr>
        <w:t xml:space="preserve"> or market trends.</w:t>
      </w:r>
    </w:p>
    <w:p w14:paraId="1D55CF90" w14:textId="77777777" w:rsidR="00A52792" w:rsidRPr="00A52792" w:rsidRDefault="00A52792" w:rsidP="00A52792">
      <w:pPr>
        <w:pStyle w:val="ListParagraph"/>
        <w:rPr>
          <w:rFonts w:cstheme="minorHAnsi"/>
          <w:sz w:val="18"/>
          <w:szCs w:val="18"/>
        </w:rPr>
      </w:pPr>
    </w:p>
    <w:p w14:paraId="00087938" w14:textId="77777777" w:rsidR="00A52792" w:rsidRPr="00A52792" w:rsidRDefault="00A52792" w:rsidP="00A52792">
      <w:pPr>
        <w:pStyle w:val="ListParagraph"/>
        <w:rPr>
          <w:rFonts w:cstheme="minorHAnsi"/>
          <w:sz w:val="18"/>
          <w:szCs w:val="18"/>
        </w:rPr>
      </w:pPr>
      <w:r w:rsidRPr="00A52792">
        <w:rPr>
          <w:rFonts w:cstheme="minorHAnsi"/>
          <w:sz w:val="18"/>
          <w:szCs w:val="18"/>
        </w:rPr>
        <w:t>Solution: Data pre-processing steps like sampling, data balancing, or applying weighted supports can help mitigate bias in the data and improve the fairness and reliability of the results.</w:t>
      </w:r>
    </w:p>
    <w:p w14:paraId="601F0BC5" w14:textId="77777777" w:rsidR="00A52792" w:rsidRPr="00A52792" w:rsidRDefault="00A52792" w:rsidP="00A52792">
      <w:pPr>
        <w:pStyle w:val="ListParagraph"/>
        <w:rPr>
          <w:rFonts w:cstheme="minorHAnsi"/>
          <w:sz w:val="18"/>
          <w:szCs w:val="18"/>
        </w:rPr>
      </w:pPr>
    </w:p>
    <w:p w14:paraId="221367C6" w14:textId="77777777" w:rsidR="00A52792" w:rsidRPr="00A52792" w:rsidRDefault="00A52792" w:rsidP="00A52792">
      <w:pPr>
        <w:pStyle w:val="ListParagraph"/>
        <w:rPr>
          <w:rFonts w:cstheme="minorHAnsi"/>
          <w:sz w:val="18"/>
          <w:szCs w:val="18"/>
        </w:rPr>
      </w:pPr>
      <w:r w:rsidRPr="00A52792">
        <w:rPr>
          <w:rFonts w:cstheme="minorHAnsi"/>
          <w:sz w:val="18"/>
          <w:szCs w:val="18"/>
        </w:rPr>
        <w:t>10. Interpretability and Actionability of Rules</w:t>
      </w:r>
    </w:p>
    <w:p w14:paraId="5D80EAEC" w14:textId="77777777" w:rsidR="00A52792" w:rsidRPr="00A52792" w:rsidRDefault="00A52792" w:rsidP="00A52792">
      <w:pPr>
        <w:pStyle w:val="ListParagraph"/>
        <w:rPr>
          <w:rFonts w:cstheme="minorHAnsi"/>
          <w:sz w:val="18"/>
          <w:szCs w:val="18"/>
        </w:rPr>
      </w:pPr>
      <w:r w:rsidRPr="00A52792">
        <w:rPr>
          <w:rFonts w:cstheme="minorHAnsi"/>
          <w:sz w:val="18"/>
          <w:szCs w:val="18"/>
        </w:rPr>
        <w:t>Challenge: Association rules may be difficult to interpret or may not be directly actionable without additional domain expertise. For example, a rule like {milk} -&gt; {bread} might be trivial to some, but not immediately clear for others in terms of actionable strategy.</w:t>
      </w:r>
    </w:p>
    <w:p w14:paraId="35C15154" w14:textId="77777777" w:rsidR="00A52792" w:rsidRPr="00A52792" w:rsidRDefault="00A52792" w:rsidP="00A52792">
      <w:pPr>
        <w:pStyle w:val="ListParagraph"/>
        <w:rPr>
          <w:rFonts w:cstheme="minorHAnsi"/>
          <w:sz w:val="18"/>
          <w:szCs w:val="18"/>
        </w:rPr>
      </w:pPr>
    </w:p>
    <w:p w14:paraId="5459C514" w14:textId="77777777" w:rsidR="00A52792" w:rsidRPr="00A52792" w:rsidRDefault="00A52792" w:rsidP="00A52792">
      <w:pPr>
        <w:pStyle w:val="ListParagraph"/>
        <w:rPr>
          <w:rFonts w:cstheme="minorHAnsi"/>
          <w:sz w:val="18"/>
          <w:szCs w:val="18"/>
        </w:rPr>
      </w:pPr>
      <w:r w:rsidRPr="00A52792">
        <w:rPr>
          <w:rFonts w:cstheme="minorHAnsi"/>
          <w:sz w:val="18"/>
          <w:szCs w:val="18"/>
        </w:rPr>
        <w:t xml:space="preserve">Impact: In such cases, the usefulness of the discovered rules may be limited, especially if they are not aligned with business objectives or customer </w:t>
      </w:r>
      <w:proofErr w:type="spellStart"/>
      <w:r w:rsidRPr="00A52792">
        <w:rPr>
          <w:rFonts w:cstheme="minorHAnsi"/>
          <w:sz w:val="18"/>
          <w:szCs w:val="18"/>
        </w:rPr>
        <w:t>behavior</w:t>
      </w:r>
      <w:proofErr w:type="spellEnd"/>
      <w:r w:rsidRPr="00A52792">
        <w:rPr>
          <w:rFonts w:cstheme="minorHAnsi"/>
          <w:sz w:val="18"/>
          <w:szCs w:val="18"/>
        </w:rPr>
        <w:t xml:space="preserve"> insights.</w:t>
      </w:r>
    </w:p>
    <w:p w14:paraId="12EA67A3" w14:textId="77777777" w:rsidR="00A52792" w:rsidRPr="00A52792" w:rsidRDefault="00A52792" w:rsidP="00A52792">
      <w:pPr>
        <w:pStyle w:val="ListParagraph"/>
        <w:rPr>
          <w:rFonts w:cstheme="minorHAnsi"/>
          <w:sz w:val="18"/>
          <w:szCs w:val="18"/>
        </w:rPr>
      </w:pPr>
    </w:p>
    <w:p w14:paraId="35F05D7D" w14:textId="459683C0" w:rsidR="00A52792" w:rsidRPr="001164E1" w:rsidRDefault="00A52792" w:rsidP="00A52792">
      <w:pPr>
        <w:pStyle w:val="ListParagraph"/>
        <w:rPr>
          <w:rFonts w:cstheme="minorHAnsi"/>
          <w:sz w:val="18"/>
          <w:szCs w:val="18"/>
        </w:rPr>
      </w:pPr>
      <w:r w:rsidRPr="00A52792">
        <w:rPr>
          <w:rFonts w:cstheme="minorHAnsi"/>
          <w:sz w:val="18"/>
          <w:szCs w:val="18"/>
        </w:rPr>
        <w:t>Solution: It’s crucial to involve domain experts when interpreting the rules, and to relate the findings to business processes (e.g., marketing, sales, inventory management). Visualizations of the rules can also help make the patterns more understandable.</w:t>
      </w:r>
    </w:p>
    <w:sectPr w:rsidR="00A52792" w:rsidRPr="00116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C57A1"/>
    <w:multiLevelType w:val="multilevel"/>
    <w:tmpl w:val="1B30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A23C3"/>
    <w:multiLevelType w:val="hybridMultilevel"/>
    <w:tmpl w:val="66146D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0F7818"/>
    <w:multiLevelType w:val="multilevel"/>
    <w:tmpl w:val="062E8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474BFE"/>
    <w:multiLevelType w:val="hybridMultilevel"/>
    <w:tmpl w:val="4726E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AE3AA7"/>
    <w:multiLevelType w:val="multilevel"/>
    <w:tmpl w:val="D092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C3137"/>
    <w:multiLevelType w:val="multilevel"/>
    <w:tmpl w:val="6BF0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62A8A"/>
    <w:multiLevelType w:val="multilevel"/>
    <w:tmpl w:val="759C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1141C"/>
    <w:multiLevelType w:val="hybridMultilevel"/>
    <w:tmpl w:val="3B26ADCA"/>
    <w:lvl w:ilvl="0" w:tplc="34C4C1D8">
      <w:numFmt w:val="bullet"/>
      <w:lvlText w:val="•"/>
      <w:lvlJc w:val="left"/>
      <w:pPr>
        <w:ind w:left="1080" w:hanging="72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800E56"/>
    <w:multiLevelType w:val="multilevel"/>
    <w:tmpl w:val="3FCC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13483D"/>
    <w:multiLevelType w:val="hybridMultilevel"/>
    <w:tmpl w:val="638EC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F12715"/>
    <w:multiLevelType w:val="multilevel"/>
    <w:tmpl w:val="0E5E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F3921"/>
    <w:multiLevelType w:val="hybridMultilevel"/>
    <w:tmpl w:val="F474CF74"/>
    <w:lvl w:ilvl="0" w:tplc="34C4C1D8">
      <w:numFmt w:val="bullet"/>
      <w:lvlText w:val="•"/>
      <w:lvlJc w:val="left"/>
      <w:pPr>
        <w:ind w:left="1080" w:hanging="72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15494A"/>
    <w:multiLevelType w:val="hybridMultilevel"/>
    <w:tmpl w:val="D9FAE18E"/>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3" w15:restartNumberingAfterBreak="0">
    <w:nsid w:val="74A65FBA"/>
    <w:multiLevelType w:val="multilevel"/>
    <w:tmpl w:val="7CFC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191CC5"/>
    <w:multiLevelType w:val="hybridMultilevel"/>
    <w:tmpl w:val="275C750E"/>
    <w:lvl w:ilvl="0" w:tplc="34C4C1D8">
      <w:numFmt w:val="bullet"/>
      <w:lvlText w:val="•"/>
      <w:lvlJc w:val="left"/>
      <w:pPr>
        <w:ind w:left="1080" w:hanging="72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3358016">
    <w:abstractNumId w:val="3"/>
  </w:num>
  <w:num w:numId="2" w16cid:durableId="2126658593">
    <w:abstractNumId w:val="12"/>
  </w:num>
  <w:num w:numId="3" w16cid:durableId="833376378">
    <w:abstractNumId w:val="9"/>
  </w:num>
  <w:num w:numId="4" w16cid:durableId="1275092641">
    <w:abstractNumId w:val="1"/>
  </w:num>
  <w:num w:numId="5" w16cid:durableId="1321617873">
    <w:abstractNumId w:val="14"/>
  </w:num>
  <w:num w:numId="6" w16cid:durableId="1109591148">
    <w:abstractNumId w:val="7"/>
  </w:num>
  <w:num w:numId="7" w16cid:durableId="931401538">
    <w:abstractNumId w:val="11"/>
  </w:num>
  <w:num w:numId="8" w16cid:durableId="1786928659">
    <w:abstractNumId w:val="8"/>
  </w:num>
  <w:num w:numId="9" w16cid:durableId="855508753">
    <w:abstractNumId w:val="10"/>
  </w:num>
  <w:num w:numId="10" w16cid:durableId="95291533">
    <w:abstractNumId w:val="4"/>
  </w:num>
  <w:num w:numId="11" w16cid:durableId="2001956595">
    <w:abstractNumId w:val="6"/>
  </w:num>
  <w:num w:numId="12" w16cid:durableId="317267356">
    <w:abstractNumId w:val="5"/>
  </w:num>
  <w:num w:numId="13" w16cid:durableId="1999534904">
    <w:abstractNumId w:val="2"/>
  </w:num>
  <w:num w:numId="14" w16cid:durableId="1460297490">
    <w:abstractNumId w:val="13"/>
  </w:num>
  <w:num w:numId="15" w16cid:durableId="320160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18"/>
    <w:rsid w:val="001164E1"/>
    <w:rsid w:val="00230D00"/>
    <w:rsid w:val="00282DF0"/>
    <w:rsid w:val="003E7BD7"/>
    <w:rsid w:val="00537032"/>
    <w:rsid w:val="0054382C"/>
    <w:rsid w:val="00547E57"/>
    <w:rsid w:val="00693718"/>
    <w:rsid w:val="009E6D06"/>
    <w:rsid w:val="00A1245E"/>
    <w:rsid w:val="00A22459"/>
    <w:rsid w:val="00A52792"/>
    <w:rsid w:val="00D15718"/>
    <w:rsid w:val="00DE1E78"/>
    <w:rsid w:val="00F06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36BA"/>
  <w15:chartTrackingRefBased/>
  <w15:docId w15:val="{CF0F8CB4-5CFA-4DA9-940F-987148B88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718"/>
    <w:pPr>
      <w:spacing w:line="300" w:lineRule="auto"/>
    </w:pPr>
    <w:rPr>
      <w:rFonts w:eastAsiaTheme="minorEastAsia"/>
      <w:kern w:val="0"/>
      <w:sz w:val="21"/>
      <w:szCs w:val="21"/>
      <w14:ligatures w14:val="none"/>
    </w:rPr>
  </w:style>
  <w:style w:type="paragraph" w:styleId="Heading1">
    <w:name w:val="heading 1"/>
    <w:basedOn w:val="Normal"/>
    <w:next w:val="Normal"/>
    <w:link w:val="Heading1Char"/>
    <w:uiPriority w:val="9"/>
    <w:qFormat/>
    <w:rsid w:val="003E7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64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64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71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15718"/>
    <w:rPr>
      <w:rFonts w:asciiTheme="majorHAnsi" w:eastAsiaTheme="majorEastAsia" w:hAnsiTheme="majorHAnsi" w:cstheme="majorBidi"/>
      <w:caps/>
      <w:color w:val="44546A" w:themeColor="text2"/>
      <w:spacing w:val="30"/>
      <w:kern w:val="0"/>
      <w:sz w:val="72"/>
      <w:szCs w:val="72"/>
      <w14:ligatures w14:val="none"/>
    </w:rPr>
  </w:style>
  <w:style w:type="paragraph" w:styleId="ListParagraph">
    <w:name w:val="List Paragraph"/>
    <w:basedOn w:val="Normal"/>
    <w:uiPriority w:val="34"/>
    <w:qFormat/>
    <w:rsid w:val="00547E57"/>
    <w:pPr>
      <w:ind w:left="720"/>
      <w:contextualSpacing/>
    </w:pPr>
  </w:style>
  <w:style w:type="character" w:customStyle="1" w:styleId="Heading1Char">
    <w:name w:val="Heading 1 Char"/>
    <w:basedOn w:val="DefaultParagraphFont"/>
    <w:link w:val="Heading1"/>
    <w:uiPriority w:val="9"/>
    <w:rsid w:val="003E7BD7"/>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1164E1"/>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1164E1"/>
    <w:rPr>
      <w:rFonts w:asciiTheme="majorHAnsi" w:eastAsiaTheme="majorEastAsia" w:hAnsiTheme="majorHAnsi" w:cstheme="majorBidi"/>
      <w:i/>
      <w:iCs/>
      <w:color w:val="2F5496" w:themeColor="accent1" w:themeShade="BF"/>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974703">
      <w:bodyDiv w:val="1"/>
      <w:marLeft w:val="0"/>
      <w:marRight w:val="0"/>
      <w:marTop w:val="0"/>
      <w:marBottom w:val="0"/>
      <w:divBdr>
        <w:top w:val="none" w:sz="0" w:space="0" w:color="auto"/>
        <w:left w:val="none" w:sz="0" w:space="0" w:color="auto"/>
        <w:bottom w:val="none" w:sz="0" w:space="0" w:color="auto"/>
        <w:right w:val="none" w:sz="0" w:space="0" w:color="auto"/>
      </w:divBdr>
    </w:div>
    <w:div w:id="358363225">
      <w:bodyDiv w:val="1"/>
      <w:marLeft w:val="0"/>
      <w:marRight w:val="0"/>
      <w:marTop w:val="0"/>
      <w:marBottom w:val="0"/>
      <w:divBdr>
        <w:top w:val="none" w:sz="0" w:space="0" w:color="auto"/>
        <w:left w:val="none" w:sz="0" w:space="0" w:color="auto"/>
        <w:bottom w:val="none" w:sz="0" w:space="0" w:color="auto"/>
        <w:right w:val="none" w:sz="0" w:space="0" w:color="auto"/>
      </w:divBdr>
    </w:div>
    <w:div w:id="695227910">
      <w:bodyDiv w:val="1"/>
      <w:marLeft w:val="0"/>
      <w:marRight w:val="0"/>
      <w:marTop w:val="0"/>
      <w:marBottom w:val="0"/>
      <w:divBdr>
        <w:top w:val="none" w:sz="0" w:space="0" w:color="auto"/>
        <w:left w:val="none" w:sz="0" w:space="0" w:color="auto"/>
        <w:bottom w:val="none" w:sz="0" w:space="0" w:color="auto"/>
        <w:right w:val="none" w:sz="0" w:space="0" w:color="auto"/>
      </w:divBdr>
    </w:div>
    <w:div w:id="110901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3634</Words>
  <Characters>20714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Excelr Solutions</dc:creator>
  <cp:keywords/>
  <dc:description/>
  <cp:lastModifiedBy>Santosh Karpe</cp:lastModifiedBy>
  <cp:revision>7</cp:revision>
  <dcterms:created xsi:type="dcterms:W3CDTF">2024-12-31T09:04:00Z</dcterms:created>
  <dcterms:modified xsi:type="dcterms:W3CDTF">2024-12-31T09:22:00Z</dcterms:modified>
</cp:coreProperties>
</file>