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737" w14:textId="71DA2632" w:rsidR="00EC2D0A" w:rsidRPr="00EC2D0A" w:rsidRDefault="00EC2D0A" w:rsidP="00D354B8">
      <w:pPr>
        <w:pStyle w:val="Title"/>
        <w:spacing w:line="276" w:lineRule="auto"/>
      </w:pPr>
      <w:r w:rsidRPr="00EC2D0A">
        <w:t>Predicting Diabetes Through Perceptions: A Novel Approach to Early Detection and Risk Assessment</w:t>
      </w:r>
    </w:p>
    <w:p w14:paraId="215CF087" w14:textId="2C6358B1" w:rsidR="00EC2D0A" w:rsidRDefault="00EC2D0A" w:rsidP="00D354B8">
      <w:pPr>
        <w:spacing w:line="276" w:lineRule="auto"/>
        <w:jc w:val="center"/>
        <w:rPr>
          <w:rFonts w:cs="Times New Roman"/>
          <w:szCs w:val="24"/>
        </w:rPr>
      </w:pPr>
      <w:r w:rsidRPr="00EC2D0A">
        <w:rPr>
          <w:rFonts w:cs="Times New Roman"/>
          <w:szCs w:val="24"/>
        </w:rPr>
        <w:t>Santiago Reyes Vargas</w:t>
      </w:r>
      <w:r w:rsidRPr="00EC2D0A">
        <w:rPr>
          <w:rFonts w:cs="Times New Roman"/>
          <w:szCs w:val="24"/>
        </w:rPr>
        <w:br/>
        <w:t>The University of Adelaide</w:t>
      </w:r>
    </w:p>
    <w:p w14:paraId="4E811EF4" w14:textId="65496CA1" w:rsidR="00EC2D0A" w:rsidRPr="00EC2D0A" w:rsidRDefault="00000000" w:rsidP="00D354B8">
      <w:pPr>
        <w:spacing w:line="276" w:lineRule="auto"/>
        <w:jc w:val="center"/>
        <w:rPr>
          <w:rFonts w:cs="Times New Roman"/>
          <w:szCs w:val="24"/>
        </w:rPr>
      </w:pPr>
      <w:hyperlink r:id="rId8" w:history="1">
        <w:r w:rsidR="007A3EEE">
          <w:rPr>
            <w:rStyle w:val="Hyperlink"/>
          </w:rPr>
          <w:t>SantRV/DLF-Diabities-Perceptron: Predict Diabities using perceptron. (github.com)</w:t>
        </w:r>
      </w:hyperlink>
    </w:p>
    <w:p w14:paraId="7C076ED4" w14:textId="77777777" w:rsidR="00EC2D0A" w:rsidRDefault="00EC2D0A" w:rsidP="00D354B8">
      <w:pPr>
        <w:spacing w:line="276" w:lineRule="auto"/>
        <w:rPr>
          <w:rFonts w:cs="Times New Roman"/>
        </w:rPr>
      </w:pPr>
    </w:p>
    <w:p w14:paraId="114B91F4" w14:textId="4E873E65" w:rsidR="00EC2D0A" w:rsidRDefault="00EC2D0A" w:rsidP="00D354B8">
      <w:pPr>
        <w:spacing w:line="276" w:lineRule="auto"/>
        <w:rPr>
          <w:rFonts w:cs="Times New Roman"/>
        </w:rPr>
      </w:pPr>
      <w:r>
        <w:rPr>
          <w:rFonts w:cs="Times New Roman"/>
        </w:rPr>
        <w:t>Image showing research summary</w:t>
      </w:r>
    </w:p>
    <w:p w14:paraId="5B006B98" w14:textId="77777777" w:rsidR="00EC2D0A" w:rsidRDefault="00EC2D0A" w:rsidP="00D354B8">
      <w:pPr>
        <w:spacing w:line="276" w:lineRule="auto"/>
        <w:rPr>
          <w:rFonts w:cs="Times New Roman"/>
        </w:rPr>
      </w:pPr>
    </w:p>
    <w:p w14:paraId="588CED5F" w14:textId="77777777" w:rsidR="00EC2D0A" w:rsidRDefault="00EC2D0A" w:rsidP="00D354B8">
      <w:pPr>
        <w:spacing w:line="276" w:lineRule="auto"/>
        <w:rPr>
          <w:rFonts w:cs="Times New Roman"/>
        </w:rPr>
      </w:pPr>
    </w:p>
    <w:p w14:paraId="5D1989C6" w14:textId="77777777" w:rsidR="00EC2D0A" w:rsidRDefault="00EC2D0A" w:rsidP="00D354B8">
      <w:pPr>
        <w:spacing w:line="276" w:lineRule="auto"/>
        <w:rPr>
          <w:rFonts w:cs="Times New Roman"/>
        </w:rPr>
      </w:pPr>
    </w:p>
    <w:p w14:paraId="513CA170" w14:textId="77777777" w:rsidR="00EC2D0A" w:rsidRDefault="00EC2D0A" w:rsidP="00D354B8">
      <w:pPr>
        <w:spacing w:line="276" w:lineRule="auto"/>
        <w:rPr>
          <w:rFonts w:cs="Times New Roman"/>
        </w:rPr>
      </w:pPr>
    </w:p>
    <w:p w14:paraId="077EF7AA" w14:textId="77777777" w:rsidR="00EC2D0A" w:rsidRDefault="00EC2D0A" w:rsidP="00D354B8">
      <w:pPr>
        <w:spacing w:line="276" w:lineRule="auto"/>
        <w:rPr>
          <w:rFonts w:cs="Times New Roman"/>
        </w:rPr>
      </w:pPr>
    </w:p>
    <w:p w14:paraId="0AB896F4" w14:textId="77777777" w:rsidR="00EC2D0A" w:rsidRDefault="00EC2D0A" w:rsidP="00D354B8">
      <w:pPr>
        <w:spacing w:line="276" w:lineRule="auto"/>
        <w:rPr>
          <w:rFonts w:cs="Times New Roman"/>
        </w:rPr>
      </w:pPr>
    </w:p>
    <w:p w14:paraId="73611B2D" w14:textId="77777777" w:rsidR="00EC2D0A" w:rsidRDefault="00EC2D0A" w:rsidP="00D354B8">
      <w:pPr>
        <w:spacing w:line="276" w:lineRule="auto"/>
        <w:rPr>
          <w:rFonts w:cs="Times New Roman"/>
        </w:rPr>
      </w:pPr>
    </w:p>
    <w:p w14:paraId="4A61E68E" w14:textId="77777777" w:rsidR="00EC2D0A" w:rsidRPr="00EC2D0A" w:rsidRDefault="00EC2D0A" w:rsidP="00D354B8">
      <w:pPr>
        <w:spacing w:line="276" w:lineRule="auto"/>
        <w:rPr>
          <w:rFonts w:cs="Times New Roman"/>
        </w:rPr>
      </w:pPr>
    </w:p>
    <w:p w14:paraId="4CC6D269" w14:textId="77777777" w:rsidR="00EC2D0A" w:rsidRPr="00EC2D0A" w:rsidRDefault="00EC2D0A" w:rsidP="00D354B8">
      <w:pPr>
        <w:spacing w:line="276" w:lineRule="auto"/>
        <w:rPr>
          <w:rFonts w:cs="Times New Roman"/>
        </w:rPr>
        <w:sectPr w:rsidR="00EC2D0A" w:rsidRPr="00EC2D0A" w:rsidSect="00EC2D0A">
          <w:pgSz w:w="12240" w:h="15840" w:code="1"/>
          <w:pgMar w:top="1440" w:right="1440" w:bottom="1440" w:left="1440" w:header="720" w:footer="720" w:gutter="0"/>
          <w:cols w:space="720"/>
          <w:docGrid w:linePitch="360"/>
        </w:sectPr>
      </w:pPr>
    </w:p>
    <w:p w14:paraId="373359E5" w14:textId="5636C730" w:rsidR="00EC2D0A" w:rsidRPr="00EC2D0A" w:rsidRDefault="00EC2D0A" w:rsidP="00D354B8">
      <w:pPr>
        <w:pStyle w:val="Title"/>
        <w:spacing w:line="276" w:lineRule="auto"/>
      </w:pPr>
      <w:r>
        <w:t>Abstract</w:t>
      </w:r>
    </w:p>
    <w:p w14:paraId="165E9F9E" w14:textId="03BB9E4B" w:rsidR="00EC2D0A" w:rsidRDefault="00EC2D0A" w:rsidP="00D354B8">
      <w:pPr>
        <w:spacing w:line="276" w:lineRule="auto"/>
      </w:pPr>
      <w:r w:rsidRPr="00EC2D0A">
        <w:t xml:space="preserve">This is the abstract of my assessment </w:t>
      </w:r>
      <w:r>
        <w:t xml:space="preserve">research hello soy </w:t>
      </w:r>
    </w:p>
    <w:p w14:paraId="260B1B36" w14:textId="77777777" w:rsidR="00EC2D0A" w:rsidRPr="00EC2D0A" w:rsidRDefault="00EC2D0A" w:rsidP="00D354B8">
      <w:pPr>
        <w:spacing w:line="276" w:lineRule="auto"/>
      </w:pPr>
    </w:p>
    <w:p w14:paraId="696D2464" w14:textId="77777777" w:rsidR="00EC2D0A" w:rsidRDefault="00EC2D0A" w:rsidP="00D354B8">
      <w:pPr>
        <w:spacing w:line="276" w:lineRule="auto"/>
      </w:pPr>
    </w:p>
    <w:p w14:paraId="1001A60A" w14:textId="7F4B45DC" w:rsidR="00D354B8" w:rsidRDefault="004247D6">
      <w:pPr>
        <w:ind w:firstLine="0"/>
        <w:jc w:val="left"/>
      </w:pPr>
      <w:r>
        <w:br w:type="page"/>
      </w:r>
    </w:p>
    <w:p w14:paraId="741DA815" w14:textId="4005707E" w:rsidR="00EC2D0A" w:rsidRPr="00D354B8" w:rsidRDefault="00EC2D0A" w:rsidP="00D354B8">
      <w:pPr>
        <w:pStyle w:val="Heading2"/>
        <w:numPr>
          <w:ilvl w:val="0"/>
          <w:numId w:val="1"/>
        </w:numPr>
        <w:spacing w:line="276" w:lineRule="auto"/>
        <w:ind w:left="360"/>
      </w:pPr>
      <w:r>
        <w:lastRenderedPageBreak/>
        <w:t>Introduction</w:t>
      </w:r>
    </w:p>
    <w:p w14:paraId="7A4D502A" w14:textId="75EFEF3A" w:rsidR="00DE4426" w:rsidRDefault="003A4DCA" w:rsidP="00DE4426">
      <w:pPr>
        <w:spacing w:line="276" w:lineRule="auto"/>
        <w:rPr>
          <w:rFonts w:cs="Times New Roman"/>
        </w:rPr>
      </w:pPr>
      <w:r w:rsidRPr="005A5CED">
        <w:t>Representing a series of metabolic conditions associated with hyperglycaemia</w:t>
      </w:r>
      <w:r w:rsidRPr="005A5CED">
        <w:footnoteReference w:id="1"/>
      </w:r>
      <w:r w:rsidRPr="005A5CED">
        <w:t xml:space="preserve"> and caused by partial or total insulin insufficiency, diabetes mellitus affects </w:t>
      </w:r>
      <w:r w:rsidR="00B9546A" w:rsidRPr="005A5CED">
        <w:t>over 422 million</w:t>
      </w:r>
      <w:r w:rsidRPr="005A5CED">
        <w:t xml:space="preserve"> people globally which require daily attention to diet, </w:t>
      </w:r>
      <w:r w:rsidR="00F64B37" w:rsidRPr="005A5CED">
        <w:t>lifestyle,</w:t>
      </w:r>
      <w:r w:rsidRPr="005A5CED">
        <w:t xml:space="preserve"> and self-monitoring of blood glucose</w:t>
      </w:r>
      <w:sdt>
        <w:sdtPr>
          <w:id w:val="1929225706"/>
          <w:citation/>
        </w:sdtPr>
        <w:sdtContent>
          <w:r w:rsidR="00B9546A" w:rsidRPr="005A5CED">
            <w:fldChar w:fldCharType="begin"/>
          </w:r>
          <w:r w:rsidR="00B9546A" w:rsidRPr="005A5CED">
            <w:instrText xml:space="preserve"> CITATION WHO23 \l 1033 </w:instrText>
          </w:r>
          <w:r w:rsidR="00B9546A" w:rsidRPr="005A5CED">
            <w:fldChar w:fldCharType="separate"/>
          </w:r>
          <w:r w:rsidR="00677C55">
            <w:rPr>
              <w:noProof/>
            </w:rPr>
            <w:t xml:space="preserve"> </w:t>
          </w:r>
          <w:r w:rsidR="00677C55" w:rsidRPr="00677C55">
            <w:rPr>
              <w:noProof/>
            </w:rPr>
            <w:t>[1]</w:t>
          </w:r>
          <w:r w:rsidR="00B9546A" w:rsidRPr="005A5CED">
            <w:fldChar w:fldCharType="end"/>
          </w:r>
        </w:sdtContent>
      </w:sdt>
      <w:r w:rsidRPr="005A5CED">
        <w:t xml:space="preserve">. </w:t>
      </w:r>
      <w:r w:rsidR="00F64B37" w:rsidRPr="005A5CED">
        <w:t xml:space="preserve">While this condition is generally diagnosed by </w:t>
      </w:r>
      <w:r w:rsidR="00557556" w:rsidRPr="005A5CED">
        <w:t>measuring the plasma</w:t>
      </w:r>
      <w:r w:rsidR="00557556">
        <w:rPr>
          <w:rFonts w:cs="Times New Roman"/>
        </w:rPr>
        <w:t xml:space="preserve"> glucose concentration over a 2 – </w:t>
      </w:r>
      <w:r w:rsidR="007413AE">
        <w:rPr>
          <w:rFonts w:cs="Times New Roman"/>
        </w:rPr>
        <w:t>3-month</w:t>
      </w:r>
      <w:r w:rsidR="00557556">
        <w:rPr>
          <w:rFonts w:cs="Times New Roman"/>
        </w:rPr>
        <w:t xml:space="preserve"> period</w:t>
      </w:r>
      <w:sdt>
        <w:sdtPr>
          <w:rPr>
            <w:rFonts w:cs="Times New Roman"/>
          </w:rPr>
          <w:id w:val="1287778255"/>
          <w:citation/>
        </w:sdtPr>
        <w:sdtContent>
          <w:r w:rsidR="00B9546A">
            <w:rPr>
              <w:rFonts w:cs="Times New Roman"/>
            </w:rPr>
            <w:fldChar w:fldCharType="begin"/>
          </w:r>
          <w:r w:rsidR="00B9546A">
            <w:rPr>
              <w:rFonts w:cs="Times New Roman"/>
              <w:lang w:val="en-US"/>
            </w:rPr>
            <w:instrText xml:space="preserve"> CITATION Ega22 \l 1033 </w:instrText>
          </w:r>
          <w:r w:rsidR="00B9546A">
            <w:rPr>
              <w:rFonts w:cs="Times New Roman"/>
            </w:rPr>
            <w:fldChar w:fldCharType="separate"/>
          </w:r>
          <w:r w:rsidR="00677C55">
            <w:rPr>
              <w:rFonts w:cs="Times New Roman"/>
              <w:noProof/>
              <w:lang w:val="en-US"/>
            </w:rPr>
            <w:t xml:space="preserve"> </w:t>
          </w:r>
          <w:r w:rsidR="00677C55" w:rsidRPr="00677C55">
            <w:rPr>
              <w:rFonts w:cs="Times New Roman"/>
              <w:noProof/>
              <w:lang w:val="en-US"/>
            </w:rPr>
            <w:t>[2]</w:t>
          </w:r>
          <w:r w:rsidR="00B9546A">
            <w:rPr>
              <w:rFonts w:cs="Times New Roman"/>
            </w:rPr>
            <w:fldChar w:fldCharType="end"/>
          </w:r>
        </w:sdtContent>
      </w:sdt>
      <w:r w:rsidR="00557556">
        <w:rPr>
          <w:rFonts w:cs="Times New Roman"/>
        </w:rPr>
        <w:t xml:space="preserve">, it has been suggested that </w:t>
      </w:r>
      <w:r w:rsidR="007413AE">
        <w:rPr>
          <w:rFonts w:cs="Times New Roman"/>
        </w:rPr>
        <w:t xml:space="preserve">related conditions </w:t>
      </w:r>
      <w:r w:rsidR="00DE4426">
        <w:rPr>
          <w:rFonts w:cs="Times New Roman"/>
        </w:rPr>
        <w:t>include</w:t>
      </w:r>
      <w:r w:rsidR="007413AE">
        <w:rPr>
          <w:rFonts w:cs="Times New Roman"/>
        </w:rPr>
        <w:t xml:space="preserve"> elevated adiposity</w:t>
      </w:r>
      <w:r w:rsidR="007413AE">
        <w:rPr>
          <w:rStyle w:val="FootnoteReference"/>
          <w:rFonts w:cs="Times New Roman"/>
        </w:rPr>
        <w:footnoteReference w:id="2"/>
      </w:r>
      <w:r w:rsidR="007413AE">
        <w:rPr>
          <w:rFonts w:cs="Times New Roman"/>
        </w:rPr>
        <w:t xml:space="preserve">, high insulin, age and blood pressure can be used for the assessment of diabetes </w:t>
      </w:r>
      <w:r w:rsidR="00B9546A">
        <w:rPr>
          <w:rFonts w:cs="Times New Roman"/>
        </w:rPr>
        <w:t xml:space="preserve">existence on a patient </w:t>
      </w:r>
      <w:sdt>
        <w:sdtPr>
          <w:rPr>
            <w:rFonts w:cs="Times New Roman"/>
          </w:rPr>
          <w:id w:val="-1454702276"/>
          <w:citation/>
        </w:sdtPr>
        <w:sdtContent>
          <w:r w:rsidR="00B9546A">
            <w:rPr>
              <w:rFonts w:cs="Times New Roman"/>
            </w:rPr>
            <w:fldChar w:fldCharType="begin"/>
          </w:r>
          <w:r w:rsidR="00B9546A">
            <w:rPr>
              <w:rFonts w:cs="Times New Roman"/>
              <w:lang w:val="en-US"/>
            </w:rPr>
            <w:instrText xml:space="preserve"> CITATION Luc10 \l 1033 </w:instrText>
          </w:r>
          <w:r w:rsidR="00B9546A">
            <w:rPr>
              <w:rFonts w:cs="Times New Roman"/>
            </w:rPr>
            <w:fldChar w:fldCharType="separate"/>
          </w:r>
          <w:r w:rsidR="00677C55" w:rsidRPr="00677C55">
            <w:rPr>
              <w:rFonts w:cs="Times New Roman"/>
              <w:noProof/>
              <w:lang w:val="en-US"/>
            </w:rPr>
            <w:t>[3]</w:t>
          </w:r>
          <w:r w:rsidR="00B9546A">
            <w:rPr>
              <w:rFonts w:cs="Times New Roman"/>
            </w:rPr>
            <w:fldChar w:fldCharType="end"/>
          </w:r>
        </w:sdtContent>
      </w:sdt>
      <w:r w:rsidR="00B9546A">
        <w:rPr>
          <w:rFonts w:cs="Times New Roman"/>
        </w:rPr>
        <w:t>.</w:t>
      </w:r>
    </w:p>
    <w:p w14:paraId="0934BF55" w14:textId="479CCEC9" w:rsidR="005B7611" w:rsidRDefault="00C364EA" w:rsidP="005B7611">
      <w:pPr>
        <w:spacing w:line="276" w:lineRule="auto"/>
        <w:rPr>
          <w:rFonts w:cs="Times New Roman"/>
        </w:rPr>
      </w:pPr>
      <w:r>
        <w:rPr>
          <w:rFonts w:cs="Times New Roman"/>
        </w:rPr>
        <w:t>W</w:t>
      </w:r>
      <w:r>
        <w:rPr>
          <w:rFonts w:cs="Times New Roman"/>
        </w:rPr>
        <w:t>ith the aim of developing a software solution that could allow both patients and health practitioners to predict a diabetes diagnosis prior to measuring plasma glucose levels</w:t>
      </w:r>
      <w:r>
        <w:rPr>
          <w:rFonts w:cs="Times New Roman"/>
        </w:rPr>
        <w:t>, t</w:t>
      </w:r>
      <w:r w:rsidR="00DE4426">
        <w:rPr>
          <w:rFonts w:cs="Times New Roman"/>
        </w:rPr>
        <w:t xml:space="preserve">his research paper focuses on the implementation of </w:t>
      </w:r>
      <w:r>
        <w:rPr>
          <w:rFonts w:cs="Times New Roman"/>
        </w:rPr>
        <w:t>a Perceptron</w:t>
      </w:r>
      <w:r>
        <w:rPr>
          <w:rFonts w:cs="Times New Roman"/>
        </w:rPr>
        <w:t xml:space="preserve"> (P)</w:t>
      </w:r>
      <w:r>
        <w:rPr>
          <w:rFonts w:cs="Times New Roman"/>
        </w:rPr>
        <w:t xml:space="preserve"> and a Multi-layer Perceptron </w:t>
      </w:r>
      <w:r>
        <w:rPr>
          <w:rFonts w:cs="Times New Roman"/>
        </w:rPr>
        <w:t xml:space="preserve">(MLP) </w:t>
      </w:r>
      <w:r>
        <w:rPr>
          <w:rFonts w:cs="Times New Roman"/>
        </w:rPr>
        <w:t>model with varied</w:t>
      </w:r>
      <w:r>
        <w:rPr>
          <w:rFonts w:cs="Times New Roman"/>
        </w:rPr>
        <w:t xml:space="preserve"> </w:t>
      </w:r>
      <w:r w:rsidR="00DE4426">
        <w:rPr>
          <w:rFonts w:cs="Times New Roman"/>
        </w:rPr>
        <w:t>parameters configurations</w:t>
      </w:r>
      <w:r>
        <w:rPr>
          <w:rFonts w:cs="Times New Roman"/>
        </w:rPr>
        <w:t xml:space="preserve">. Hence, this paper builds on the experimentation conducted </w:t>
      </w:r>
      <w:r w:rsidR="0051346B">
        <w:rPr>
          <w:rFonts w:cs="Times New Roman"/>
        </w:rPr>
        <w:t>on the data with deep-learning techniques and data processing methodologies which include data normalisation, layers architecture, and batch optimisation.</w:t>
      </w:r>
    </w:p>
    <w:p w14:paraId="091E72FF" w14:textId="702E5802" w:rsidR="005B7611" w:rsidRDefault="0051346B" w:rsidP="005B7611">
      <w:pPr>
        <w:spacing w:line="276" w:lineRule="auto"/>
        <w:rPr>
          <w:rFonts w:cs="Times New Roman"/>
        </w:rPr>
      </w:pPr>
      <w:r>
        <w:rPr>
          <w:rFonts w:cs="Times New Roman"/>
        </w:rPr>
        <w:t xml:space="preserve">The dataset provided by the </w:t>
      </w:r>
      <w:r w:rsidRPr="0051346B">
        <w:rPr>
          <w:rFonts w:cs="Times New Roman"/>
        </w:rPr>
        <w:t>National Institute of Diabetes and Digestive and Kidney Diseases</w:t>
      </w:r>
      <w:r>
        <w:rPr>
          <w:rFonts w:cs="Times New Roman"/>
        </w:rPr>
        <w:t xml:space="preserve"> consists of </w:t>
      </w:r>
      <w:r w:rsidR="00B022DA">
        <w:rPr>
          <w:rFonts w:cs="Times New Roman"/>
        </w:rPr>
        <w:t xml:space="preserve">a single csv file with </w:t>
      </w:r>
      <w:r>
        <w:rPr>
          <w:rFonts w:cs="Times New Roman"/>
        </w:rPr>
        <w:t>768</w:t>
      </w:r>
      <w:r w:rsidR="00B022DA">
        <w:rPr>
          <w:rFonts w:cs="Times New Roman"/>
        </w:rPr>
        <w:t xml:space="preserve"> records of </w:t>
      </w:r>
      <w:r w:rsidRPr="0051346B">
        <w:rPr>
          <w:rFonts w:cs="Times New Roman"/>
        </w:rPr>
        <w:t xml:space="preserve">females </w:t>
      </w:r>
      <w:r>
        <w:rPr>
          <w:rFonts w:cs="Times New Roman"/>
        </w:rPr>
        <w:t>aged</w:t>
      </w:r>
      <w:r w:rsidRPr="0051346B">
        <w:rPr>
          <w:rFonts w:cs="Times New Roman"/>
        </w:rPr>
        <w:t xml:space="preserve"> 21 </w:t>
      </w:r>
      <w:r>
        <w:rPr>
          <w:rFonts w:cs="Times New Roman"/>
        </w:rPr>
        <w:t xml:space="preserve">and over </w:t>
      </w:r>
      <w:r w:rsidRPr="0051346B">
        <w:rPr>
          <w:rFonts w:cs="Times New Roman"/>
        </w:rPr>
        <w:t>of Pima Indian heritage</w:t>
      </w:r>
      <w:r>
        <w:rPr>
          <w:rFonts w:cs="Times New Roman"/>
        </w:rPr>
        <w:t>. The dataset contains 8 features namely: pregnancies, glucose, blood pressure, skin thickness, insulin levels, BMI, diabetes pedigree function, and age. One target feature is present as a binary value that indicates the diagnosis of diabetes.</w:t>
      </w:r>
      <w:r w:rsidR="007C20E8">
        <w:rPr>
          <w:rFonts w:cs="Times New Roman"/>
        </w:rPr>
        <w:t xml:space="preserve"> Therefore, the performance of the proposed models is limited to the data provided and can only provide a binary forecast, not a diagnostic result for all types of diabetes. </w:t>
      </w:r>
    </w:p>
    <w:p w14:paraId="667A3CA5" w14:textId="67267747" w:rsidR="007C20E8" w:rsidRDefault="007C20E8" w:rsidP="007C20E8">
      <w:pPr>
        <w:spacing w:line="276" w:lineRule="auto"/>
        <w:rPr>
          <w:rFonts w:cs="Times New Roman"/>
        </w:rPr>
      </w:pPr>
      <w:r>
        <w:rPr>
          <w:rFonts w:cs="Times New Roman"/>
        </w:rPr>
        <w:t xml:space="preserve">Preliminary data analysis suggests that the existence of strong correlations between glucose, blood pressure and skin thickness and a positive diabetes diagnosis [Figure 1]. </w:t>
      </w:r>
      <w:r w:rsidR="005B7611">
        <w:rPr>
          <w:rFonts w:cs="Times New Roman"/>
        </w:rPr>
        <w:t>Also,</w:t>
      </w:r>
      <w:r>
        <w:rPr>
          <w:rFonts w:cs="Times New Roman"/>
        </w:rPr>
        <w:t xml:space="preserve"> it </w:t>
      </w:r>
      <w:r w:rsidR="00DE3494">
        <w:rPr>
          <w:rFonts w:cs="Times New Roman"/>
        </w:rPr>
        <w:t xml:space="preserve">was found that </w:t>
      </w:r>
      <w:r w:rsidR="00DE3494">
        <w:rPr>
          <w:rFonts w:cs="Times New Roman"/>
        </w:rPr>
        <w:t>the distribution of the data is skewed towards no-diabetes diagnosis [Figure 2]. Hence,</w:t>
      </w:r>
      <w:r w:rsidR="005B7611">
        <w:rPr>
          <w:rFonts w:cs="Times New Roman"/>
        </w:rPr>
        <w:t xml:space="preserve"> it becomes crucial to normalise the data during training to accelerate convergence and generalise the model given the low number of positive diabetes datapoints </w:t>
      </w:r>
      <w:sdt>
        <w:sdtPr>
          <w:rPr>
            <w:rFonts w:cs="Times New Roman"/>
          </w:rPr>
          <w:id w:val="1651865314"/>
          <w:citation/>
        </w:sdtPr>
        <w:sdtContent>
          <w:r w:rsidR="005B7611">
            <w:rPr>
              <w:rFonts w:cs="Times New Roman"/>
            </w:rPr>
            <w:fldChar w:fldCharType="begin"/>
          </w:r>
          <w:r w:rsidR="005B7611">
            <w:rPr>
              <w:rFonts w:cs="Times New Roman"/>
              <w:lang w:val="en-US"/>
            </w:rPr>
            <w:instrText xml:space="preserve"> CITATION Hua23 \l 1033 </w:instrText>
          </w:r>
          <w:r w:rsidR="005B7611">
            <w:rPr>
              <w:rFonts w:cs="Times New Roman"/>
            </w:rPr>
            <w:fldChar w:fldCharType="separate"/>
          </w:r>
          <w:r w:rsidR="00677C55" w:rsidRPr="00677C55">
            <w:rPr>
              <w:rFonts w:cs="Times New Roman"/>
              <w:noProof/>
              <w:lang w:val="en-US"/>
            </w:rPr>
            <w:t>[4]</w:t>
          </w:r>
          <w:r w:rsidR="005B7611">
            <w:rPr>
              <w:rFonts w:cs="Times New Roman"/>
            </w:rPr>
            <w:fldChar w:fldCharType="end"/>
          </w:r>
        </w:sdtContent>
      </w:sdt>
      <w:r w:rsidR="005B7611">
        <w:rPr>
          <w:rFonts w:cs="Times New Roman"/>
        </w:rPr>
        <w:t>.</w:t>
      </w:r>
      <w:r w:rsidR="00DE3494">
        <w:rPr>
          <w:rFonts w:cs="Times New Roman"/>
        </w:rPr>
        <w:t xml:space="preserve"> </w:t>
      </w:r>
    </w:p>
    <w:p w14:paraId="086B637F" w14:textId="26CE3BC4" w:rsidR="00C364EA" w:rsidRDefault="007C20E8" w:rsidP="005B7611">
      <w:pPr>
        <w:spacing w:line="276" w:lineRule="auto"/>
        <w:ind w:firstLine="0"/>
        <w:jc w:val="center"/>
        <w:rPr>
          <w:rFonts w:cs="Times New Roman"/>
        </w:rPr>
      </w:pPr>
      <w:r w:rsidRPr="00DB2CFA">
        <w:rPr>
          <w:rFonts w:cs="Times New Roman"/>
          <w:noProof/>
        </w:rPr>
        <w:drawing>
          <wp:inline distT="0" distB="0" distL="0" distR="0" wp14:anchorId="50D79B4E" wp14:editId="3ECB7735">
            <wp:extent cx="2216844" cy="2010454"/>
            <wp:effectExtent l="0" t="0" r="0" b="8890"/>
            <wp:docPr id="138440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0667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0642" cy="2059244"/>
                    </a:xfrm>
                    <a:prstGeom prst="rect">
                      <a:avLst/>
                    </a:prstGeom>
                  </pic:spPr>
                </pic:pic>
              </a:graphicData>
            </a:graphic>
          </wp:inline>
        </w:drawing>
      </w:r>
    </w:p>
    <w:p w14:paraId="318BD7B6" w14:textId="6A9BF7B8" w:rsidR="005B7611" w:rsidRDefault="005B7611" w:rsidP="00292323">
      <w:pPr>
        <w:spacing w:line="276" w:lineRule="auto"/>
        <w:ind w:firstLine="0"/>
        <w:rPr>
          <w:rFonts w:cs="Times New Roman"/>
        </w:rPr>
      </w:pPr>
    </w:p>
    <w:p w14:paraId="1DF89BDE" w14:textId="77777777" w:rsidR="00292323" w:rsidRDefault="00292323" w:rsidP="00292323">
      <w:pPr>
        <w:spacing w:line="276" w:lineRule="auto"/>
        <w:ind w:firstLine="0"/>
        <w:rPr>
          <w:rFonts w:cs="Times New Roman"/>
        </w:rPr>
      </w:pPr>
    </w:p>
    <w:p w14:paraId="40D50E84" w14:textId="637D135D" w:rsidR="00B022DA" w:rsidRDefault="00DE3494" w:rsidP="005B7611">
      <w:pPr>
        <w:spacing w:line="276" w:lineRule="auto"/>
        <w:jc w:val="center"/>
        <w:rPr>
          <w:rFonts w:cs="Times New Roman"/>
        </w:rPr>
      </w:pPr>
      <w:r w:rsidRPr="00DE3494">
        <w:rPr>
          <w:rFonts w:cs="Times New Roman"/>
        </w:rPr>
        <w:drawing>
          <wp:inline distT="0" distB="0" distL="0" distR="0" wp14:anchorId="606AE87A" wp14:editId="1EA904AC">
            <wp:extent cx="2234537" cy="1750581"/>
            <wp:effectExtent l="0" t="0" r="0" b="2540"/>
            <wp:docPr id="720935191" name="Picture 1" descr="A graph with a blue and yellow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35191" name="Picture 1" descr="A graph with a blue and yellow b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9468" cy="1770113"/>
                    </a:xfrm>
                    <a:prstGeom prst="rect">
                      <a:avLst/>
                    </a:prstGeom>
                  </pic:spPr>
                </pic:pic>
              </a:graphicData>
            </a:graphic>
          </wp:inline>
        </w:drawing>
      </w:r>
    </w:p>
    <w:p w14:paraId="39E87F26" w14:textId="6E8130EE" w:rsidR="00DE3494" w:rsidRDefault="00DE3494" w:rsidP="00B022DA">
      <w:pPr>
        <w:spacing w:line="276" w:lineRule="auto"/>
        <w:rPr>
          <w:rFonts w:cs="Times New Roman"/>
        </w:rPr>
      </w:pPr>
    </w:p>
    <w:p w14:paraId="39A50890" w14:textId="56312691" w:rsidR="00DE3494" w:rsidRDefault="00DE3494" w:rsidP="00B022DA">
      <w:pPr>
        <w:spacing w:line="276" w:lineRule="auto"/>
        <w:rPr>
          <w:rFonts w:cs="Times New Roman"/>
        </w:rPr>
      </w:pPr>
    </w:p>
    <w:p w14:paraId="5109DA0B" w14:textId="7DE3903D" w:rsidR="00EC2D0A" w:rsidRPr="00292323" w:rsidRDefault="00D354B8" w:rsidP="00292323">
      <w:pPr>
        <w:pStyle w:val="Heading2"/>
        <w:numPr>
          <w:ilvl w:val="0"/>
          <w:numId w:val="1"/>
        </w:numPr>
        <w:ind w:left="270"/>
      </w:pPr>
      <w:r>
        <w:t>Literature Background</w:t>
      </w:r>
    </w:p>
    <w:p w14:paraId="05A86321" w14:textId="012DC88C" w:rsidR="00292323" w:rsidRDefault="00292323" w:rsidP="00D354B8">
      <w:pPr>
        <w:spacing w:line="276" w:lineRule="auto"/>
        <w:rPr>
          <w:rFonts w:cs="Times New Roman"/>
        </w:rPr>
      </w:pPr>
      <w:r>
        <w:rPr>
          <w:rFonts w:cs="Times New Roman"/>
        </w:rPr>
        <w:t xml:space="preserve">Deep neural networks implementations have expanded across the medical field over the last two decades within the areas of medical image analysis, clinical diagnosis, and biological modelling </w:t>
      </w:r>
      <w:sdt>
        <w:sdtPr>
          <w:rPr>
            <w:rFonts w:cs="Times New Roman"/>
          </w:rPr>
          <w:id w:val="879445621"/>
          <w:citation/>
        </w:sdtPr>
        <w:sdtContent>
          <w:r>
            <w:rPr>
              <w:rFonts w:cs="Times New Roman"/>
            </w:rPr>
            <w:fldChar w:fldCharType="begin"/>
          </w:r>
          <w:r>
            <w:rPr>
              <w:rFonts w:cs="Times New Roman"/>
              <w:lang w:val="en-US"/>
            </w:rPr>
            <w:instrText xml:space="preserve"> CITATION Mal00 \l 1033 </w:instrText>
          </w:r>
          <w:r>
            <w:rPr>
              <w:rFonts w:cs="Times New Roman"/>
            </w:rPr>
            <w:fldChar w:fldCharType="separate"/>
          </w:r>
          <w:r w:rsidR="00677C55" w:rsidRPr="00677C55">
            <w:rPr>
              <w:rFonts w:cs="Times New Roman"/>
              <w:noProof/>
              <w:lang w:val="en-US"/>
            </w:rPr>
            <w:t>[5]</w:t>
          </w:r>
          <w:r>
            <w:rPr>
              <w:rFonts w:cs="Times New Roman"/>
            </w:rPr>
            <w:fldChar w:fldCharType="end"/>
          </w:r>
        </w:sdtContent>
      </w:sdt>
      <w:r>
        <w:rPr>
          <w:rFonts w:cs="Times New Roman"/>
        </w:rPr>
        <w:t xml:space="preserve">. The predictive diagnosis of diabetes has been addressed </w:t>
      </w:r>
      <w:r>
        <w:rPr>
          <w:rFonts w:cs="Times New Roman"/>
        </w:rPr>
        <w:lastRenderedPageBreak/>
        <w:t>by numerous competitor</w:t>
      </w:r>
      <w:r w:rsidR="00346A19">
        <w:rPr>
          <w:rFonts w:cs="Times New Roman"/>
        </w:rPr>
        <w:t xml:space="preserve">s, thus in this section we briefly review the current literature that aligns with this project’s aims. </w:t>
      </w:r>
    </w:p>
    <w:p w14:paraId="394771FD" w14:textId="4C09EC13" w:rsidR="00346A19" w:rsidRDefault="00346A19" w:rsidP="00D354B8">
      <w:pPr>
        <w:spacing w:line="276" w:lineRule="auto"/>
        <w:rPr>
          <w:rFonts w:cs="Times New Roman"/>
        </w:rPr>
      </w:pPr>
      <w:r>
        <w:rPr>
          <w:rFonts w:cs="Times New Roman"/>
        </w:rPr>
        <w:t>Machine learning approaches taken include the use of support vector machines (SVM) and K-means clustering algorithms for diagnosis. While research conducted by Alseema et al suggest that information on sex, smoking and family history of diabetes can improve predictions</w:t>
      </w:r>
      <w:r w:rsidR="00297EA2">
        <w:rPr>
          <w:rFonts w:cs="Times New Roman"/>
        </w:rPr>
        <w:t xml:space="preserve"> </w:t>
      </w:r>
      <w:sdt>
        <w:sdtPr>
          <w:rPr>
            <w:rFonts w:cs="Times New Roman"/>
          </w:rPr>
          <w:id w:val="-2132386292"/>
          <w:citation/>
        </w:sdtPr>
        <w:sdtContent>
          <w:r w:rsidR="00297EA2">
            <w:rPr>
              <w:rFonts w:cs="Times New Roman"/>
            </w:rPr>
            <w:fldChar w:fldCharType="begin"/>
          </w:r>
          <w:r w:rsidR="00297EA2">
            <w:rPr>
              <w:rFonts w:cs="Times New Roman"/>
              <w:lang w:val="en-US"/>
            </w:rPr>
            <w:instrText xml:space="preserve"> CITATION Als11 \l 1033 </w:instrText>
          </w:r>
          <w:r w:rsidR="00297EA2">
            <w:rPr>
              <w:rFonts w:cs="Times New Roman"/>
            </w:rPr>
            <w:fldChar w:fldCharType="separate"/>
          </w:r>
          <w:r w:rsidR="00677C55" w:rsidRPr="00677C55">
            <w:rPr>
              <w:rFonts w:cs="Times New Roman"/>
              <w:noProof/>
              <w:lang w:val="en-US"/>
            </w:rPr>
            <w:t>[6]</w:t>
          </w:r>
          <w:r w:rsidR="00297EA2">
            <w:rPr>
              <w:rFonts w:cs="Times New Roman"/>
            </w:rPr>
            <w:fldChar w:fldCharType="end"/>
          </w:r>
        </w:sdtContent>
      </w:sdt>
      <w:r>
        <w:rPr>
          <w:rFonts w:cs="Times New Roman"/>
        </w:rPr>
        <w:t xml:space="preserve">, the outcomes of studies by </w:t>
      </w:r>
      <w:r w:rsidR="00297EA2">
        <w:rPr>
          <w:rFonts w:cs="Times New Roman"/>
        </w:rPr>
        <w:t xml:space="preserve">Abnoosian et al suggests that a framework with strong data pre-processing, k-folds cross-validation and grid search can achieve </w:t>
      </w:r>
      <w:r w:rsidR="00297EA2" w:rsidRPr="00297EA2">
        <w:rPr>
          <w:rFonts w:cs="Times New Roman"/>
        </w:rPr>
        <w:t>high average accuracy, precision, recall, F1-score, and AUC values of 0.9887, 0.9861, 0.9792, 0.9851, and 0.999, respectively</w:t>
      </w:r>
      <w:r w:rsidR="004C5551">
        <w:rPr>
          <w:rFonts w:cs="Times New Roman"/>
        </w:rPr>
        <w:t xml:space="preserve"> </w:t>
      </w:r>
      <w:sdt>
        <w:sdtPr>
          <w:rPr>
            <w:rFonts w:cs="Times New Roman"/>
          </w:rPr>
          <w:id w:val="286241566"/>
          <w:citation/>
        </w:sdtPr>
        <w:sdtContent>
          <w:r w:rsidR="004C5551">
            <w:rPr>
              <w:rFonts w:cs="Times New Roman"/>
            </w:rPr>
            <w:fldChar w:fldCharType="begin"/>
          </w:r>
          <w:r w:rsidR="004C5551">
            <w:rPr>
              <w:rFonts w:cs="Times New Roman"/>
              <w:lang w:val="en-US"/>
            </w:rPr>
            <w:instrText xml:space="preserve"> CITATION Abn21 \l 1033 </w:instrText>
          </w:r>
          <w:r w:rsidR="004C5551">
            <w:rPr>
              <w:rFonts w:cs="Times New Roman"/>
            </w:rPr>
            <w:fldChar w:fldCharType="separate"/>
          </w:r>
          <w:r w:rsidR="00677C55" w:rsidRPr="00677C55">
            <w:rPr>
              <w:rFonts w:cs="Times New Roman"/>
              <w:noProof/>
              <w:lang w:val="en-US"/>
            </w:rPr>
            <w:t>[7]</w:t>
          </w:r>
          <w:r w:rsidR="004C5551">
            <w:rPr>
              <w:rFonts w:cs="Times New Roman"/>
            </w:rPr>
            <w:fldChar w:fldCharType="end"/>
          </w:r>
        </w:sdtContent>
      </w:sdt>
      <w:r w:rsidR="00297EA2" w:rsidRPr="00297EA2">
        <w:rPr>
          <w:rFonts w:cs="Times New Roman"/>
        </w:rPr>
        <w:t>.</w:t>
      </w:r>
    </w:p>
    <w:p w14:paraId="26DEA38A" w14:textId="368A8B8C" w:rsidR="00EC2D0A" w:rsidRDefault="00215CC6" w:rsidP="00215CC6">
      <w:pPr>
        <w:spacing w:line="276" w:lineRule="auto"/>
        <w:rPr>
          <w:rFonts w:cs="Times New Roman"/>
        </w:rPr>
      </w:pPr>
      <w:r>
        <w:rPr>
          <w:rFonts w:cs="Times New Roman"/>
        </w:rPr>
        <w:t xml:space="preserve">In addition, the use of scheduled learning rates during model training seem to provide further performance improvement by allowing neural networks to escape local minima and expand the search space exploration over the epoch iterations. This allows the model to find multiple local minima which can be then ensembled to further target a global minimum </w:t>
      </w:r>
      <w:sdt>
        <w:sdtPr>
          <w:rPr>
            <w:rFonts w:cs="Times New Roman"/>
          </w:rPr>
          <w:id w:val="-1088995773"/>
          <w:citation/>
        </w:sdtPr>
        <w:sdtContent>
          <w:r>
            <w:rPr>
              <w:rFonts w:cs="Times New Roman"/>
            </w:rPr>
            <w:fldChar w:fldCharType="begin"/>
          </w:r>
          <w:r>
            <w:rPr>
              <w:rFonts w:cs="Times New Roman"/>
              <w:lang w:val="en-US"/>
            </w:rPr>
            <w:instrText xml:space="preserve"> CITATION Yan20 \l 1033 </w:instrText>
          </w:r>
          <w:r>
            <w:rPr>
              <w:rFonts w:cs="Times New Roman"/>
            </w:rPr>
            <w:fldChar w:fldCharType="separate"/>
          </w:r>
          <w:r w:rsidR="00677C55" w:rsidRPr="00677C55">
            <w:rPr>
              <w:rFonts w:cs="Times New Roman"/>
              <w:noProof/>
              <w:lang w:val="en-US"/>
            </w:rPr>
            <w:t>[8]</w:t>
          </w:r>
          <w:r>
            <w:rPr>
              <w:rFonts w:cs="Times New Roman"/>
            </w:rPr>
            <w:fldChar w:fldCharType="end"/>
          </w:r>
        </w:sdtContent>
      </w:sdt>
    </w:p>
    <w:p w14:paraId="080F10B3" w14:textId="10764EA0" w:rsidR="006A5211" w:rsidRPr="00EC2D0A" w:rsidRDefault="006A5211" w:rsidP="006A5211">
      <w:pPr>
        <w:pStyle w:val="Heading2"/>
        <w:numPr>
          <w:ilvl w:val="0"/>
          <w:numId w:val="1"/>
        </w:numPr>
        <w:ind w:left="270"/>
      </w:pPr>
      <w:r>
        <w:t>Methodology</w:t>
      </w:r>
    </w:p>
    <w:p w14:paraId="01B01015" w14:textId="5A659D44" w:rsidR="00A37EA4" w:rsidRDefault="00F96A9C" w:rsidP="00A37EA4">
      <w:pPr>
        <w:spacing w:line="276" w:lineRule="auto"/>
        <w:rPr>
          <w:rFonts w:cs="Times New Roman"/>
        </w:rPr>
      </w:pPr>
      <w:r>
        <w:rPr>
          <w:rFonts w:cs="Times New Roman"/>
        </w:rPr>
        <w:t xml:space="preserve">The proposed neural networks </w:t>
      </w:r>
      <w:r w:rsidR="00F1395A">
        <w:rPr>
          <w:rFonts w:cs="Times New Roman"/>
        </w:rPr>
        <w:t xml:space="preserve">were developed using Pytorch and Numpy and the main approach taken was to split data into a </w:t>
      </w:r>
      <w:r w:rsidR="00E93277">
        <w:rPr>
          <w:rFonts w:cs="Times New Roman"/>
        </w:rPr>
        <w:t>data loader</w:t>
      </w:r>
      <w:r w:rsidR="00F1395A">
        <w:rPr>
          <w:rFonts w:cs="Times New Roman"/>
        </w:rPr>
        <w:t xml:space="preserve"> </w:t>
      </w:r>
      <w:r w:rsidR="00E93277">
        <w:rPr>
          <w:rFonts w:cs="Times New Roman"/>
        </w:rPr>
        <w:t xml:space="preserve">with batch size of </w:t>
      </w:r>
      <w:r w:rsidR="00F1395A">
        <w:rPr>
          <w:rFonts w:cs="Times New Roman"/>
        </w:rPr>
        <w:t xml:space="preserve">5, 10, 50 and 100, normalise the data during training </w:t>
      </w:r>
      <w:r w:rsidR="00E93277">
        <w:rPr>
          <w:rFonts w:cs="Times New Roman"/>
        </w:rPr>
        <w:t xml:space="preserve">using dropout and batch Norm1, </w:t>
      </w:r>
      <w:r w:rsidR="00A37EA4">
        <w:rPr>
          <w:rFonts w:cs="Times New Roman"/>
        </w:rPr>
        <w:t>have a series of 0 to 3 hidden layers with nodes from 16 to 64, and to implement a linear learning rate scheduler.</w:t>
      </w:r>
      <w:r w:rsidR="00F1395A">
        <w:rPr>
          <w:rFonts w:cs="Times New Roman"/>
        </w:rPr>
        <w:t xml:space="preserve"> </w:t>
      </w:r>
    </w:p>
    <w:p w14:paraId="002EFE5B" w14:textId="77777777" w:rsidR="00A37EA4" w:rsidRDefault="00A37EA4" w:rsidP="00A37EA4">
      <w:pPr>
        <w:spacing w:line="276" w:lineRule="auto"/>
        <w:rPr>
          <w:rFonts w:cs="Times New Roman"/>
        </w:rPr>
      </w:pPr>
    </w:p>
    <w:p w14:paraId="65A4C19B" w14:textId="31D73A1D" w:rsidR="00F96A9C" w:rsidRPr="00F96A9C" w:rsidRDefault="00F96A9C" w:rsidP="00F96A9C">
      <w:pPr>
        <w:pStyle w:val="Heading3"/>
      </w:pPr>
      <w:r>
        <w:t>3.1. Neural Network models</w:t>
      </w:r>
    </w:p>
    <w:p w14:paraId="640779A3" w14:textId="0F29510A" w:rsidR="00A37EA4" w:rsidRPr="00EC2D0A" w:rsidRDefault="00677C55" w:rsidP="00A37EA4">
      <w:pPr>
        <w:spacing w:line="276" w:lineRule="auto"/>
        <w:rPr>
          <w:rFonts w:cs="Times New Roman"/>
        </w:rPr>
      </w:pPr>
      <w:r>
        <w:rPr>
          <w:rFonts w:cs="Times New Roman"/>
        </w:rPr>
        <w:t xml:space="preserve">Three </w:t>
      </w:r>
      <w:r w:rsidR="00A37EA4">
        <w:rPr>
          <w:rFonts w:cs="Times New Roman"/>
        </w:rPr>
        <w:t>neural networks were developed with increasing complexity in the number of hidden layers, all are fully connected and have a one-node output layer that denotes the final binary prediction [Figure 3]. For data pre-processing the models expect a target feature with values of 0 or 1 instead of -1 and 1 as provided in the dataset.</w:t>
      </w:r>
    </w:p>
    <w:p w14:paraId="5B1DC025" w14:textId="77777777" w:rsidR="00A37EA4" w:rsidRDefault="00A37EA4" w:rsidP="00A37EA4">
      <w:pPr>
        <w:spacing w:line="276" w:lineRule="auto"/>
        <w:rPr>
          <w:rFonts w:cs="Times New Roman"/>
        </w:rPr>
      </w:pPr>
      <w:r w:rsidRPr="00A37EA4">
        <w:rPr>
          <w:rFonts w:cs="Times New Roman"/>
          <w:b/>
          <w:bCs/>
        </w:rPr>
        <w:t>3.1.1. Perceptron:</w:t>
      </w:r>
      <w:r>
        <w:rPr>
          <w:rFonts w:cs="Times New Roman"/>
        </w:rPr>
        <w:t xml:space="preserve"> </w:t>
      </w:r>
    </w:p>
    <w:p w14:paraId="0742500F" w14:textId="27C6A8F9" w:rsidR="00A37EA4" w:rsidRDefault="00A37EA4" w:rsidP="00A37EA4">
      <w:pPr>
        <w:spacing w:line="276" w:lineRule="auto"/>
        <w:rPr>
          <w:rFonts w:cs="Times New Roman"/>
        </w:rPr>
      </w:pPr>
      <w:r>
        <w:rPr>
          <w:rFonts w:cs="Times New Roman"/>
        </w:rPr>
        <w:t xml:space="preserve">The perceptron is the most basic model with one linear layer with 8 input nodes </w:t>
      </w:r>
      <w:hyperlink r:id="rId11" w:history="1">
        <w:r w:rsidR="00480819" w:rsidRPr="00480819">
          <w:rPr>
            <w:rStyle w:val="Hyperlink"/>
            <w:rFonts w:cs="Times New Roman"/>
          </w:rPr>
          <w:t>s</w:t>
        </w:r>
      </w:hyperlink>
      <w:r>
        <w:rPr>
          <w:rFonts w:cs="Times New Roman"/>
        </w:rPr>
        <w:t xml:space="preserve">and one sigmoid activation function. </w:t>
      </w:r>
    </w:p>
    <w:p w14:paraId="115C9914" w14:textId="4D98B105" w:rsidR="00F96A9C" w:rsidRDefault="00F96A9C" w:rsidP="00F96A9C">
      <w:pPr>
        <w:pStyle w:val="Heading3"/>
        <w:numPr>
          <w:ilvl w:val="1"/>
          <w:numId w:val="1"/>
        </w:numPr>
        <w:ind w:left="360"/>
      </w:pPr>
      <w:r>
        <w:t>Model Evaluation</w:t>
      </w:r>
    </w:p>
    <w:p w14:paraId="7A13BB35" w14:textId="178185DD" w:rsidR="00677C55" w:rsidRPr="00677C55" w:rsidRDefault="00677C55" w:rsidP="00677C55">
      <w:r>
        <w:t>Equations</w:t>
      </w:r>
    </w:p>
    <w:p w14:paraId="4908C7CE" w14:textId="2D5DFDD9" w:rsidR="00F96A9C" w:rsidRDefault="00677C55" w:rsidP="00D354B8">
      <w:pPr>
        <w:spacing w:line="276" w:lineRule="auto"/>
        <w:rPr>
          <w:rFonts w:cs="Times New Roman"/>
        </w:rPr>
      </w:pPr>
      <w:r>
        <w:rPr>
          <w:rFonts w:cs="Times New Roman"/>
        </w:rPr>
        <w:t>Loss function and optimiser</w:t>
      </w:r>
    </w:p>
    <w:p w14:paraId="4272BDAB" w14:textId="32BD11D4" w:rsidR="00E93277" w:rsidRDefault="00E93277">
      <w:pPr>
        <w:ind w:firstLine="0"/>
        <w:jc w:val="left"/>
        <w:rPr>
          <w:rFonts w:cs="Times New Roman"/>
        </w:rPr>
      </w:pPr>
      <w:r>
        <w:rPr>
          <w:rFonts w:cs="Times New Roman"/>
        </w:rPr>
        <w:br w:type="page"/>
      </w:r>
    </w:p>
    <w:p w14:paraId="1A61C93C" w14:textId="77777777" w:rsidR="00F96A9C" w:rsidRDefault="00F96A9C" w:rsidP="00D354B8">
      <w:pPr>
        <w:spacing w:line="276" w:lineRule="auto"/>
        <w:rPr>
          <w:rFonts w:cs="Times New Roman"/>
        </w:rPr>
      </w:pPr>
    </w:p>
    <w:p w14:paraId="7C9CDE1A" w14:textId="03D9A21E" w:rsidR="00D354B8" w:rsidRPr="00EC2D0A" w:rsidRDefault="00D354B8" w:rsidP="00D354B8">
      <w:pPr>
        <w:pStyle w:val="Heading2"/>
        <w:numPr>
          <w:ilvl w:val="0"/>
          <w:numId w:val="1"/>
        </w:numPr>
        <w:ind w:left="270"/>
      </w:pPr>
      <w:r>
        <w:t>Perceptron Application</w:t>
      </w:r>
    </w:p>
    <w:p w14:paraId="0B83301B" w14:textId="6DF84148" w:rsidR="00D354B8" w:rsidRDefault="00F62CA6" w:rsidP="00F62CA6">
      <w:pPr>
        <w:spacing w:line="276" w:lineRule="auto"/>
        <w:rPr>
          <w:rFonts w:cs="Times New Roman"/>
        </w:rPr>
      </w:pPr>
      <w:r w:rsidRPr="00F62CA6">
        <w:rPr>
          <w:rFonts w:cs="Times New Roman"/>
        </w:rPr>
        <w:t>A description of the method. This will typically re-quire explaining some part of the algorithm in detail and providing examples illustrating its effects and deficiencies. If you propose an improvement then you</w:t>
      </w:r>
      <w:r>
        <w:rPr>
          <w:rFonts w:cs="Times New Roman"/>
        </w:rPr>
        <w:t xml:space="preserve"> </w:t>
      </w:r>
      <w:r w:rsidRPr="00F62CA6">
        <w:rPr>
          <w:rFonts w:cs="Times New Roman"/>
        </w:rPr>
        <w:t>should describe how your method works, in enough</w:t>
      </w:r>
      <w:r>
        <w:rPr>
          <w:rFonts w:cs="Times New Roman"/>
        </w:rPr>
        <w:t xml:space="preserve"> </w:t>
      </w:r>
      <w:r w:rsidRPr="00F62CA6">
        <w:rPr>
          <w:rFonts w:cs="Times New Roman"/>
        </w:rPr>
        <w:t>detail that a reasonably skilled person would be able to</w:t>
      </w:r>
      <w:r>
        <w:rPr>
          <w:rFonts w:cs="Times New Roman"/>
        </w:rPr>
        <w:t xml:space="preserve"> </w:t>
      </w:r>
      <w:r w:rsidRPr="00F62CA6">
        <w:rPr>
          <w:rFonts w:cs="Times New Roman"/>
        </w:rPr>
        <w:t>implement it (30 points).</w:t>
      </w:r>
    </w:p>
    <w:p w14:paraId="221D0801" w14:textId="77777777" w:rsidR="00D354B8" w:rsidRPr="00EC2D0A" w:rsidRDefault="00D354B8" w:rsidP="00D354B8">
      <w:pPr>
        <w:spacing w:line="276" w:lineRule="auto"/>
        <w:rPr>
          <w:rFonts w:cs="Times New Roman"/>
        </w:rPr>
      </w:pPr>
    </w:p>
    <w:p w14:paraId="57416D2A" w14:textId="6118F4C4" w:rsidR="00EC2D0A" w:rsidRPr="00EC2D0A" w:rsidRDefault="006A5211" w:rsidP="00D354B8">
      <w:pPr>
        <w:spacing w:line="276" w:lineRule="auto"/>
        <w:rPr>
          <w:rFonts w:cs="Times New Roman"/>
        </w:rPr>
      </w:pPr>
      <w:r w:rsidRPr="006A5211">
        <w:rPr>
          <w:rFonts w:cs="Times New Roman"/>
        </w:rPr>
        <w:t>Description includes all key points of the method and would be reproducible.</w:t>
      </w:r>
    </w:p>
    <w:p w14:paraId="6D20C251" w14:textId="77777777" w:rsidR="00EC2D0A" w:rsidRPr="00EC2D0A" w:rsidRDefault="00EC2D0A" w:rsidP="00D354B8">
      <w:pPr>
        <w:spacing w:line="276" w:lineRule="auto"/>
        <w:rPr>
          <w:rFonts w:cs="Times New Roman"/>
        </w:rPr>
      </w:pPr>
    </w:p>
    <w:p w14:paraId="4A81FA33" w14:textId="5A35318E" w:rsidR="00EC2D0A" w:rsidRPr="00EC2D0A" w:rsidRDefault="00D354B8" w:rsidP="00D354B8">
      <w:pPr>
        <w:pStyle w:val="Heading2"/>
        <w:numPr>
          <w:ilvl w:val="0"/>
          <w:numId w:val="1"/>
        </w:numPr>
        <w:ind w:left="270"/>
      </w:pPr>
      <w:r>
        <w:t>Experiments &amp; Analysis</w:t>
      </w:r>
    </w:p>
    <w:p w14:paraId="192A0852" w14:textId="138BAD07" w:rsidR="00677C55" w:rsidRDefault="00677C55" w:rsidP="0029693D">
      <w:pPr>
        <w:spacing w:line="276" w:lineRule="auto"/>
        <w:rPr>
          <w:rFonts w:cs="Times New Roman"/>
        </w:rPr>
      </w:pPr>
      <w:r>
        <w:rPr>
          <w:rFonts w:cs="Times New Roman"/>
        </w:rPr>
        <w:t>Changing layers and outputs</w:t>
      </w:r>
    </w:p>
    <w:p w14:paraId="7475B953" w14:textId="5EF93318" w:rsidR="0029693D" w:rsidRPr="0029693D" w:rsidRDefault="0029693D" w:rsidP="0029693D">
      <w:pPr>
        <w:spacing w:line="276" w:lineRule="auto"/>
        <w:rPr>
          <w:rFonts w:cs="Times New Roman"/>
        </w:rPr>
      </w:pPr>
      <w:r w:rsidRPr="0029693D">
        <w:rPr>
          <w:rFonts w:cs="Times New Roman"/>
        </w:rPr>
        <w:t>Describe the tests you have</w:t>
      </w:r>
      <w:r>
        <w:rPr>
          <w:rFonts w:cs="Times New Roman"/>
        </w:rPr>
        <w:t xml:space="preserve"> </w:t>
      </w:r>
      <w:r w:rsidRPr="0029693D">
        <w:rPr>
          <w:rFonts w:cs="Times New Roman"/>
        </w:rPr>
        <w:t>run, and your motivation for having run them. Report the results of the tests and the conclusions that you</w:t>
      </w:r>
      <w:r>
        <w:rPr>
          <w:rFonts w:cs="Times New Roman"/>
        </w:rPr>
        <w:t xml:space="preserve"> </w:t>
      </w:r>
      <w:r w:rsidRPr="0029693D">
        <w:rPr>
          <w:rFonts w:cs="Times New Roman"/>
        </w:rPr>
        <w:t>have drawn. The goal is not to show that your method</w:t>
      </w:r>
      <w:r>
        <w:rPr>
          <w:rFonts w:cs="Times New Roman"/>
        </w:rPr>
        <w:t xml:space="preserve"> </w:t>
      </w:r>
      <w:r w:rsidRPr="0029693D">
        <w:rPr>
          <w:rFonts w:cs="Times New Roman"/>
        </w:rPr>
        <w:t>outperforms all comparators, but rather that you u</w:t>
      </w:r>
      <w:r>
        <w:rPr>
          <w:rFonts w:cs="Times New Roman"/>
        </w:rPr>
        <w:t>n</w:t>
      </w:r>
      <w:r w:rsidRPr="0029693D">
        <w:rPr>
          <w:rFonts w:cs="Times New Roman"/>
        </w:rPr>
        <w:t>derstand what the method aims to achieve, and can</w:t>
      </w:r>
    </w:p>
    <w:p w14:paraId="79A90341" w14:textId="467A4DF1" w:rsidR="00EC2D0A" w:rsidRPr="00EC2D0A" w:rsidRDefault="0029693D" w:rsidP="0029693D">
      <w:pPr>
        <w:spacing w:line="276" w:lineRule="auto"/>
        <w:ind w:firstLine="0"/>
        <w:rPr>
          <w:rFonts w:cs="Times New Roman"/>
        </w:rPr>
      </w:pPr>
      <w:r w:rsidRPr="0029693D">
        <w:rPr>
          <w:rFonts w:cs="Times New Roman"/>
        </w:rPr>
        <w:t>devise, execute, and report upon a set of tests which</w:t>
      </w:r>
      <w:r>
        <w:rPr>
          <w:rFonts w:cs="Times New Roman"/>
        </w:rPr>
        <w:t xml:space="preserve"> </w:t>
      </w:r>
      <w:r w:rsidRPr="0029693D">
        <w:rPr>
          <w:rFonts w:cs="Times New Roman"/>
        </w:rPr>
        <w:t>demonstrate whether it does so. If you have improved</w:t>
      </w:r>
      <w:r>
        <w:rPr>
          <w:rFonts w:cs="Times New Roman"/>
        </w:rPr>
        <w:t xml:space="preserve"> </w:t>
      </w:r>
      <w:r w:rsidRPr="0029693D">
        <w:rPr>
          <w:rFonts w:cs="Times New Roman"/>
        </w:rPr>
        <w:t>upon the base method then you have an opportunity</w:t>
      </w:r>
      <w:r>
        <w:rPr>
          <w:rFonts w:cs="Times New Roman"/>
        </w:rPr>
        <w:t xml:space="preserve"> </w:t>
      </w:r>
      <w:r w:rsidRPr="0029693D">
        <w:rPr>
          <w:rFonts w:cs="Times New Roman"/>
        </w:rPr>
        <w:t>here to show that your improvement is well motivated,</w:t>
      </w:r>
      <w:r>
        <w:rPr>
          <w:rFonts w:cs="Times New Roman"/>
        </w:rPr>
        <w:t xml:space="preserve"> </w:t>
      </w:r>
      <w:r w:rsidRPr="0029693D">
        <w:rPr>
          <w:rFonts w:cs="Times New Roman"/>
        </w:rPr>
        <w:t>and possibly even that it works (30 points)</w:t>
      </w:r>
    </w:p>
    <w:p w14:paraId="5BE2ED9F" w14:textId="77777777" w:rsidR="00EC2D0A" w:rsidRDefault="00EC2D0A" w:rsidP="00D354B8">
      <w:pPr>
        <w:spacing w:line="276" w:lineRule="auto"/>
        <w:rPr>
          <w:rFonts w:cs="Times New Roman"/>
        </w:rPr>
      </w:pPr>
    </w:p>
    <w:p w14:paraId="1FE9BFA7" w14:textId="77777777" w:rsidR="007F63EA" w:rsidRDefault="007F63EA" w:rsidP="00D354B8">
      <w:pPr>
        <w:spacing w:line="276" w:lineRule="auto"/>
        <w:rPr>
          <w:rFonts w:cs="Times New Roman"/>
        </w:rPr>
      </w:pPr>
    </w:p>
    <w:p w14:paraId="34E9AF39" w14:textId="6F120027" w:rsidR="007F63EA" w:rsidRPr="00EC2D0A" w:rsidRDefault="007F63EA" w:rsidP="00D354B8">
      <w:pPr>
        <w:spacing w:line="276" w:lineRule="auto"/>
        <w:rPr>
          <w:rFonts w:cs="Times New Roman"/>
        </w:rPr>
      </w:pPr>
      <w:r w:rsidRPr="007F63EA">
        <w:rPr>
          <w:rFonts w:cs="Times New Roman"/>
        </w:rPr>
        <w:t>Clear description of experiments and the aims of your experimental design. Results displayed in a compact and easy to read format. Analysis of results draws accurate conclusions about the method.</w:t>
      </w:r>
    </w:p>
    <w:p w14:paraId="6AEDAC3E" w14:textId="77777777" w:rsidR="00EC2D0A" w:rsidRPr="00EC2D0A" w:rsidRDefault="00EC2D0A" w:rsidP="00D354B8">
      <w:pPr>
        <w:spacing w:line="276" w:lineRule="auto"/>
        <w:rPr>
          <w:rFonts w:cs="Times New Roman"/>
        </w:rPr>
      </w:pPr>
    </w:p>
    <w:p w14:paraId="010F4852" w14:textId="77777777" w:rsidR="00EC2D0A" w:rsidRPr="00EC2D0A" w:rsidRDefault="00EC2D0A" w:rsidP="00D354B8">
      <w:pPr>
        <w:spacing w:line="276" w:lineRule="auto"/>
        <w:rPr>
          <w:rFonts w:cs="Times New Roman"/>
        </w:rPr>
      </w:pPr>
    </w:p>
    <w:p w14:paraId="7C84A305" w14:textId="77777777" w:rsidR="00EC2D0A" w:rsidRPr="00EC2D0A" w:rsidRDefault="00EC2D0A" w:rsidP="00D354B8">
      <w:pPr>
        <w:spacing w:line="276" w:lineRule="auto"/>
        <w:rPr>
          <w:rFonts w:cs="Times New Roman"/>
        </w:rPr>
      </w:pPr>
    </w:p>
    <w:p w14:paraId="48AAF9AE" w14:textId="77777777" w:rsidR="00EC2D0A" w:rsidRPr="00EC2D0A" w:rsidRDefault="00EC2D0A" w:rsidP="00D354B8">
      <w:pPr>
        <w:spacing w:line="276" w:lineRule="auto"/>
        <w:rPr>
          <w:rFonts w:cs="Times New Roman"/>
        </w:rPr>
      </w:pPr>
    </w:p>
    <w:p w14:paraId="513F1E31" w14:textId="77777777" w:rsidR="00EC2D0A" w:rsidRPr="00EC2D0A" w:rsidRDefault="00EC2D0A" w:rsidP="00D354B8">
      <w:pPr>
        <w:spacing w:line="276" w:lineRule="auto"/>
        <w:rPr>
          <w:rFonts w:cs="Times New Roman"/>
        </w:rPr>
      </w:pPr>
    </w:p>
    <w:p w14:paraId="37D75058" w14:textId="77777777" w:rsidR="00EC2D0A" w:rsidRPr="00EC2D0A" w:rsidRDefault="00EC2D0A" w:rsidP="00D354B8">
      <w:pPr>
        <w:spacing w:line="276" w:lineRule="auto"/>
        <w:rPr>
          <w:rFonts w:cs="Times New Roman"/>
        </w:rPr>
      </w:pPr>
    </w:p>
    <w:p w14:paraId="4DCD3A9D" w14:textId="77777777" w:rsidR="00EC2D0A" w:rsidRPr="00EC2D0A" w:rsidRDefault="00EC2D0A" w:rsidP="00D354B8">
      <w:pPr>
        <w:spacing w:line="276" w:lineRule="auto"/>
        <w:rPr>
          <w:rFonts w:cs="Times New Roman"/>
        </w:rPr>
      </w:pPr>
    </w:p>
    <w:p w14:paraId="3EF2BD87" w14:textId="77777777" w:rsidR="00EC2D0A" w:rsidRPr="00EC2D0A" w:rsidRDefault="00EC2D0A" w:rsidP="00D354B8">
      <w:pPr>
        <w:spacing w:line="276" w:lineRule="auto"/>
        <w:rPr>
          <w:rFonts w:cs="Times New Roman"/>
        </w:rPr>
      </w:pPr>
    </w:p>
    <w:p w14:paraId="04DA1250" w14:textId="77777777" w:rsidR="00EC2D0A" w:rsidRPr="00EC2D0A" w:rsidRDefault="00EC2D0A" w:rsidP="00D354B8">
      <w:pPr>
        <w:spacing w:line="276" w:lineRule="auto"/>
        <w:rPr>
          <w:rFonts w:cs="Times New Roman"/>
        </w:rPr>
      </w:pPr>
    </w:p>
    <w:p w14:paraId="578836A6" w14:textId="77777777" w:rsidR="00EC2D0A" w:rsidRPr="00EC2D0A" w:rsidRDefault="00EC2D0A" w:rsidP="00D354B8">
      <w:pPr>
        <w:spacing w:line="276" w:lineRule="auto"/>
        <w:rPr>
          <w:rFonts w:cs="Times New Roman"/>
        </w:rPr>
      </w:pPr>
    </w:p>
    <w:p w14:paraId="2680C61D" w14:textId="77777777" w:rsidR="00EC2D0A" w:rsidRPr="00EC2D0A" w:rsidRDefault="00EC2D0A" w:rsidP="00D354B8">
      <w:pPr>
        <w:spacing w:line="276" w:lineRule="auto"/>
        <w:rPr>
          <w:rFonts w:cs="Times New Roman"/>
        </w:rPr>
      </w:pPr>
    </w:p>
    <w:p w14:paraId="025833D9" w14:textId="77777777" w:rsidR="00EC2D0A" w:rsidRPr="00EC2D0A" w:rsidRDefault="00EC2D0A" w:rsidP="00D354B8">
      <w:pPr>
        <w:spacing w:line="276" w:lineRule="auto"/>
        <w:rPr>
          <w:rFonts w:cs="Times New Roman"/>
        </w:rPr>
      </w:pPr>
    </w:p>
    <w:p w14:paraId="32A60C69" w14:textId="77777777" w:rsidR="00EC2D0A" w:rsidRPr="00EC2D0A" w:rsidRDefault="00EC2D0A" w:rsidP="00D354B8">
      <w:pPr>
        <w:spacing w:line="276" w:lineRule="auto"/>
        <w:rPr>
          <w:rFonts w:cs="Times New Roman"/>
        </w:rPr>
      </w:pPr>
    </w:p>
    <w:p w14:paraId="7EC04AD7" w14:textId="77777777" w:rsidR="00EC2D0A" w:rsidRPr="00EC2D0A" w:rsidRDefault="00EC2D0A" w:rsidP="00D354B8">
      <w:pPr>
        <w:spacing w:line="276" w:lineRule="auto"/>
        <w:rPr>
          <w:rFonts w:cs="Times New Roman"/>
        </w:rPr>
      </w:pPr>
    </w:p>
    <w:p w14:paraId="62036F76" w14:textId="6403E904" w:rsidR="00EC2D0A" w:rsidRPr="00EC2D0A" w:rsidRDefault="00D354B8" w:rsidP="00D354B8">
      <w:pPr>
        <w:pStyle w:val="Heading2"/>
        <w:numPr>
          <w:ilvl w:val="0"/>
          <w:numId w:val="1"/>
        </w:numPr>
        <w:ind w:left="360"/>
      </w:pPr>
      <w:r>
        <w:t>Conclusion</w:t>
      </w:r>
    </w:p>
    <w:p w14:paraId="39CFA129" w14:textId="77777777" w:rsidR="007F63EA" w:rsidRDefault="0029693D" w:rsidP="0029693D">
      <w:pPr>
        <w:spacing w:line="276" w:lineRule="auto"/>
        <w:rPr>
          <w:rFonts w:cs="Times New Roman"/>
        </w:rPr>
      </w:pPr>
      <w:r>
        <w:rPr>
          <w:rFonts w:cs="Times New Roman"/>
        </w:rPr>
        <w:t>S</w:t>
      </w:r>
      <w:r w:rsidRPr="0029693D">
        <w:rPr>
          <w:rFonts w:cs="Times New Roman"/>
        </w:rPr>
        <w:t>ummarise what you have learned from</w:t>
      </w:r>
      <w:r>
        <w:rPr>
          <w:rFonts w:cs="Times New Roman"/>
        </w:rPr>
        <w:t xml:space="preserve"> </w:t>
      </w:r>
      <w:r w:rsidRPr="0029693D">
        <w:rPr>
          <w:rFonts w:cs="Times New Roman"/>
        </w:rPr>
        <w:t>the process, including ideas about what you could do</w:t>
      </w:r>
      <w:r>
        <w:rPr>
          <w:rFonts w:cs="Times New Roman"/>
        </w:rPr>
        <w:t xml:space="preserve"> </w:t>
      </w:r>
      <w:r w:rsidRPr="0029693D">
        <w:rPr>
          <w:rFonts w:cs="Times New Roman"/>
        </w:rPr>
        <w:t xml:space="preserve">in </w:t>
      </w:r>
    </w:p>
    <w:p w14:paraId="0CD9ED2D" w14:textId="77777777" w:rsidR="007F63EA" w:rsidRDefault="007F63EA" w:rsidP="0029693D">
      <w:pPr>
        <w:spacing w:line="276" w:lineRule="auto"/>
        <w:rPr>
          <w:rFonts w:cs="Times New Roman"/>
        </w:rPr>
      </w:pPr>
    </w:p>
    <w:p w14:paraId="4E5C062C" w14:textId="6D22454A" w:rsidR="00EC2D0A" w:rsidRDefault="0029693D" w:rsidP="0029693D">
      <w:pPr>
        <w:spacing w:line="276" w:lineRule="auto"/>
        <w:rPr>
          <w:rFonts w:cs="Times New Roman"/>
        </w:rPr>
      </w:pPr>
      <w:r w:rsidRPr="0029693D">
        <w:rPr>
          <w:rFonts w:cs="Times New Roman"/>
        </w:rPr>
        <w:t>the future to improve the method you are reporting</w:t>
      </w:r>
      <w:r>
        <w:rPr>
          <w:rFonts w:cs="Times New Roman"/>
        </w:rPr>
        <w:t xml:space="preserve"> </w:t>
      </w:r>
      <w:r w:rsidRPr="0029693D">
        <w:rPr>
          <w:rFonts w:cs="Times New Roman"/>
        </w:rPr>
        <w:t>on (10 points)</w:t>
      </w:r>
    </w:p>
    <w:p w14:paraId="7DA38AB4" w14:textId="77777777" w:rsidR="007F63EA" w:rsidRDefault="007F63EA" w:rsidP="0029693D">
      <w:pPr>
        <w:spacing w:line="276" w:lineRule="auto"/>
        <w:rPr>
          <w:rFonts w:cs="Times New Roman"/>
        </w:rPr>
      </w:pPr>
    </w:p>
    <w:p w14:paraId="40EDFC46" w14:textId="1E7F2C3E" w:rsidR="007F63EA" w:rsidRPr="00EC2D0A" w:rsidRDefault="007F63EA" w:rsidP="0029693D">
      <w:pPr>
        <w:spacing w:line="276" w:lineRule="auto"/>
        <w:rPr>
          <w:rFonts w:cs="Times New Roman"/>
        </w:rPr>
      </w:pPr>
      <w:r w:rsidRPr="007F63EA">
        <w:rPr>
          <w:rFonts w:cs="Times New Roman"/>
        </w:rPr>
        <w:t>Clear summary of major project design choices. Ideas for future work based on experimental evidence.</w:t>
      </w:r>
    </w:p>
    <w:p w14:paraId="45BC874C" w14:textId="77777777" w:rsidR="00EC2D0A" w:rsidRPr="00EC2D0A" w:rsidRDefault="00EC2D0A" w:rsidP="00D354B8">
      <w:pPr>
        <w:spacing w:line="276" w:lineRule="auto"/>
        <w:rPr>
          <w:rFonts w:cs="Times New Roman"/>
        </w:rPr>
      </w:pPr>
    </w:p>
    <w:p w14:paraId="35A85594" w14:textId="77777777" w:rsidR="00EC2D0A" w:rsidRPr="00EC2D0A" w:rsidRDefault="00EC2D0A" w:rsidP="00D354B8">
      <w:pPr>
        <w:spacing w:line="276" w:lineRule="auto"/>
        <w:rPr>
          <w:rFonts w:cs="Times New Roman"/>
        </w:rPr>
      </w:pPr>
    </w:p>
    <w:p w14:paraId="7D630D83" w14:textId="77777777" w:rsidR="00EC2D0A" w:rsidRPr="00EC2D0A" w:rsidRDefault="00EC2D0A" w:rsidP="00D354B8">
      <w:pPr>
        <w:spacing w:line="276" w:lineRule="auto"/>
        <w:rPr>
          <w:rFonts w:cs="Times New Roman"/>
        </w:rPr>
      </w:pPr>
    </w:p>
    <w:p w14:paraId="121688D8" w14:textId="67ED572C" w:rsidR="00EC2D0A" w:rsidRPr="00EC2D0A" w:rsidRDefault="00D354B8" w:rsidP="00D354B8">
      <w:pPr>
        <w:pStyle w:val="Heading2"/>
        <w:ind w:hanging="90"/>
      </w:pPr>
      <w:r>
        <w:t>References</w:t>
      </w:r>
    </w:p>
    <w:sdt>
      <w:sdtPr>
        <w:id w:val="193502289"/>
        <w:docPartObj>
          <w:docPartGallery w:val="Bibliographies"/>
          <w:docPartUnique/>
        </w:docPartObj>
      </w:sdtPr>
      <w:sdtContent>
        <w:p w14:paraId="796AF495" w14:textId="7392A02E" w:rsidR="005937F8" w:rsidRPr="005A5CED" w:rsidRDefault="005937F8" w:rsidP="005937F8">
          <w:pPr>
            <w:rPr>
              <w:sz w:val="20"/>
              <w:szCs w:val="20"/>
            </w:rPr>
          </w:pPr>
        </w:p>
        <w:sdt>
          <w:sdtPr>
            <w:rPr>
              <w:bCs/>
              <w:sz w:val="20"/>
              <w:szCs w:val="20"/>
            </w:rPr>
            <w:id w:val="-573587230"/>
            <w:bibliography/>
          </w:sdtPr>
          <w:sdtEndPr>
            <w:rPr>
              <w:bCs w:val="0"/>
              <w:sz w:val="22"/>
              <w:szCs w:val="22"/>
            </w:rPr>
          </w:sdtEndPr>
          <w:sdtContent>
            <w:p w14:paraId="5BE450F9" w14:textId="77777777" w:rsidR="00677C55" w:rsidRDefault="005937F8">
              <w:pPr>
                <w:rPr>
                  <w:rFonts w:asciiTheme="minorHAnsi" w:hAnsiTheme="minorHAnsi"/>
                  <w:noProof/>
                </w:rPr>
              </w:pPr>
              <w:r w:rsidRPr="005A5CED">
                <w:rPr>
                  <w:bCs/>
                  <w:sz w:val="20"/>
                  <w:szCs w:val="20"/>
                </w:rPr>
                <w:fldChar w:fldCharType="begin"/>
              </w:r>
              <w:r w:rsidRPr="005A5CED">
                <w:rPr>
                  <w:bCs/>
                  <w:sz w:val="20"/>
                  <w:szCs w:val="20"/>
                </w:rPr>
                <w:instrText xml:space="preserve"> BIBLIOGRAPHY </w:instrText>
              </w:r>
              <w:r w:rsidRPr="005A5CED">
                <w:rPr>
                  <w:bCs/>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8"/>
                <w:gridCol w:w="4370"/>
              </w:tblGrid>
              <w:tr w:rsidR="00677C55" w14:paraId="16278E21" w14:textId="77777777">
                <w:trPr>
                  <w:divId w:val="1469783755"/>
                  <w:tblCellSpacing w:w="15" w:type="dxa"/>
                </w:trPr>
                <w:tc>
                  <w:tcPr>
                    <w:tcW w:w="50" w:type="pct"/>
                    <w:hideMark/>
                  </w:tcPr>
                  <w:p w14:paraId="5A294B86" w14:textId="153CE32F" w:rsidR="00677C55" w:rsidRDefault="00677C55">
                    <w:pPr>
                      <w:pStyle w:val="Bibliography"/>
                      <w:rPr>
                        <w:noProof/>
                        <w:kern w:val="0"/>
                        <w:sz w:val="24"/>
                        <w:szCs w:val="24"/>
                        <w14:ligatures w14:val="none"/>
                      </w:rPr>
                    </w:pPr>
                    <w:r>
                      <w:rPr>
                        <w:noProof/>
                      </w:rPr>
                      <w:lastRenderedPageBreak/>
                      <w:t xml:space="preserve">[1] </w:t>
                    </w:r>
                  </w:p>
                </w:tc>
                <w:tc>
                  <w:tcPr>
                    <w:tcW w:w="0" w:type="auto"/>
                    <w:hideMark/>
                  </w:tcPr>
                  <w:p w14:paraId="7D4333CF" w14:textId="77777777" w:rsidR="00677C55" w:rsidRDefault="00677C55">
                    <w:pPr>
                      <w:pStyle w:val="Bibliography"/>
                      <w:rPr>
                        <w:noProof/>
                      </w:rPr>
                    </w:pPr>
                    <w:r>
                      <w:rPr>
                        <w:noProof/>
                      </w:rPr>
                      <w:t>WHO, “Diabetes,” 5 April 2023. [Online]. Available: https://www.who.int/news-room/fact-sheets/detail/diabetes. [Accessed 10 September 2023].</w:t>
                    </w:r>
                  </w:p>
                </w:tc>
              </w:tr>
              <w:tr w:rsidR="00677C55" w14:paraId="5FF07A0E" w14:textId="77777777">
                <w:trPr>
                  <w:divId w:val="1469783755"/>
                  <w:tblCellSpacing w:w="15" w:type="dxa"/>
                </w:trPr>
                <w:tc>
                  <w:tcPr>
                    <w:tcW w:w="50" w:type="pct"/>
                    <w:hideMark/>
                  </w:tcPr>
                  <w:p w14:paraId="06843A45" w14:textId="77777777" w:rsidR="00677C55" w:rsidRDefault="00677C55">
                    <w:pPr>
                      <w:pStyle w:val="Bibliography"/>
                      <w:rPr>
                        <w:noProof/>
                      </w:rPr>
                    </w:pPr>
                    <w:r>
                      <w:rPr>
                        <w:noProof/>
                      </w:rPr>
                      <w:t xml:space="preserve">[2] </w:t>
                    </w:r>
                  </w:p>
                </w:tc>
                <w:tc>
                  <w:tcPr>
                    <w:tcW w:w="0" w:type="auto"/>
                    <w:hideMark/>
                  </w:tcPr>
                  <w:p w14:paraId="19BC17F9" w14:textId="77777777" w:rsidR="00677C55" w:rsidRDefault="00677C55">
                    <w:pPr>
                      <w:pStyle w:val="Bibliography"/>
                      <w:rPr>
                        <w:noProof/>
                      </w:rPr>
                    </w:pPr>
                    <w:r>
                      <w:rPr>
                        <w:noProof/>
                      </w:rPr>
                      <w:t xml:space="preserve">A. M. Egam and S. F. Dinneen, “Diabetes: Basic Facts - What is diabetes?,” </w:t>
                    </w:r>
                    <w:r>
                      <w:rPr>
                        <w:i/>
                        <w:iCs/>
                        <w:noProof/>
                      </w:rPr>
                      <w:t xml:space="preserve">Medicine, </w:t>
                    </w:r>
                    <w:r>
                      <w:rPr>
                        <w:noProof/>
                      </w:rPr>
                      <w:t xml:space="preserve">vol. 50, no. 10. https://www.sciencedirect.com/science/article/pii/S1357303922001797, pp. 615-618, 2022. </w:t>
                    </w:r>
                  </w:p>
                </w:tc>
              </w:tr>
              <w:tr w:rsidR="00677C55" w14:paraId="1CF037AC" w14:textId="77777777">
                <w:trPr>
                  <w:divId w:val="1469783755"/>
                  <w:tblCellSpacing w:w="15" w:type="dxa"/>
                </w:trPr>
                <w:tc>
                  <w:tcPr>
                    <w:tcW w:w="50" w:type="pct"/>
                    <w:hideMark/>
                  </w:tcPr>
                  <w:p w14:paraId="278759AF" w14:textId="77777777" w:rsidR="00677C55" w:rsidRDefault="00677C55">
                    <w:pPr>
                      <w:pStyle w:val="Bibliography"/>
                      <w:rPr>
                        <w:noProof/>
                      </w:rPr>
                    </w:pPr>
                    <w:r>
                      <w:rPr>
                        <w:noProof/>
                      </w:rPr>
                      <w:t xml:space="preserve">[3] </w:t>
                    </w:r>
                  </w:p>
                </w:tc>
                <w:tc>
                  <w:tcPr>
                    <w:tcW w:w="0" w:type="auto"/>
                    <w:hideMark/>
                  </w:tcPr>
                  <w:p w14:paraId="0E8845F3" w14:textId="77777777" w:rsidR="00677C55" w:rsidRDefault="00677C55">
                    <w:pPr>
                      <w:pStyle w:val="Bibliography"/>
                      <w:rPr>
                        <w:noProof/>
                      </w:rPr>
                    </w:pPr>
                    <w:r>
                      <w:rPr>
                        <w:noProof/>
                      </w:rPr>
                      <w:t xml:space="preserve">J. A. Luchsinger, “Type 2 Diabetes and Related Conditions in relation to dementia: An opportunity for prevention?,” </w:t>
                    </w:r>
                    <w:r>
                      <w:rPr>
                        <w:i/>
                        <w:iCs/>
                        <w:noProof/>
                      </w:rPr>
                      <w:t xml:space="preserve">Journal of Alzheimer’s Disease, </w:t>
                    </w:r>
                    <w:r>
                      <w:rPr>
                        <w:noProof/>
                      </w:rPr>
                      <w:t xml:space="preserve">vol. 20, no. 11. https://content-iospress-com.eu1.proxy.openathens.net/download/journal-of-alzheimers-disease/jad091687?id=journal-of-alzheimers-disease%2Fjad091687, pp. 723-736, 2010. </w:t>
                    </w:r>
                  </w:p>
                </w:tc>
              </w:tr>
              <w:tr w:rsidR="00677C55" w14:paraId="28F13580" w14:textId="77777777">
                <w:trPr>
                  <w:divId w:val="1469783755"/>
                  <w:tblCellSpacing w:w="15" w:type="dxa"/>
                </w:trPr>
                <w:tc>
                  <w:tcPr>
                    <w:tcW w:w="50" w:type="pct"/>
                    <w:hideMark/>
                  </w:tcPr>
                  <w:p w14:paraId="46948465" w14:textId="77777777" w:rsidR="00677C55" w:rsidRDefault="00677C55">
                    <w:pPr>
                      <w:pStyle w:val="Bibliography"/>
                      <w:rPr>
                        <w:noProof/>
                      </w:rPr>
                    </w:pPr>
                    <w:r>
                      <w:rPr>
                        <w:noProof/>
                      </w:rPr>
                      <w:t xml:space="preserve">[4] </w:t>
                    </w:r>
                  </w:p>
                </w:tc>
                <w:tc>
                  <w:tcPr>
                    <w:tcW w:w="0" w:type="auto"/>
                    <w:hideMark/>
                  </w:tcPr>
                  <w:p w14:paraId="4AA7F866" w14:textId="77777777" w:rsidR="00677C55" w:rsidRDefault="00677C55">
                    <w:pPr>
                      <w:pStyle w:val="Bibliography"/>
                      <w:rPr>
                        <w:noProof/>
                      </w:rPr>
                    </w:pPr>
                    <w:r>
                      <w:rPr>
                        <w:noProof/>
                      </w:rPr>
                      <w:t xml:space="preserve">L. Huang, J. Qin, Y. Zhou, F. Zhu, L. Liu and L. Shao, “Normalization techniques in training DNNs: Methodology, analysis and application,” </w:t>
                    </w:r>
                    <w:r>
                      <w:rPr>
                        <w:i/>
                        <w:iCs/>
                        <w:noProof/>
                      </w:rPr>
                      <w:t xml:space="preserve">IEEE TRANSACTIONS ON PATTERN ANALYSIS AND MACHINE INTELLIGENCE, </w:t>
                    </w:r>
                    <w:r>
                      <w:rPr>
                        <w:noProof/>
                      </w:rPr>
                      <w:t xml:space="preserve">vol. 45, no. 8. https://ieeexplore.ieee.org/stamp/stamp.jsp?tp=&amp;arnumber=10056354, p. 10173, 2023. </w:t>
                    </w:r>
                  </w:p>
                </w:tc>
              </w:tr>
              <w:tr w:rsidR="00677C55" w14:paraId="722EBB79" w14:textId="77777777">
                <w:trPr>
                  <w:divId w:val="1469783755"/>
                  <w:tblCellSpacing w:w="15" w:type="dxa"/>
                </w:trPr>
                <w:tc>
                  <w:tcPr>
                    <w:tcW w:w="50" w:type="pct"/>
                    <w:hideMark/>
                  </w:tcPr>
                  <w:p w14:paraId="489E3E2D" w14:textId="77777777" w:rsidR="00677C55" w:rsidRDefault="00677C55">
                    <w:pPr>
                      <w:pStyle w:val="Bibliography"/>
                      <w:rPr>
                        <w:noProof/>
                      </w:rPr>
                    </w:pPr>
                    <w:r>
                      <w:rPr>
                        <w:noProof/>
                      </w:rPr>
                      <w:t xml:space="preserve">[5] </w:t>
                    </w:r>
                  </w:p>
                </w:tc>
                <w:tc>
                  <w:tcPr>
                    <w:tcW w:w="0" w:type="auto"/>
                    <w:hideMark/>
                  </w:tcPr>
                  <w:p w14:paraId="79C4138B" w14:textId="77777777" w:rsidR="00677C55" w:rsidRDefault="00677C55">
                    <w:pPr>
                      <w:pStyle w:val="Bibliography"/>
                      <w:rPr>
                        <w:noProof/>
                      </w:rPr>
                    </w:pPr>
                    <w:r>
                      <w:rPr>
                        <w:noProof/>
                      </w:rPr>
                      <w:t xml:space="preserve">H. Malmgren , M. Borga and L. Niklasson, Artificial neural networks in medicine and biology, New York: Springer. https://link.springer.com/book/10.1007/978-1-4471-0513-8, 2000. </w:t>
                    </w:r>
                  </w:p>
                </w:tc>
              </w:tr>
              <w:tr w:rsidR="00677C55" w14:paraId="2261AD5C" w14:textId="77777777">
                <w:trPr>
                  <w:divId w:val="1469783755"/>
                  <w:tblCellSpacing w:w="15" w:type="dxa"/>
                </w:trPr>
                <w:tc>
                  <w:tcPr>
                    <w:tcW w:w="50" w:type="pct"/>
                    <w:hideMark/>
                  </w:tcPr>
                  <w:p w14:paraId="05DAF417" w14:textId="77777777" w:rsidR="00677C55" w:rsidRDefault="00677C55">
                    <w:pPr>
                      <w:pStyle w:val="Bibliography"/>
                      <w:rPr>
                        <w:noProof/>
                      </w:rPr>
                    </w:pPr>
                    <w:r>
                      <w:rPr>
                        <w:noProof/>
                      </w:rPr>
                      <w:t xml:space="preserve">[6] </w:t>
                    </w:r>
                  </w:p>
                </w:tc>
                <w:tc>
                  <w:tcPr>
                    <w:tcW w:w="0" w:type="auto"/>
                    <w:hideMark/>
                  </w:tcPr>
                  <w:p w14:paraId="3BD2D5D2" w14:textId="77777777" w:rsidR="00677C55" w:rsidRDefault="00677C55">
                    <w:pPr>
                      <w:pStyle w:val="Bibliography"/>
                      <w:rPr>
                        <w:noProof/>
                      </w:rPr>
                    </w:pPr>
                    <w:r>
                      <w:rPr>
                        <w:noProof/>
                      </w:rPr>
                      <w:t xml:space="preserve">M. Alssema, D. Vistisen, W. M. Heymans, G. Nijpels, P. Z. Zimmet, P. Z. Shaw and M. Elisson, “Risk scores for predicting type 2 diabetes: using the optimal tool,” </w:t>
                    </w:r>
                    <w:r>
                      <w:rPr>
                        <w:i/>
                        <w:iCs/>
                        <w:noProof/>
                      </w:rPr>
                      <w:t xml:space="preserve">PubMed, </w:t>
                    </w:r>
                    <w:r>
                      <w:rPr>
                        <w:noProof/>
                      </w:rPr>
                      <w:t xml:space="preserve">no. </w:t>
                    </w:r>
                    <w:r>
                      <w:rPr>
                        <w:noProof/>
                      </w:rPr>
                      <w:t xml:space="preserve">https://pubmed.ncbi.nlm.nih.gov/21660635/, 2011. </w:t>
                    </w:r>
                  </w:p>
                </w:tc>
              </w:tr>
              <w:tr w:rsidR="00677C55" w14:paraId="084663A3" w14:textId="77777777">
                <w:trPr>
                  <w:divId w:val="1469783755"/>
                  <w:tblCellSpacing w:w="15" w:type="dxa"/>
                </w:trPr>
                <w:tc>
                  <w:tcPr>
                    <w:tcW w:w="50" w:type="pct"/>
                    <w:hideMark/>
                  </w:tcPr>
                  <w:p w14:paraId="1844749F" w14:textId="77777777" w:rsidR="00677C55" w:rsidRDefault="00677C55">
                    <w:pPr>
                      <w:pStyle w:val="Bibliography"/>
                      <w:rPr>
                        <w:noProof/>
                      </w:rPr>
                    </w:pPr>
                    <w:r>
                      <w:rPr>
                        <w:noProof/>
                      </w:rPr>
                      <w:t xml:space="preserve">[7] </w:t>
                    </w:r>
                  </w:p>
                </w:tc>
                <w:tc>
                  <w:tcPr>
                    <w:tcW w:w="0" w:type="auto"/>
                    <w:hideMark/>
                  </w:tcPr>
                  <w:p w14:paraId="153AB535" w14:textId="77777777" w:rsidR="00677C55" w:rsidRDefault="00677C55">
                    <w:pPr>
                      <w:pStyle w:val="Bibliography"/>
                      <w:rPr>
                        <w:noProof/>
                      </w:rPr>
                    </w:pPr>
                    <w:r>
                      <w:rPr>
                        <w:noProof/>
                      </w:rPr>
                      <w:t xml:space="preserve">K. Abnoosian, R. Farnoosh and M. Behzadi, “Prediction of diabetes disease using an ensemble of machine learning multi-classifier models,” </w:t>
                    </w:r>
                    <w:r>
                      <w:rPr>
                        <w:i/>
                        <w:iCs/>
                        <w:noProof/>
                      </w:rPr>
                      <w:t xml:space="preserve">BMC Bioinformatics, </w:t>
                    </w:r>
                    <w:r>
                      <w:rPr>
                        <w:noProof/>
                      </w:rPr>
                      <w:t xml:space="preserve">no. https://bmcbioinformatics.biomedcentral.com/articles/10.1186/s12859-023-05465-z#:~:text=Prediction%20of%20diabetes%20disease%20using%20an%20ensemble%20of,...%204%20Machine%20learning%20models%20Single%20models%20, pp. 10-94, 2021. </w:t>
                    </w:r>
                  </w:p>
                </w:tc>
              </w:tr>
              <w:tr w:rsidR="00677C55" w14:paraId="3FCF8A93" w14:textId="77777777">
                <w:trPr>
                  <w:divId w:val="1469783755"/>
                  <w:tblCellSpacing w:w="15" w:type="dxa"/>
                </w:trPr>
                <w:tc>
                  <w:tcPr>
                    <w:tcW w:w="50" w:type="pct"/>
                    <w:hideMark/>
                  </w:tcPr>
                  <w:p w14:paraId="0F690C3B" w14:textId="77777777" w:rsidR="00677C55" w:rsidRDefault="00677C55">
                    <w:pPr>
                      <w:pStyle w:val="Bibliography"/>
                      <w:rPr>
                        <w:noProof/>
                      </w:rPr>
                    </w:pPr>
                    <w:r>
                      <w:rPr>
                        <w:noProof/>
                      </w:rPr>
                      <w:t xml:space="preserve">[8] </w:t>
                    </w:r>
                  </w:p>
                </w:tc>
                <w:tc>
                  <w:tcPr>
                    <w:tcW w:w="0" w:type="auto"/>
                    <w:hideMark/>
                  </w:tcPr>
                  <w:p w14:paraId="4C06E6C2" w14:textId="77777777" w:rsidR="00677C55" w:rsidRDefault="00677C55">
                    <w:pPr>
                      <w:pStyle w:val="Bibliography"/>
                      <w:rPr>
                        <w:noProof/>
                      </w:rPr>
                    </w:pPr>
                    <w:r>
                      <w:rPr>
                        <w:noProof/>
                      </w:rPr>
                      <w:t xml:space="preserve">J. Yang and F. Wang, “Auto-ensemble: An adaptive learning rate scheduling based deep learning model ensembling,” </w:t>
                    </w:r>
                    <w:r>
                      <w:rPr>
                        <w:i/>
                        <w:iCs/>
                        <w:noProof/>
                      </w:rPr>
                      <w:t xml:space="preserve">IEEE, </w:t>
                    </w:r>
                    <w:r>
                      <w:rPr>
                        <w:noProof/>
                      </w:rPr>
                      <w:t xml:space="preserve">no. https://ieeexplore.ieee.org/stamp/stamp.jsp?tp=&amp;arnumber=9274468, 2020. </w:t>
                    </w:r>
                  </w:p>
                </w:tc>
              </w:tr>
            </w:tbl>
            <w:p w14:paraId="18040B09" w14:textId="77777777" w:rsidR="00677C55" w:rsidRDefault="00677C55">
              <w:pPr>
                <w:divId w:val="1469783755"/>
                <w:rPr>
                  <w:rFonts w:eastAsia="Times New Roman"/>
                  <w:noProof/>
                </w:rPr>
              </w:pPr>
            </w:p>
            <w:p w14:paraId="1735FA35" w14:textId="3B67DDDB" w:rsidR="005937F8" w:rsidRDefault="005937F8">
              <w:r w:rsidRPr="005A5CED">
                <w:rPr>
                  <w:bCs/>
                  <w:noProof/>
                  <w:sz w:val="20"/>
                  <w:szCs w:val="20"/>
                </w:rPr>
                <w:fldChar w:fldCharType="end"/>
              </w:r>
            </w:p>
          </w:sdtContent>
        </w:sdt>
      </w:sdtContent>
    </w:sdt>
    <w:p w14:paraId="7A799BB6" w14:textId="77777777" w:rsidR="00EC2D0A" w:rsidRPr="00EC2D0A" w:rsidRDefault="00EC2D0A" w:rsidP="00D354B8">
      <w:pPr>
        <w:spacing w:line="276" w:lineRule="auto"/>
        <w:rPr>
          <w:rFonts w:cs="Times New Roman"/>
        </w:rPr>
      </w:pPr>
    </w:p>
    <w:p w14:paraId="06EEB4A6" w14:textId="77777777" w:rsidR="00EC2D0A" w:rsidRPr="00EC2D0A" w:rsidRDefault="00EC2D0A" w:rsidP="00D354B8">
      <w:pPr>
        <w:spacing w:line="276" w:lineRule="auto"/>
        <w:rPr>
          <w:rFonts w:cs="Times New Roman"/>
        </w:rPr>
      </w:pPr>
    </w:p>
    <w:p w14:paraId="0462A04A" w14:textId="77777777" w:rsidR="00EC2D0A" w:rsidRPr="00EC2D0A" w:rsidRDefault="00EC2D0A" w:rsidP="00D354B8">
      <w:pPr>
        <w:spacing w:line="276" w:lineRule="auto"/>
        <w:rPr>
          <w:rFonts w:cs="Times New Roman"/>
        </w:rPr>
      </w:pPr>
    </w:p>
    <w:p w14:paraId="1B228A6B" w14:textId="77777777" w:rsidR="00EC2D0A" w:rsidRPr="00EC2D0A" w:rsidRDefault="00EC2D0A" w:rsidP="00D354B8">
      <w:pPr>
        <w:spacing w:line="276" w:lineRule="auto"/>
        <w:rPr>
          <w:rFonts w:cs="Times New Roman"/>
        </w:rPr>
      </w:pPr>
    </w:p>
    <w:p w14:paraId="7CC06A82" w14:textId="77777777" w:rsidR="00EC2D0A" w:rsidRPr="00EC2D0A" w:rsidRDefault="00EC2D0A" w:rsidP="00D354B8">
      <w:pPr>
        <w:spacing w:line="276" w:lineRule="auto"/>
        <w:rPr>
          <w:rFonts w:cs="Times New Roman"/>
        </w:rPr>
      </w:pPr>
    </w:p>
    <w:p w14:paraId="600290D0" w14:textId="77777777" w:rsidR="00EC2D0A" w:rsidRPr="00EC2D0A" w:rsidRDefault="00EC2D0A" w:rsidP="00D354B8">
      <w:pPr>
        <w:spacing w:line="276" w:lineRule="auto"/>
        <w:rPr>
          <w:rFonts w:cs="Times New Roman"/>
        </w:rPr>
      </w:pPr>
    </w:p>
    <w:p w14:paraId="4FFE6F80" w14:textId="480C76AA" w:rsidR="00EC2D0A" w:rsidRPr="00EC2D0A" w:rsidRDefault="00EC2D0A" w:rsidP="00D354B8">
      <w:pPr>
        <w:spacing w:line="276" w:lineRule="auto"/>
        <w:rPr>
          <w:rFonts w:cs="Times New Roman"/>
        </w:rPr>
      </w:pPr>
    </w:p>
    <w:p w14:paraId="15E8CA63" w14:textId="77777777" w:rsidR="00EC2D0A" w:rsidRPr="00EC2D0A" w:rsidRDefault="00EC2D0A" w:rsidP="00D354B8">
      <w:pPr>
        <w:spacing w:line="276" w:lineRule="auto"/>
        <w:rPr>
          <w:rFonts w:cs="Times New Roman"/>
        </w:rPr>
      </w:pPr>
    </w:p>
    <w:p w14:paraId="523AF3FC" w14:textId="77777777" w:rsidR="00EC2D0A" w:rsidRPr="00EC2D0A" w:rsidRDefault="00EC2D0A" w:rsidP="00D354B8">
      <w:pPr>
        <w:spacing w:line="276" w:lineRule="auto"/>
        <w:rPr>
          <w:rFonts w:cs="Times New Roman"/>
        </w:rPr>
      </w:pPr>
    </w:p>
    <w:p w14:paraId="0282E42F" w14:textId="77777777" w:rsidR="00EC2D0A" w:rsidRPr="00EC2D0A" w:rsidRDefault="00EC2D0A" w:rsidP="00D354B8">
      <w:pPr>
        <w:spacing w:line="276" w:lineRule="auto"/>
        <w:rPr>
          <w:rFonts w:cs="Times New Roman"/>
        </w:rPr>
        <w:sectPr w:rsidR="00EC2D0A" w:rsidRPr="00EC2D0A" w:rsidSect="00F62CA6">
          <w:type w:val="continuous"/>
          <w:pgSz w:w="12240" w:h="15840" w:code="1"/>
          <w:pgMar w:top="1440" w:right="1152" w:bottom="1440" w:left="1152" w:header="720" w:footer="720" w:gutter="0"/>
          <w:cols w:num="2" w:space="720"/>
          <w:docGrid w:linePitch="360"/>
        </w:sectPr>
      </w:pPr>
    </w:p>
    <w:p w14:paraId="644E26AF" w14:textId="77777777" w:rsidR="00EC2D0A" w:rsidRPr="00EC2D0A" w:rsidRDefault="00EC2D0A" w:rsidP="00D354B8">
      <w:pPr>
        <w:spacing w:line="276" w:lineRule="auto"/>
        <w:rPr>
          <w:rFonts w:cs="Times New Roman"/>
        </w:rPr>
      </w:pPr>
    </w:p>
    <w:p w14:paraId="527C7B7F" w14:textId="0C9AA403" w:rsidR="00EC2D0A" w:rsidRPr="00EC2D0A" w:rsidRDefault="00EC2D0A" w:rsidP="00D354B8">
      <w:pPr>
        <w:spacing w:line="276" w:lineRule="auto"/>
        <w:rPr>
          <w:rFonts w:cs="Times New Roman"/>
        </w:rPr>
      </w:pPr>
      <w:r w:rsidRPr="00EC2D0A">
        <w:rPr>
          <w:rFonts w:cs="Times New Roman"/>
        </w:rPr>
        <w:br w:type="page"/>
      </w:r>
    </w:p>
    <w:p w14:paraId="2392B7A5" w14:textId="77777777" w:rsidR="00EC2D0A" w:rsidRPr="00EC2D0A" w:rsidRDefault="00EC2D0A" w:rsidP="00D354B8">
      <w:pPr>
        <w:spacing w:line="276" w:lineRule="auto"/>
        <w:rPr>
          <w:rFonts w:cs="Times New Roman"/>
        </w:rPr>
      </w:pPr>
    </w:p>
    <w:sectPr w:rsidR="00EC2D0A" w:rsidRPr="00EC2D0A" w:rsidSect="00EC2D0A">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EF597" w14:textId="77777777" w:rsidR="008E0B8B" w:rsidRDefault="008E0B8B" w:rsidP="003A4DCA">
      <w:pPr>
        <w:spacing w:after="0" w:line="240" w:lineRule="auto"/>
      </w:pPr>
      <w:r>
        <w:separator/>
      </w:r>
    </w:p>
  </w:endnote>
  <w:endnote w:type="continuationSeparator" w:id="0">
    <w:p w14:paraId="6865C5C3" w14:textId="77777777" w:rsidR="008E0B8B" w:rsidRDefault="008E0B8B" w:rsidP="003A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0679" w14:textId="77777777" w:rsidR="008E0B8B" w:rsidRDefault="008E0B8B" w:rsidP="003A4DCA">
      <w:pPr>
        <w:spacing w:after="0" w:line="240" w:lineRule="auto"/>
      </w:pPr>
      <w:r>
        <w:separator/>
      </w:r>
    </w:p>
  </w:footnote>
  <w:footnote w:type="continuationSeparator" w:id="0">
    <w:p w14:paraId="5565742E" w14:textId="77777777" w:rsidR="008E0B8B" w:rsidRDefault="008E0B8B" w:rsidP="003A4DCA">
      <w:pPr>
        <w:spacing w:after="0" w:line="240" w:lineRule="auto"/>
      </w:pPr>
      <w:r>
        <w:continuationSeparator/>
      </w:r>
    </w:p>
  </w:footnote>
  <w:footnote w:id="1">
    <w:p w14:paraId="3DA7FF06" w14:textId="22E39BFF" w:rsidR="003A4DCA" w:rsidRPr="003A4DCA" w:rsidRDefault="003A4DCA">
      <w:pPr>
        <w:pStyle w:val="FootnoteText"/>
        <w:rPr>
          <w:lang w:val="en-US"/>
        </w:rPr>
      </w:pPr>
      <w:r>
        <w:rPr>
          <w:rStyle w:val="FootnoteReference"/>
        </w:rPr>
        <w:footnoteRef/>
      </w:r>
      <w:r>
        <w:t xml:space="preserve"> </w:t>
      </w:r>
      <w:r>
        <w:rPr>
          <w:lang w:val="en-US"/>
        </w:rPr>
        <w:t>High amounts of glucose in the blood.</w:t>
      </w:r>
    </w:p>
  </w:footnote>
  <w:footnote w:id="2">
    <w:p w14:paraId="08A3DADB" w14:textId="650E8C46" w:rsidR="007413AE" w:rsidRPr="007413AE" w:rsidRDefault="007413AE">
      <w:pPr>
        <w:pStyle w:val="FootnoteText"/>
        <w:rPr>
          <w:lang w:val="en-US"/>
        </w:rPr>
      </w:pPr>
      <w:r>
        <w:rPr>
          <w:rStyle w:val="FootnoteReference"/>
        </w:rPr>
        <w:footnoteRef/>
      </w:r>
      <w:r>
        <w:t xml:space="preserve"> </w:t>
      </w:r>
      <w:r>
        <w:rPr>
          <w:lang w:val="en-US"/>
        </w:rPr>
        <w:t>Body fat concentration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05FEA"/>
    <w:multiLevelType w:val="multilevel"/>
    <w:tmpl w:val="909E60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79462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0A"/>
    <w:rsid w:val="00075BAF"/>
    <w:rsid w:val="00215CC6"/>
    <w:rsid w:val="00292323"/>
    <w:rsid w:val="0029693D"/>
    <w:rsid w:val="00297EA2"/>
    <w:rsid w:val="00346A19"/>
    <w:rsid w:val="003A4DCA"/>
    <w:rsid w:val="004247D6"/>
    <w:rsid w:val="004306E6"/>
    <w:rsid w:val="00480819"/>
    <w:rsid w:val="004C5551"/>
    <w:rsid w:val="0051346B"/>
    <w:rsid w:val="00557556"/>
    <w:rsid w:val="005937F8"/>
    <w:rsid w:val="005A5CED"/>
    <w:rsid w:val="005B377F"/>
    <w:rsid w:val="005B7611"/>
    <w:rsid w:val="0063697F"/>
    <w:rsid w:val="00677C55"/>
    <w:rsid w:val="006A5211"/>
    <w:rsid w:val="007413AE"/>
    <w:rsid w:val="007A3EEE"/>
    <w:rsid w:val="007C20E8"/>
    <w:rsid w:val="007C58AB"/>
    <w:rsid w:val="007F63EA"/>
    <w:rsid w:val="008C7221"/>
    <w:rsid w:val="008E0B8B"/>
    <w:rsid w:val="009572F7"/>
    <w:rsid w:val="00A27FA7"/>
    <w:rsid w:val="00A37EA4"/>
    <w:rsid w:val="00B022DA"/>
    <w:rsid w:val="00B9546A"/>
    <w:rsid w:val="00C364EA"/>
    <w:rsid w:val="00CC42A6"/>
    <w:rsid w:val="00D354B8"/>
    <w:rsid w:val="00DB2CFA"/>
    <w:rsid w:val="00DE3494"/>
    <w:rsid w:val="00DE4426"/>
    <w:rsid w:val="00E93277"/>
    <w:rsid w:val="00EC2D0A"/>
    <w:rsid w:val="00F1395A"/>
    <w:rsid w:val="00F62CA6"/>
    <w:rsid w:val="00F64B37"/>
    <w:rsid w:val="00F96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8209"/>
  <w15:chartTrackingRefBased/>
  <w15:docId w15:val="{7F62E999-CAB0-41D8-AE1A-DFCB6036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ED"/>
    <w:pPr>
      <w:ind w:firstLine="288"/>
      <w:jc w:val="both"/>
    </w:pPr>
    <w:rPr>
      <w:rFonts w:ascii="Times New Roman" w:hAnsi="Times New Roman"/>
    </w:rPr>
  </w:style>
  <w:style w:type="paragraph" w:styleId="Heading1">
    <w:name w:val="heading 1"/>
    <w:basedOn w:val="Normal"/>
    <w:next w:val="Normal"/>
    <w:link w:val="Heading1Char"/>
    <w:uiPriority w:val="9"/>
    <w:qFormat/>
    <w:rsid w:val="009572F7"/>
    <w:pPr>
      <w:keepNext/>
      <w:keepLines/>
      <w:spacing w:before="240" w:after="0"/>
      <w:outlineLvl w:val="0"/>
    </w:pPr>
    <w:rPr>
      <w:rFonts w:ascii="Sans Serif Collection" w:eastAsiaTheme="majorEastAsia" w:hAnsi="Sans Serif Collection" w:cstheme="majorBidi"/>
      <w:b/>
      <w:color w:val="000000" w:themeColor="text1"/>
      <w:sz w:val="32"/>
      <w:szCs w:val="32"/>
    </w:rPr>
  </w:style>
  <w:style w:type="paragraph" w:styleId="Heading2">
    <w:name w:val="heading 2"/>
    <w:basedOn w:val="Normal"/>
    <w:next w:val="Normal"/>
    <w:link w:val="Heading2Char"/>
    <w:uiPriority w:val="9"/>
    <w:unhideWhenUsed/>
    <w:qFormat/>
    <w:rsid w:val="00EC2D0A"/>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96A9C"/>
    <w:pPr>
      <w:keepNext/>
      <w:keepLines/>
      <w:spacing w:before="40" w:after="0"/>
      <w:ind w:firstLine="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F7"/>
    <w:rPr>
      <w:rFonts w:ascii="Sans Serif Collection" w:eastAsiaTheme="majorEastAsia" w:hAnsi="Sans Serif Collection" w:cstheme="majorBidi"/>
      <w:b/>
      <w:color w:val="000000" w:themeColor="text1"/>
      <w:sz w:val="32"/>
      <w:szCs w:val="32"/>
    </w:rPr>
  </w:style>
  <w:style w:type="character" w:customStyle="1" w:styleId="Heading2Char">
    <w:name w:val="Heading 2 Char"/>
    <w:basedOn w:val="DefaultParagraphFont"/>
    <w:link w:val="Heading2"/>
    <w:uiPriority w:val="9"/>
    <w:rsid w:val="00EC2D0A"/>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EC2D0A"/>
    <w:pPr>
      <w:spacing w:before="360" w:after="36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C2D0A"/>
    <w:rPr>
      <w:rFonts w:ascii="Times New Roman" w:eastAsiaTheme="majorEastAsia" w:hAnsi="Times New Roman" w:cstheme="majorBidi"/>
      <w:b/>
      <w:spacing w:val="-10"/>
      <w:kern w:val="28"/>
      <w:sz w:val="32"/>
      <w:szCs w:val="56"/>
    </w:rPr>
  </w:style>
  <w:style w:type="character" w:styleId="Hyperlink">
    <w:name w:val="Hyperlink"/>
    <w:basedOn w:val="DefaultParagraphFont"/>
    <w:uiPriority w:val="99"/>
    <w:unhideWhenUsed/>
    <w:rsid w:val="005937F8"/>
    <w:rPr>
      <w:color w:val="0563C1" w:themeColor="hyperlink"/>
      <w:u w:val="single"/>
    </w:rPr>
  </w:style>
  <w:style w:type="character" w:styleId="UnresolvedMention">
    <w:name w:val="Unresolved Mention"/>
    <w:basedOn w:val="DefaultParagraphFont"/>
    <w:uiPriority w:val="99"/>
    <w:semiHidden/>
    <w:unhideWhenUsed/>
    <w:rsid w:val="005937F8"/>
    <w:rPr>
      <w:color w:val="605E5C"/>
      <w:shd w:val="clear" w:color="auto" w:fill="E1DFDD"/>
    </w:rPr>
  </w:style>
  <w:style w:type="paragraph" w:styleId="FootnoteText">
    <w:name w:val="footnote text"/>
    <w:basedOn w:val="Normal"/>
    <w:link w:val="FootnoteTextChar"/>
    <w:uiPriority w:val="99"/>
    <w:semiHidden/>
    <w:unhideWhenUsed/>
    <w:rsid w:val="003A4D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DCA"/>
    <w:rPr>
      <w:rFonts w:ascii="Times New Roman" w:hAnsi="Times New Roman"/>
      <w:sz w:val="20"/>
      <w:szCs w:val="20"/>
    </w:rPr>
  </w:style>
  <w:style w:type="character" w:styleId="FootnoteReference">
    <w:name w:val="footnote reference"/>
    <w:basedOn w:val="DefaultParagraphFont"/>
    <w:uiPriority w:val="99"/>
    <w:semiHidden/>
    <w:unhideWhenUsed/>
    <w:rsid w:val="003A4DCA"/>
    <w:rPr>
      <w:vertAlign w:val="superscript"/>
    </w:rPr>
  </w:style>
  <w:style w:type="paragraph" w:styleId="Bibliography">
    <w:name w:val="Bibliography"/>
    <w:basedOn w:val="Normal"/>
    <w:next w:val="Normal"/>
    <w:uiPriority w:val="37"/>
    <w:unhideWhenUsed/>
    <w:rsid w:val="005A5CED"/>
  </w:style>
  <w:style w:type="character" w:customStyle="1" w:styleId="Heading3Char">
    <w:name w:val="Heading 3 Char"/>
    <w:basedOn w:val="DefaultParagraphFont"/>
    <w:link w:val="Heading3"/>
    <w:uiPriority w:val="9"/>
    <w:rsid w:val="00F96A9C"/>
    <w:rPr>
      <w:rFonts w:ascii="Times New Roman" w:eastAsiaTheme="majorEastAsia" w:hAnsi="Times New Roman" w:cstheme="majorBidi"/>
      <w:b/>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4563">
      <w:bodyDiv w:val="1"/>
      <w:marLeft w:val="0"/>
      <w:marRight w:val="0"/>
      <w:marTop w:val="0"/>
      <w:marBottom w:val="0"/>
      <w:divBdr>
        <w:top w:val="none" w:sz="0" w:space="0" w:color="auto"/>
        <w:left w:val="none" w:sz="0" w:space="0" w:color="auto"/>
        <w:bottom w:val="none" w:sz="0" w:space="0" w:color="auto"/>
        <w:right w:val="none" w:sz="0" w:space="0" w:color="auto"/>
      </w:divBdr>
    </w:div>
    <w:div w:id="192114930">
      <w:bodyDiv w:val="1"/>
      <w:marLeft w:val="0"/>
      <w:marRight w:val="0"/>
      <w:marTop w:val="0"/>
      <w:marBottom w:val="0"/>
      <w:divBdr>
        <w:top w:val="none" w:sz="0" w:space="0" w:color="auto"/>
        <w:left w:val="none" w:sz="0" w:space="0" w:color="auto"/>
        <w:bottom w:val="none" w:sz="0" w:space="0" w:color="auto"/>
        <w:right w:val="none" w:sz="0" w:space="0" w:color="auto"/>
      </w:divBdr>
    </w:div>
    <w:div w:id="242495910">
      <w:bodyDiv w:val="1"/>
      <w:marLeft w:val="0"/>
      <w:marRight w:val="0"/>
      <w:marTop w:val="0"/>
      <w:marBottom w:val="0"/>
      <w:divBdr>
        <w:top w:val="none" w:sz="0" w:space="0" w:color="auto"/>
        <w:left w:val="none" w:sz="0" w:space="0" w:color="auto"/>
        <w:bottom w:val="none" w:sz="0" w:space="0" w:color="auto"/>
        <w:right w:val="none" w:sz="0" w:space="0" w:color="auto"/>
      </w:divBdr>
    </w:div>
    <w:div w:id="296690147">
      <w:bodyDiv w:val="1"/>
      <w:marLeft w:val="0"/>
      <w:marRight w:val="0"/>
      <w:marTop w:val="0"/>
      <w:marBottom w:val="0"/>
      <w:divBdr>
        <w:top w:val="none" w:sz="0" w:space="0" w:color="auto"/>
        <w:left w:val="none" w:sz="0" w:space="0" w:color="auto"/>
        <w:bottom w:val="none" w:sz="0" w:space="0" w:color="auto"/>
        <w:right w:val="none" w:sz="0" w:space="0" w:color="auto"/>
      </w:divBdr>
    </w:div>
    <w:div w:id="325402573">
      <w:bodyDiv w:val="1"/>
      <w:marLeft w:val="0"/>
      <w:marRight w:val="0"/>
      <w:marTop w:val="0"/>
      <w:marBottom w:val="0"/>
      <w:divBdr>
        <w:top w:val="none" w:sz="0" w:space="0" w:color="auto"/>
        <w:left w:val="none" w:sz="0" w:space="0" w:color="auto"/>
        <w:bottom w:val="none" w:sz="0" w:space="0" w:color="auto"/>
        <w:right w:val="none" w:sz="0" w:space="0" w:color="auto"/>
      </w:divBdr>
    </w:div>
    <w:div w:id="386799926">
      <w:bodyDiv w:val="1"/>
      <w:marLeft w:val="0"/>
      <w:marRight w:val="0"/>
      <w:marTop w:val="0"/>
      <w:marBottom w:val="0"/>
      <w:divBdr>
        <w:top w:val="none" w:sz="0" w:space="0" w:color="auto"/>
        <w:left w:val="none" w:sz="0" w:space="0" w:color="auto"/>
        <w:bottom w:val="none" w:sz="0" w:space="0" w:color="auto"/>
        <w:right w:val="none" w:sz="0" w:space="0" w:color="auto"/>
      </w:divBdr>
    </w:div>
    <w:div w:id="410472442">
      <w:bodyDiv w:val="1"/>
      <w:marLeft w:val="0"/>
      <w:marRight w:val="0"/>
      <w:marTop w:val="0"/>
      <w:marBottom w:val="0"/>
      <w:divBdr>
        <w:top w:val="none" w:sz="0" w:space="0" w:color="auto"/>
        <w:left w:val="none" w:sz="0" w:space="0" w:color="auto"/>
        <w:bottom w:val="none" w:sz="0" w:space="0" w:color="auto"/>
        <w:right w:val="none" w:sz="0" w:space="0" w:color="auto"/>
      </w:divBdr>
    </w:div>
    <w:div w:id="464322952">
      <w:bodyDiv w:val="1"/>
      <w:marLeft w:val="0"/>
      <w:marRight w:val="0"/>
      <w:marTop w:val="0"/>
      <w:marBottom w:val="0"/>
      <w:divBdr>
        <w:top w:val="none" w:sz="0" w:space="0" w:color="auto"/>
        <w:left w:val="none" w:sz="0" w:space="0" w:color="auto"/>
        <w:bottom w:val="none" w:sz="0" w:space="0" w:color="auto"/>
        <w:right w:val="none" w:sz="0" w:space="0" w:color="auto"/>
      </w:divBdr>
    </w:div>
    <w:div w:id="744836662">
      <w:bodyDiv w:val="1"/>
      <w:marLeft w:val="0"/>
      <w:marRight w:val="0"/>
      <w:marTop w:val="0"/>
      <w:marBottom w:val="0"/>
      <w:divBdr>
        <w:top w:val="none" w:sz="0" w:space="0" w:color="auto"/>
        <w:left w:val="none" w:sz="0" w:space="0" w:color="auto"/>
        <w:bottom w:val="none" w:sz="0" w:space="0" w:color="auto"/>
        <w:right w:val="none" w:sz="0" w:space="0" w:color="auto"/>
      </w:divBdr>
    </w:div>
    <w:div w:id="858591893">
      <w:bodyDiv w:val="1"/>
      <w:marLeft w:val="0"/>
      <w:marRight w:val="0"/>
      <w:marTop w:val="0"/>
      <w:marBottom w:val="0"/>
      <w:divBdr>
        <w:top w:val="none" w:sz="0" w:space="0" w:color="auto"/>
        <w:left w:val="none" w:sz="0" w:space="0" w:color="auto"/>
        <w:bottom w:val="none" w:sz="0" w:space="0" w:color="auto"/>
        <w:right w:val="none" w:sz="0" w:space="0" w:color="auto"/>
      </w:divBdr>
    </w:div>
    <w:div w:id="942766953">
      <w:bodyDiv w:val="1"/>
      <w:marLeft w:val="0"/>
      <w:marRight w:val="0"/>
      <w:marTop w:val="0"/>
      <w:marBottom w:val="0"/>
      <w:divBdr>
        <w:top w:val="none" w:sz="0" w:space="0" w:color="auto"/>
        <w:left w:val="none" w:sz="0" w:space="0" w:color="auto"/>
        <w:bottom w:val="none" w:sz="0" w:space="0" w:color="auto"/>
        <w:right w:val="none" w:sz="0" w:space="0" w:color="auto"/>
      </w:divBdr>
    </w:div>
    <w:div w:id="1065907116">
      <w:bodyDiv w:val="1"/>
      <w:marLeft w:val="0"/>
      <w:marRight w:val="0"/>
      <w:marTop w:val="0"/>
      <w:marBottom w:val="0"/>
      <w:divBdr>
        <w:top w:val="none" w:sz="0" w:space="0" w:color="auto"/>
        <w:left w:val="none" w:sz="0" w:space="0" w:color="auto"/>
        <w:bottom w:val="none" w:sz="0" w:space="0" w:color="auto"/>
        <w:right w:val="none" w:sz="0" w:space="0" w:color="auto"/>
      </w:divBdr>
    </w:div>
    <w:div w:id="1165046010">
      <w:bodyDiv w:val="1"/>
      <w:marLeft w:val="0"/>
      <w:marRight w:val="0"/>
      <w:marTop w:val="0"/>
      <w:marBottom w:val="0"/>
      <w:divBdr>
        <w:top w:val="none" w:sz="0" w:space="0" w:color="auto"/>
        <w:left w:val="none" w:sz="0" w:space="0" w:color="auto"/>
        <w:bottom w:val="none" w:sz="0" w:space="0" w:color="auto"/>
        <w:right w:val="none" w:sz="0" w:space="0" w:color="auto"/>
      </w:divBdr>
    </w:div>
    <w:div w:id="1227181581">
      <w:bodyDiv w:val="1"/>
      <w:marLeft w:val="0"/>
      <w:marRight w:val="0"/>
      <w:marTop w:val="0"/>
      <w:marBottom w:val="0"/>
      <w:divBdr>
        <w:top w:val="none" w:sz="0" w:space="0" w:color="auto"/>
        <w:left w:val="none" w:sz="0" w:space="0" w:color="auto"/>
        <w:bottom w:val="none" w:sz="0" w:space="0" w:color="auto"/>
        <w:right w:val="none" w:sz="0" w:space="0" w:color="auto"/>
      </w:divBdr>
    </w:div>
    <w:div w:id="1469783755">
      <w:bodyDiv w:val="1"/>
      <w:marLeft w:val="0"/>
      <w:marRight w:val="0"/>
      <w:marTop w:val="0"/>
      <w:marBottom w:val="0"/>
      <w:divBdr>
        <w:top w:val="none" w:sz="0" w:space="0" w:color="auto"/>
        <w:left w:val="none" w:sz="0" w:space="0" w:color="auto"/>
        <w:bottom w:val="none" w:sz="0" w:space="0" w:color="auto"/>
        <w:right w:val="none" w:sz="0" w:space="0" w:color="auto"/>
      </w:divBdr>
    </w:div>
    <w:div w:id="1521428145">
      <w:bodyDiv w:val="1"/>
      <w:marLeft w:val="0"/>
      <w:marRight w:val="0"/>
      <w:marTop w:val="0"/>
      <w:marBottom w:val="0"/>
      <w:divBdr>
        <w:top w:val="none" w:sz="0" w:space="0" w:color="auto"/>
        <w:left w:val="none" w:sz="0" w:space="0" w:color="auto"/>
        <w:bottom w:val="none" w:sz="0" w:space="0" w:color="auto"/>
        <w:right w:val="none" w:sz="0" w:space="0" w:color="auto"/>
      </w:divBdr>
    </w:div>
    <w:div w:id="1638298972">
      <w:bodyDiv w:val="1"/>
      <w:marLeft w:val="0"/>
      <w:marRight w:val="0"/>
      <w:marTop w:val="0"/>
      <w:marBottom w:val="0"/>
      <w:divBdr>
        <w:top w:val="none" w:sz="0" w:space="0" w:color="auto"/>
        <w:left w:val="none" w:sz="0" w:space="0" w:color="auto"/>
        <w:bottom w:val="none" w:sz="0" w:space="0" w:color="auto"/>
        <w:right w:val="none" w:sz="0" w:space="0" w:color="auto"/>
      </w:divBdr>
    </w:div>
    <w:div w:id="1640571204">
      <w:bodyDiv w:val="1"/>
      <w:marLeft w:val="0"/>
      <w:marRight w:val="0"/>
      <w:marTop w:val="0"/>
      <w:marBottom w:val="0"/>
      <w:divBdr>
        <w:top w:val="none" w:sz="0" w:space="0" w:color="auto"/>
        <w:left w:val="none" w:sz="0" w:space="0" w:color="auto"/>
        <w:bottom w:val="none" w:sz="0" w:space="0" w:color="auto"/>
        <w:right w:val="none" w:sz="0" w:space="0" w:color="auto"/>
      </w:divBdr>
    </w:div>
    <w:div w:id="1757940127">
      <w:bodyDiv w:val="1"/>
      <w:marLeft w:val="0"/>
      <w:marRight w:val="0"/>
      <w:marTop w:val="0"/>
      <w:marBottom w:val="0"/>
      <w:divBdr>
        <w:top w:val="none" w:sz="0" w:space="0" w:color="auto"/>
        <w:left w:val="none" w:sz="0" w:space="0" w:color="auto"/>
        <w:bottom w:val="none" w:sz="0" w:space="0" w:color="auto"/>
        <w:right w:val="none" w:sz="0" w:space="0" w:color="auto"/>
      </w:divBdr>
    </w:div>
    <w:div w:id="1840924355">
      <w:bodyDiv w:val="1"/>
      <w:marLeft w:val="0"/>
      <w:marRight w:val="0"/>
      <w:marTop w:val="0"/>
      <w:marBottom w:val="0"/>
      <w:divBdr>
        <w:top w:val="none" w:sz="0" w:space="0" w:color="auto"/>
        <w:left w:val="none" w:sz="0" w:space="0" w:color="auto"/>
        <w:bottom w:val="none" w:sz="0" w:space="0" w:color="auto"/>
        <w:right w:val="none" w:sz="0" w:space="0" w:color="auto"/>
      </w:divBdr>
      <w:divsChild>
        <w:div w:id="478763055">
          <w:marLeft w:val="0"/>
          <w:marRight w:val="0"/>
          <w:marTop w:val="100"/>
          <w:marBottom w:val="100"/>
          <w:divBdr>
            <w:top w:val="none" w:sz="0" w:space="0" w:color="auto"/>
            <w:left w:val="none" w:sz="0" w:space="0" w:color="auto"/>
            <w:bottom w:val="none" w:sz="0" w:space="0" w:color="auto"/>
            <w:right w:val="none" w:sz="0" w:space="0" w:color="auto"/>
          </w:divBdr>
          <w:divsChild>
            <w:div w:id="1562789036">
              <w:marLeft w:val="0"/>
              <w:marRight w:val="0"/>
              <w:marTop w:val="750"/>
              <w:marBottom w:val="750"/>
              <w:divBdr>
                <w:top w:val="none" w:sz="0" w:space="0" w:color="auto"/>
                <w:left w:val="none" w:sz="0" w:space="0" w:color="auto"/>
                <w:bottom w:val="none" w:sz="0" w:space="0" w:color="auto"/>
                <w:right w:val="none" w:sz="0" w:space="0" w:color="auto"/>
              </w:divBdr>
              <w:divsChild>
                <w:div w:id="727916956">
                  <w:marLeft w:val="0"/>
                  <w:marRight w:val="0"/>
                  <w:marTop w:val="0"/>
                  <w:marBottom w:val="0"/>
                  <w:divBdr>
                    <w:top w:val="none" w:sz="0" w:space="0" w:color="auto"/>
                    <w:left w:val="none" w:sz="0" w:space="0" w:color="auto"/>
                    <w:bottom w:val="none" w:sz="0" w:space="0" w:color="auto"/>
                    <w:right w:val="none" w:sz="0" w:space="0" w:color="auto"/>
                  </w:divBdr>
                  <w:divsChild>
                    <w:div w:id="1436707762">
                      <w:marLeft w:val="0"/>
                      <w:marRight w:val="0"/>
                      <w:marTop w:val="0"/>
                      <w:marBottom w:val="0"/>
                      <w:divBdr>
                        <w:top w:val="none" w:sz="0" w:space="0" w:color="auto"/>
                        <w:left w:val="none" w:sz="0" w:space="0" w:color="auto"/>
                        <w:bottom w:val="none" w:sz="0" w:space="0" w:color="auto"/>
                        <w:right w:val="none" w:sz="0" w:space="0" w:color="auto"/>
                      </w:divBdr>
                      <w:divsChild>
                        <w:div w:id="18316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7437">
          <w:marLeft w:val="0"/>
          <w:marRight w:val="0"/>
          <w:marTop w:val="100"/>
          <w:marBottom w:val="100"/>
          <w:divBdr>
            <w:top w:val="dashed" w:sz="6" w:space="0" w:color="A8A8A8"/>
            <w:left w:val="none" w:sz="0" w:space="0" w:color="auto"/>
            <w:bottom w:val="none" w:sz="0" w:space="0" w:color="auto"/>
            <w:right w:val="none" w:sz="0" w:space="0" w:color="auto"/>
          </w:divBdr>
          <w:divsChild>
            <w:div w:id="604272890">
              <w:marLeft w:val="0"/>
              <w:marRight w:val="0"/>
              <w:marTop w:val="750"/>
              <w:marBottom w:val="750"/>
              <w:divBdr>
                <w:top w:val="none" w:sz="0" w:space="0" w:color="auto"/>
                <w:left w:val="none" w:sz="0" w:space="0" w:color="auto"/>
                <w:bottom w:val="none" w:sz="0" w:space="0" w:color="auto"/>
                <w:right w:val="none" w:sz="0" w:space="0" w:color="auto"/>
              </w:divBdr>
              <w:divsChild>
                <w:div w:id="962734364">
                  <w:marLeft w:val="0"/>
                  <w:marRight w:val="0"/>
                  <w:marTop w:val="0"/>
                  <w:marBottom w:val="0"/>
                  <w:divBdr>
                    <w:top w:val="none" w:sz="0" w:space="0" w:color="auto"/>
                    <w:left w:val="none" w:sz="0" w:space="0" w:color="auto"/>
                    <w:bottom w:val="none" w:sz="0" w:space="0" w:color="auto"/>
                    <w:right w:val="none" w:sz="0" w:space="0" w:color="auto"/>
                  </w:divBdr>
                  <w:divsChild>
                    <w:div w:id="1236626414">
                      <w:marLeft w:val="0"/>
                      <w:marRight w:val="0"/>
                      <w:marTop w:val="0"/>
                      <w:marBottom w:val="0"/>
                      <w:divBdr>
                        <w:top w:val="none" w:sz="0" w:space="0" w:color="auto"/>
                        <w:left w:val="none" w:sz="0" w:space="0" w:color="auto"/>
                        <w:bottom w:val="none" w:sz="0" w:space="0" w:color="auto"/>
                        <w:right w:val="none" w:sz="0" w:space="0" w:color="auto"/>
                      </w:divBdr>
                      <w:divsChild>
                        <w:div w:id="397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41336">
      <w:bodyDiv w:val="1"/>
      <w:marLeft w:val="0"/>
      <w:marRight w:val="0"/>
      <w:marTop w:val="0"/>
      <w:marBottom w:val="0"/>
      <w:divBdr>
        <w:top w:val="none" w:sz="0" w:space="0" w:color="auto"/>
        <w:left w:val="none" w:sz="0" w:space="0" w:color="auto"/>
        <w:bottom w:val="none" w:sz="0" w:space="0" w:color="auto"/>
        <w:right w:val="none" w:sz="0" w:space="0" w:color="auto"/>
      </w:divBdr>
    </w:div>
    <w:div w:id="2025009268">
      <w:bodyDiv w:val="1"/>
      <w:marLeft w:val="0"/>
      <w:marRight w:val="0"/>
      <w:marTop w:val="0"/>
      <w:marBottom w:val="0"/>
      <w:divBdr>
        <w:top w:val="none" w:sz="0" w:space="0" w:color="auto"/>
        <w:left w:val="none" w:sz="0" w:space="0" w:color="auto"/>
        <w:bottom w:val="none" w:sz="0" w:space="0" w:color="auto"/>
        <w:right w:val="none" w:sz="0" w:space="0" w:color="auto"/>
      </w:divBdr>
    </w:div>
    <w:div w:id="2037122244">
      <w:bodyDiv w:val="1"/>
      <w:marLeft w:val="0"/>
      <w:marRight w:val="0"/>
      <w:marTop w:val="0"/>
      <w:marBottom w:val="0"/>
      <w:divBdr>
        <w:top w:val="none" w:sz="0" w:space="0" w:color="auto"/>
        <w:left w:val="none" w:sz="0" w:space="0" w:color="auto"/>
        <w:bottom w:val="none" w:sz="0" w:space="0" w:color="auto"/>
        <w:right w:val="none" w:sz="0" w:space="0" w:color="auto"/>
      </w:divBdr>
    </w:div>
    <w:div w:id="2077705415">
      <w:bodyDiv w:val="1"/>
      <w:marLeft w:val="0"/>
      <w:marRight w:val="0"/>
      <w:marTop w:val="0"/>
      <w:marBottom w:val="0"/>
      <w:divBdr>
        <w:top w:val="none" w:sz="0" w:space="0" w:color="auto"/>
        <w:left w:val="none" w:sz="0" w:space="0" w:color="auto"/>
        <w:bottom w:val="none" w:sz="0" w:space="0" w:color="auto"/>
        <w:right w:val="none" w:sz="0" w:space="0" w:color="auto"/>
      </w:divBdr>
    </w:div>
    <w:div w:id="2081514615">
      <w:bodyDiv w:val="1"/>
      <w:marLeft w:val="0"/>
      <w:marRight w:val="0"/>
      <w:marTop w:val="0"/>
      <w:marBottom w:val="0"/>
      <w:divBdr>
        <w:top w:val="none" w:sz="0" w:space="0" w:color="auto"/>
        <w:left w:val="none" w:sz="0" w:space="0" w:color="auto"/>
        <w:bottom w:val="none" w:sz="0" w:space="0" w:color="auto"/>
        <w:right w:val="none" w:sz="0" w:space="0" w:color="auto"/>
      </w:divBdr>
    </w:div>
    <w:div w:id="20832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RV/DLF-Diabities-Perceptr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Ega22</b:Tag>
    <b:SourceType>JournalArticle</b:SourceType>
    <b:Guid>{0F9E4EC9-50A8-4F8B-825F-770879A69294}</b:Guid>
    <b:Title>Diabetes: Basic Facts - What is diabetes?</b:Title>
    <b:JournalName>Medicine</b:JournalName>
    <b:Year>2022</b:Year>
    <b:Pages>615-618</b:Pages>
    <b:Volume>50</b:Volume>
    <b:Issue>10. https://www.sciencedirect.com/science/article/pii/S1357303922001797</b:Issue>
    <b:Author>
      <b:Author>
        <b:NameList>
          <b:Person>
            <b:Last>Egam</b:Last>
            <b:Middle>M</b:Middle>
            <b:First>Aoife</b:First>
          </b:Person>
          <b:Person>
            <b:Last>Dinneen</b:Last>
            <b:Middle>F</b:Middle>
            <b:First>Sean</b:First>
          </b:Person>
        </b:NameList>
      </b:Author>
    </b:Author>
    <b:RefOrder>2</b:RefOrder>
  </b:Source>
  <b:Source>
    <b:Tag>Luc10</b:Tag>
    <b:SourceType>JournalArticle</b:SourceType>
    <b:Guid>{329A3234-36D7-46FE-95BD-27BDC3BB8BC8}</b:Guid>
    <b:Title>Type 2 Diabetes and Related Conditions in relation to dementia: An opportunity for prevention?</b:Title>
    <b:JournalName>Journal of Alzheimer’s Disease</b:JournalName>
    <b:Year>2010</b:Year>
    <b:Pages>723-736</b:Pages>
    <b:Volume>20</b:Volume>
    <b:Issue>11. https://content-iospress-com.eu1.proxy.openathens.net/download/journal-of-alzheimers-disease/jad091687?id=journal-of-alzheimers-disease%2Fjad091687</b:Issue>
    <b:Author>
      <b:Author>
        <b:NameList>
          <b:Person>
            <b:Last>Luchsinger</b:Last>
            <b:Middle>A</b:Middle>
            <b:First>Jose</b:First>
          </b:Person>
        </b:NameList>
      </b:Author>
    </b:Author>
    <b:RefOrder>3</b:RefOrder>
  </b:Source>
  <b:Source>
    <b:Tag>WHO23</b:Tag>
    <b:SourceType>DocumentFromInternetSite</b:SourceType>
    <b:Guid>{AE57DBEA-3873-46F6-9ECA-BCF58C0043C5}</b:Guid>
    <b:Title>Diabetes</b:Title>
    <b:Year>2023</b:Year>
    <b:Author>
      <b:Author>
        <b:Corporate>WHO</b:Corporate>
      </b:Author>
    </b:Author>
    <b:Month>April</b:Month>
    <b:Day>5</b:Day>
    <b:YearAccessed>2023</b:YearAccessed>
    <b:MonthAccessed>September</b:MonthAccessed>
    <b:DayAccessed>10</b:DayAccessed>
    <b:URL>https://www.who.int/news-room/fact-sheets/detail/diabetes</b:URL>
    <b:RefOrder>1</b:RefOrder>
  </b:Source>
  <b:Source>
    <b:Tag>Hua23</b:Tag>
    <b:SourceType>JournalArticle</b:SourceType>
    <b:Guid>{921703F1-1D27-4EC3-A6C3-6580445F2D41}</b:Guid>
    <b:Title>Normalization techniques in training DNNs: Methodology, analysis and application</b:Title>
    <b:Year>2023</b:Year>
    <b:Author>
      <b:Author>
        <b:NameList>
          <b:Person>
            <b:Last>Huang</b:Last>
            <b:First>Lei</b:First>
          </b:Person>
          <b:Person>
            <b:Last>Qin</b:Last>
            <b:First>Jie</b:First>
          </b:Person>
          <b:Person>
            <b:Last>Zhou</b:Last>
            <b:First>Yi</b:First>
          </b:Person>
          <b:Person>
            <b:Last>Zhu</b:Last>
            <b:First>Fan</b:First>
          </b:Person>
          <b:Person>
            <b:Last>Liu</b:Last>
            <b:First>Li</b:First>
          </b:Person>
          <b:Person>
            <b:Last>Shao</b:Last>
            <b:First>Ling</b:First>
          </b:Person>
        </b:NameList>
      </b:Author>
    </b:Author>
    <b:JournalName>IEEE TRANSACTIONS ON PATTERN ANALYSIS AND MACHINE INTELLIGENCE</b:JournalName>
    <b:Pages>10173</b:Pages>
    <b:Volume>45</b:Volume>
    <b:Issue>8. https://ieeexplore.ieee.org/stamp/stamp.jsp?tp=&amp;arnumber=10056354</b:Issue>
    <b:RefOrder>4</b:RefOrder>
  </b:Source>
  <b:Source>
    <b:Tag>Mal00</b:Tag>
    <b:SourceType>Book</b:SourceType>
    <b:Guid>{249E9DF5-F84A-4807-9BB8-A064022DBB32}</b:Guid>
    <b:Title>Artificial neural networks in medicine and biology</b:Title>
    <b:Year>2000</b:Year>
    <b:Author>
      <b:Author>
        <b:NameList>
          <b:Person>
            <b:Last>Malmgren </b:Last>
            <b:First>H</b:First>
          </b:Person>
          <b:Person>
            <b:Last>Borga</b:Last>
            <b:First>M</b:First>
          </b:Person>
          <b:Person>
            <b:Last>Niklasson</b:Last>
            <b:First>L</b:First>
          </b:Person>
        </b:NameList>
      </b:Author>
    </b:Author>
    <b:City>New York</b:City>
    <b:Publisher>Springer. https://link.springer.com/book/10.1007/978-1-4471-0513-8</b:Publisher>
    <b:RefOrder>5</b:RefOrder>
  </b:Source>
  <b:Source>
    <b:Tag>Als11</b:Tag>
    <b:SourceType>JournalArticle</b:SourceType>
    <b:Guid>{B49ED204-04CE-4474-826D-9CFA7A6A7DC7}</b:Guid>
    <b:Title>Risk scores for predicting type 2 diabetes: using the optimal tool</b:Title>
    <b:Year>2011</b:Year>
    <b:JournalName>PubMed</b:JournalName>
    <b:Issue>https://pubmed.ncbi.nlm.nih.gov/21660635/</b:Issue>
    <b:Author>
      <b:Author>
        <b:NameList>
          <b:Person>
            <b:Last>Alssema</b:Last>
            <b:First>M</b:First>
          </b:Person>
          <b:Person>
            <b:Last>Vistisen</b:Last>
            <b:First>D</b:First>
          </b:Person>
          <b:Person>
            <b:Last>Heymans</b:Last>
            <b:Middle>M</b:Middle>
            <b:First>W</b:First>
          </b:Person>
          <b:Person>
            <b:Last>Nijpels</b:Last>
            <b:First>G</b:First>
          </b:Person>
          <b:Person>
            <b:Last>Zimmet</b:Last>
            <b:Middle>Z</b:Middle>
            <b:First>P</b:First>
          </b:Person>
          <b:Person>
            <b:Last>Shaw</b:Last>
            <b:Middle>Z</b:Middle>
            <b:First>P</b:First>
          </b:Person>
          <b:Person>
            <b:Last>Elisson</b:Last>
            <b:First>M</b:First>
          </b:Person>
        </b:NameList>
      </b:Author>
    </b:Author>
    <b:RefOrder>6</b:RefOrder>
  </b:Source>
  <b:Source>
    <b:Tag>Abn21</b:Tag>
    <b:SourceType>JournalArticle</b:SourceType>
    <b:Guid>{B5DA49CD-70F0-49F9-8A71-E9070CA9D327}</b:Guid>
    <b:Title>Prediction of diabetes disease using an ensemble of machine learning multi-classifier models</b:Title>
    <b:JournalName>BMC Bioinformatics</b:JournalName>
    <b:Year>2021</b:Year>
    <b:Pages>10-94</b:Pages>
    <b:Issue>https://bmcbioinformatics.biomedcentral.com/articles/10.1186/s12859-023-05465-z#:~:text=Prediction%20of%20diabetes%20disease%20using%20an%20ensemble%20of,...%204%20Machine%20learning%20models%20Single%20models%20</b:Issue>
    <b:Author>
      <b:Author>
        <b:NameList>
          <b:Person>
            <b:Last>Abnoosian</b:Last>
            <b:First>Karlo</b:First>
          </b:Person>
          <b:Person>
            <b:Last>Farnoosh</b:Last>
            <b:First>Rahman</b:First>
          </b:Person>
          <b:Person>
            <b:Last>Behzadi</b:Last>
            <b:First>Mohammad</b:First>
          </b:Person>
        </b:NameList>
      </b:Author>
    </b:Author>
    <b:RefOrder>7</b:RefOrder>
  </b:Source>
  <b:Source>
    <b:Tag>Yan20</b:Tag>
    <b:SourceType>JournalArticle</b:SourceType>
    <b:Guid>{72447F29-C91E-4EFC-B281-23B346E8B647}</b:Guid>
    <b:Title>Auto-ensemble: An adaptive learning rate scheduling based deep learning model ensembling</b:Title>
    <b:JournalName>IEEE</b:JournalName>
    <b:Year>2020</b:Year>
    <b:Issue>https://ieeexplore.ieee.org/stamp/stamp.jsp?tp=&amp;arnumber=9274468</b:Issue>
    <b:Author>
      <b:Author>
        <b:NameList>
          <b:Person>
            <b:Last>Yang</b:Last>
            <b:First>Jun</b:First>
          </b:Person>
          <b:Person>
            <b:Last>Wang</b:Last>
            <b:First>Fei</b:First>
          </b:Person>
        </b:NameList>
      </b:Author>
    </b:Author>
    <b:RefOrder>8</b:RefOrder>
  </b:Source>
</b:Sources>
</file>

<file path=customXml/itemProps1.xml><?xml version="1.0" encoding="utf-8"?>
<ds:datastoreItem xmlns:ds="http://schemas.openxmlformats.org/officeDocument/2006/customXml" ds:itemID="{4E2B0ECB-8B69-4101-BA9F-F0683D62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6</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Reyes</dc:creator>
  <cp:keywords/>
  <dc:description/>
  <cp:lastModifiedBy>Santiago Reyes</cp:lastModifiedBy>
  <cp:revision>19</cp:revision>
  <dcterms:created xsi:type="dcterms:W3CDTF">2023-09-24T03:00:00Z</dcterms:created>
  <dcterms:modified xsi:type="dcterms:W3CDTF">2023-09-29T08:18:00Z</dcterms:modified>
</cp:coreProperties>
</file>