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DE7" w:rsidRDefault="002A6DE7" w:rsidP="002A6DE7">
      <w:pPr>
        <w:pStyle w:val="berschrift1"/>
      </w:pPr>
      <w:r>
        <w:t>NIM-Projekt</w:t>
      </w:r>
      <w:r w:rsidR="003F18AC">
        <w:t xml:space="preserve"> -</w:t>
      </w:r>
      <w:r w:rsidR="00501842">
        <w:t xml:space="preserve"> Vorgehensweise</w:t>
      </w:r>
    </w:p>
    <w:p w:rsidR="00C00AFC" w:rsidRDefault="00C00AFC" w:rsidP="002A6DE7">
      <w:pPr>
        <w:pStyle w:val="Untertitel"/>
      </w:pPr>
    </w:p>
    <w:p w:rsidR="00955D89" w:rsidRDefault="002A6DE7" w:rsidP="002A6DE7">
      <w:pPr>
        <w:pStyle w:val="Untertitel"/>
      </w:pPr>
      <w:r>
        <w:t>Einleitung</w:t>
      </w:r>
    </w:p>
    <w:p w:rsidR="00BE0955" w:rsidRDefault="002A6DE7">
      <w:r>
        <w:t>Es soll ein lauffähiges NIM-Spiel</w:t>
      </w:r>
      <w:r w:rsidR="00C00AFC">
        <w:t xml:space="preserve"> entsprechend der zuvor definierten Anforderungen</w:t>
      </w:r>
      <w:r w:rsidR="00B03227">
        <w:t xml:space="preserve"> </w:t>
      </w:r>
      <w:r>
        <w:t xml:space="preserve">realisiert werden. </w:t>
      </w:r>
      <w:r w:rsidR="00B03227">
        <w:t>Die Umsetzung soll in den</w:t>
      </w:r>
      <w:r w:rsidR="00BE0955">
        <w:t xml:space="preserve"> Kaufmännischen Schule</w:t>
      </w:r>
      <w:r w:rsidR="00B03227">
        <w:t>n</w:t>
      </w:r>
      <w:r w:rsidR="00BE0955">
        <w:t xml:space="preserve"> Tecklenburger Land des Kreises Steinfurt im Zeitraum von 09.09.2019 bis 04.11.2019 innerhalb von 40 Unterrichtsstunden </w:t>
      </w:r>
      <w:r w:rsidR="00F81FE7">
        <w:t>erfolgen</w:t>
      </w:r>
      <w:r w:rsidR="00BE0955">
        <w:t>.</w:t>
      </w:r>
      <w:r w:rsidR="00B03227">
        <w:t xml:space="preserve"> Die Hintergrundlogik wird </w:t>
      </w:r>
      <w:r w:rsidR="00484A72">
        <w:t xml:space="preserve">objektorientiert </w:t>
      </w:r>
      <w:r w:rsidR="00B03227">
        <w:t>in C# mit dem Framework .NET Core 3 in Visual Studio 2019</w:t>
      </w:r>
      <w:r w:rsidR="007D38DA">
        <w:t xml:space="preserve"> programmiert. D</w:t>
      </w:r>
      <w:r w:rsidR="00B03227">
        <w:t>ie Oberfläche</w:t>
      </w:r>
      <w:r w:rsidR="007D38DA">
        <w:t xml:space="preserve"> wird</w:t>
      </w:r>
      <w:r w:rsidR="00B03227">
        <w:t xml:space="preserve"> mit BLAZOR </w:t>
      </w:r>
      <w:r w:rsidR="007D38DA">
        <w:t>gebaut</w:t>
      </w:r>
      <w:r w:rsidR="00B03227">
        <w:t>.</w:t>
      </w:r>
      <w:r w:rsidR="00501842">
        <w:t xml:space="preserve"> </w:t>
      </w:r>
      <w:r w:rsidR="003F18AC">
        <w:t xml:space="preserve">Zur Projektverwaltung wird </w:t>
      </w:r>
      <w:r w:rsidR="00501842">
        <w:t>GitHub</w:t>
      </w:r>
      <w:r w:rsidR="003F18AC">
        <w:t xml:space="preserve"> verwendet</w:t>
      </w:r>
      <w:r w:rsidR="00501842">
        <w:t xml:space="preserve">. </w:t>
      </w:r>
    </w:p>
    <w:p w:rsidR="002A6DE7" w:rsidRDefault="00BE0955">
      <w:r>
        <w:t>Aufgrund des geringen Umfanges des Projektes wird als Vorgehensmodell das Wasserfall-Mode</w:t>
      </w:r>
      <w:r w:rsidR="007D38DA">
        <w:t>l</w:t>
      </w:r>
      <w:r>
        <w:t xml:space="preserve">l gewählt. </w:t>
      </w:r>
      <w:r w:rsidR="002A6DE7">
        <w:t>Da es sich um ein neues eigenständiges Projekt handelt, entfällt die Ist-Analyse.</w:t>
      </w:r>
      <w:r w:rsidR="00B03227">
        <w:t xml:space="preserve"> </w:t>
      </w:r>
    </w:p>
    <w:p w:rsidR="00BE0955" w:rsidRDefault="00BE0955" w:rsidP="00BE0955">
      <w:pPr>
        <w:pStyle w:val="Untertitel"/>
      </w:pPr>
      <w:r>
        <w:t>Soll-Planung</w:t>
      </w:r>
    </w:p>
    <w:p w:rsidR="00E1023C" w:rsidRDefault="0061618C">
      <w:r>
        <w:t xml:space="preserve">Das Programm </w:t>
      </w:r>
      <w:r w:rsidR="00E1023C">
        <w:t>muss</w:t>
      </w:r>
      <w:r>
        <w:t xml:space="preserve"> ein Spielfeld </w:t>
      </w:r>
      <w:r w:rsidR="00F81FE7">
        <w:t>mit</w:t>
      </w:r>
      <w:r>
        <w:t xml:space="preserve"> mindestens vier Reihen </w:t>
      </w:r>
      <w:r w:rsidR="00DC295B">
        <w:t>haben</w:t>
      </w:r>
      <w:r>
        <w:t xml:space="preserve">, von welchen jeweils in einem Zug </w:t>
      </w:r>
      <w:r w:rsidR="00E1023C">
        <w:t xml:space="preserve">mindestens ein, </w:t>
      </w:r>
      <w:r>
        <w:t>maximal drei</w:t>
      </w:r>
      <w:r w:rsidR="00E1023C">
        <w:t>,</w:t>
      </w:r>
      <w:r>
        <w:t xml:space="preserve"> Elemente entnommen werden können.</w:t>
      </w:r>
      <w:r w:rsidR="00E1023C">
        <w:t xml:space="preserve"> Dabei ist die Gewinnbedingung, dass der Spieler noch einen Zug ausführen kann. </w:t>
      </w:r>
      <w:r>
        <w:t xml:space="preserve"> </w:t>
      </w:r>
    </w:p>
    <w:p w:rsidR="0061618C" w:rsidRDefault="0061618C">
      <w:r>
        <w:t>Darüber hinaus</w:t>
      </w:r>
      <w:r w:rsidR="00F81FE7">
        <w:t>, aufgrund gruppenseitiger Motivation,</w:t>
      </w:r>
      <w:r>
        <w:t xml:space="preserve"> soll das Programm möglichst leicht erweiterbar </w:t>
      </w:r>
      <w:r w:rsidR="00CB1542">
        <w:t xml:space="preserve">und anpassbar </w:t>
      </w:r>
      <w:r>
        <w:t xml:space="preserve">sein – in der Oberfläche sowie in den </w:t>
      </w:r>
      <w:r w:rsidR="00501842">
        <w:t>Spiel-</w:t>
      </w:r>
      <w:r>
        <w:t xml:space="preserve">Einstellungen (Anzahl Reihen, Gewinnbedingung, etc.). </w:t>
      </w:r>
      <w:r w:rsidR="00E1023C">
        <w:t xml:space="preserve">Das Spiel kann von mehreren Spielern, mit oder ohne computergesteuerte Spieler, gespielt werden. </w:t>
      </w:r>
      <w:r>
        <w:t xml:space="preserve">Ein </w:t>
      </w:r>
      <w:r w:rsidR="00E1023C">
        <w:t>computerg</w:t>
      </w:r>
      <w:r>
        <w:t xml:space="preserve">esteuerter Spieler soll im Idealfall das Spiel immer gewinnen. </w:t>
      </w:r>
    </w:p>
    <w:p w:rsidR="00E1023C" w:rsidRDefault="00E1023C" w:rsidP="00E1023C">
      <w:pPr>
        <w:pStyle w:val="Untertitel"/>
      </w:pPr>
      <w:r>
        <w:t>Entwurf</w:t>
      </w:r>
    </w:p>
    <w:p w:rsidR="00A01FD1" w:rsidRDefault="007508CB" w:rsidP="00BE6151">
      <w:r>
        <w:t>Zunächst wird</w:t>
      </w:r>
      <w:r w:rsidR="0061618C">
        <w:t xml:space="preserve"> </w:t>
      </w:r>
      <w:r>
        <w:t>das NIM-Spiel</w:t>
      </w:r>
      <w:r w:rsidR="00121BCA">
        <w:t xml:space="preserve"> durchstrukturiert und</w:t>
      </w:r>
      <w:r>
        <w:t xml:space="preserve"> in Klassen unterteilt.</w:t>
      </w:r>
      <w:r w:rsidR="00484A72">
        <w:t xml:space="preserve"> </w:t>
      </w:r>
      <w:r w:rsidR="00E1023C">
        <w:t xml:space="preserve">Es gibt die </w:t>
      </w:r>
      <w:r w:rsidR="00501842">
        <w:t xml:space="preserve">zentrale </w:t>
      </w:r>
      <w:r w:rsidR="00C448B9">
        <w:t>Spiel-Klasse und diverse Klassen um die Spielumgebung zu definieren</w:t>
      </w:r>
      <w:r w:rsidR="00E1023C">
        <w:t xml:space="preserve"> [siehe Anhang Abb.1]. </w:t>
      </w:r>
      <w:r w:rsidR="00501842">
        <w:t>F</w:t>
      </w:r>
      <w:r w:rsidR="00E1023C">
        <w:t xml:space="preserve">ür die komplexeste Klasse, die Spiel-Klasse, wird zudem vor der Implementierung ein Zustandsdiagramm erstellt [siehe Anhang Abb.2]. </w:t>
      </w:r>
    </w:p>
    <w:p w:rsidR="00FB0146" w:rsidRDefault="00A153BC" w:rsidP="00FB0146">
      <w:r>
        <w:t>Es wird im Internet recherchiert, welche</w:t>
      </w:r>
      <w:r w:rsidR="008E2E4C">
        <w:t xml:space="preserve">r Algorithmus </w:t>
      </w:r>
      <w:r>
        <w:t xml:space="preserve">für den computergesteuerten Spieler </w:t>
      </w:r>
      <w:r w:rsidR="007B1117">
        <w:t xml:space="preserve">am erfolgreichsten </w:t>
      </w:r>
      <w:r>
        <w:t>ist. Da verschiedene Varianten der Spieler-Logik gefunden werden, werden auch mehrere Versionen des computergesteuerten Spielers</w:t>
      </w:r>
      <w:r w:rsidR="007B1117">
        <w:t xml:space="preserve"> programmiert</w:t>
      </w:r>
      <w:r>
        <w:t>.</w:t>
      </w:r>
    </w:p>
    <w:p w:rsidR="00FB0146" w:rsidRDefault="00FB0146" w:rsidP="00FB0146">
      <w:pPr>
        <w:pStyle w:val="Untertitel"/>
      </w:pPr>
      <w:r>
        <w:t>Implementierung</w:t>
      </w:r>
    </w:p>
    <w:p w:rsidR="00FB0146" w:rsidRDefault="00FB0146" w:rsidP="00121BCA">
      <w:r>
        <w:t>Bei der Implementierung w</w:t>
      </w:r>
      <w:r w:rsidR="008E2E4C">
        <w:t>e</w:t>
      </w:r>
      <w:r>
        <w:t>rden zunächst die Hintergrundlogik un</w:t>
      </w:r>
      <w:r w:rsidR="00C448B9">
        <w:t>d die</w:t>
      </w:r>
      <w:r>
        <w:t xml:space="preserve"> Oberfläche</w:t>
      </w:r>
      <w:r w:rsidR="00A153BC">
        <w:t xml:space="preserve"> gemäß MVVM</w:t>
      </w:r>
      <w:r>
        <w:t xml:space="preserve"> aufgeteilt. Die eigentliche Logik ist </w:t>
      </w:r>
      <w:r w:rsidR="00F95B01">
        <w:t xml:space="preserve">damit </w:t>
      </w:r>
      <w:r>
        <w:t xml:space="preserve">soweit </w:t>
      </w:r>
      <w:r w:rsidR="00AD3841">
        <w:t xml:space="preserve">von der Oberfläche getrennt, </w:t>
      </w:r>
      <w:r w:rsidR="00F95B01">
        <w:t>dass</w:t>
      </w:r>
      <w:r w:rsidR="00AD3841">
        <w:t xml:space="preserve"> an diesen unabhängig voneinander</w:t>
      </w:r>
      <w:r w:rsidR="00CB1542">
        <w:t>,</w:t>
      </w:r>
      <w:r w:rsidR="00AD3841">
        <w:t xml:space="preserve"> parallel gearbeitet werden kann. </w:t>
      </w:r>
    </w:p>
    <w:p w:rsidR="00CB1542" w:rsidRPr="00CB1542" w:rsidRDefault="00CB1542" w:rsidP="00CB1542">
      <w:pPr>
        <w:pStyle w:val="Untertitel"/>
        <w:spacing w:after="0"/>
        <w:rPr>
          <w:sz w:val="20"/>
        </w:rPr>
      </w:pPr>
      <w:r w:rsidRPr="00CB1542">
        <w:rPr>
          <w:sz w:val="20"/>
        </w:rPr>
        <w:t>Hintergrundlogik</w:t>
      </w:r>
    </w:p>
    <w:p w:rsidR="007B1117" w:rsidRDefault="00CB1542" w:rsidP="00CB1542">
      <w:pPr>
        <w:spacing w:after="0"/>
      </w:pPr>
      <w:r>
        <w:t xml:space="preserve">Zunächst werden die notwendigen Klassen gemäß UML-Diagrammen erstellt. </w:t>
      </w:r>
      <w:r w:rsidR="007B1117">
        <w:t xml:space="preserve">Außer der Spiel-Klasse und der computergesteuerten Spieler-Klasse, ist die Realisierung der Klassen unkompliziert. Es handelt sich mehrheitlich um Klassen mit einfachen Eigenschaften und zugehörigen Zugriffsmethoden, teilweise mit einer Implementierung des IEquatable-Interfaces. </w:t>
      </w:r>
    </w:p>
    <w:p w:rsidR="00EF7183" w:rsidRDefault="00EF7183" w:rsidP="00CB1542">
      <w:pPr>
        <w:spacing w:after="0"/>
      </w:pPr>
    </w:p>
    <w:p w:rsidR="00EF7183" w:rsidRDefault="00EF7183" w:rsidP="00EF7183">
      <w:r>
        <w:t xml:space="preserve">Das Spiel-Objekt übernimmt die Kernfunktionen des Programmes. Als zentrale Einheit generiert diese die notwendigen Objekte und steuert den Programmfluss sowie den Datenfluss. </w:t>
      </w:r>
    </w:p>
    <w:p w:rsidR="007B1117" w:rsidRDefault="007B1117" w:rsidP="00CB1542">
      <w:pPr>
        <w:spacing w:after="0"/>
      </w:pPr>
    </w:p>
    <w:p w:rsidR="00EF7183" w:rsidRDefault="00EF7183" w:rsidP="00EF7183">
      <w:r>
        <w:lastRenderedPageBreak/>
        <w:t>Das Regel-Objekt beschreibt zulässige Züge, Spielfeldaufbau, Gewinnbedingung und Spieleranzahl</w:t>
      </w:r>
      <w:r w:rsidR="007B1117">
        <w:t xml:space="preserve">. </w:t>
      </w:r>
      <w:r>
        <w:t>Bei Initialisierung</w:t>
      </w:r>
      <w:r w:rsidR="007B1117">
        <w:t xml:space="preserve"> bezieht sich die Regel-Klasse auf die Rahmenbedingungen aus der Aufgabenstellung</w:t>
      </w:r>
      <w:r>
        <w:t xml:space="preserve">. Anhand dessen wird das Spiel-Objekt initialisiert. </w:t>
      </w:r>
    </w:p>
    <w:p w:rsidR="00CB1542" w:rsidRDefault="00B10690" w:rsidP="00CB1542">
      <w:r>
        <w:t xml:space="preserve">Es </w:t>
      </w:r>
      <w:r w:rsidR="00C448B9">
        <w:t>werden</w:t>
      </w:r>
      <w:r w:rsidR="00CB1542">
        <w:t xml:space="preserve"> in der Hintergrundlogik alle Objekte, bis auf das Spiel-Objekt, als immutable Objekte </w:t>
      </w:r>
      <w:r w:rsidR="008E2E4C">
        <w:t>realisiert</w:t>
      </w:r>
      <w:r w:rsidR="00CB1542">
        <w:t xml:space="preserve">. Alle Objekte werden demnach immer neu erstellt und ersetzt bei Veränderungen. </w:t>
      </w:r>
    </w:p>
    <w:p w:rsidR="00CB1542" w:rsidRPr="00CB1542" w:rsidRDefault="00CB1542" w:rsidP="00CB1542">
      <w:pPr>
        <w:pStyle w:val="Untertitel"/>
        <w:spacing w:after="0"/>
        <w:rPr>
          <w:sz w:val="20"/>
        </w:rPr>
      </w:pPr>
      <w:r w:rsidRPr="00CB1542">
        <w:rPr>
          <w:sz w:val="20"/>
        </w:rPr>
        <w:t>Oberfläche</w:t>
      </w:r>
    </w:p>
    <w:p w:rsidR="00CB1542" w:rsidRDefault="00F81FE7" w:rsidP="00121BCA">
      <w:r>
        <w:t xml:space="preserve">In der Oberfläche wird nur auf die Objekte der Hintergrundlogik, die dargestellt werden müssen, zugegriffen. </w:t>
      </w:r>
      <w:r w:rsidR="00CB1542">
        <w:t xml:space="preserve">Mit dem Ziel der Anpassbarkeit, </w:t>
      </w:r>
      <w:r w:rsidR="00BE4B26">
        <w:t>wird</w:t>
      </w:r>
      <w:r w:rsidR="00CB1542">
        <w:t xml:space="preserve"> die Oberfläche in Blazor ist so strukturiert, dass diese in allen Browsern läuft und die Grafiken der dargestellten Elemente ausgetauscht werden können.</w:t>
      </w:r>
      <w:r w:rsidR="00BE4B26">
        <w:t xml:space="preserve"> </w:t>
      </w:r>
    </w:p>
    <w:p w:rsidR="00CB1542" w:rsidRPr="00CB1542" w:rsidRDefault="00501842" w:rsidP="00CB1542">
      <w:pPr>
        <w:pStyle w:val="Untertitel"/>
        <w:spacing w:after="0"/>
        <w:rPr>
          <w:rStyle w:val="SchwacheHervorhebung"/>
          <w:i w:val="0"/>
          <w:iCs w:val="0"/>
          <w:color w:val="5A5A5A" w:themeColor="text1" w:themeTint="A5"/>
          <w:sz w:val="20"/>
        </w:rPr>
      </w:pPr>
      <w:r>
        <w:rPr>
          <w:rStyle w:val="SchwacheHervorhebung"/>
          <w:i w:val="0"/>
          <w:iCs w:val="0"/>
          <w:color w:val="5A5A5A" w:themeColor="text1" w:themeTint="A5"/>
          <w:sz w:val="20"/>
        </w:rPr>
        <w:t>Computergesteuerter Spieler</w:t>
      </w:r>
    </w:p>
    <w:p w:rsidR="00BE4B26" w:rsidRDefault="008E2E4C" w:rsidP="00CB1542">
      <w:r>
        <w:t xml:space="preserve">Das Spieler-Objekt definiert eindeutig die Spieler. Ein computergesteuerter Spieler erbt von der Spieler-Klasse und überschreibt die Methode zur Zug-Entscheidung. </w:t>
      </w:r>
      <w:r w:rsidR="00BE4B26">
        <w:t>Es</w:t>
      </w:r>
      <w:r w:rsidR="00AD3841">
        <w:t xml:space="preserve"> wird </w:t>
      </w:r>
      <w:r w:rsidR="00A153BC">
        <w:t>zunächst</w:t>
      </w:r>
      <w:r w:rsidR="00AD3841">
        <w:t xml:space="preserve"> </w:t>
      </w:r>
      <w:r>
        <w:t>mit</w:t>
      </w:r>
      <w:r w:rsidR="00AD3841">
        <w:t xml:space="preserve"> der Logik </w:t>
      </w:r>
      <w:r w:rsidR="00CB1542">
        <w:t>„I</w:t>
      </w:r>
      <w:r w:rsidR="00AD3841">
        <w:t>mmer den erstbesten Zug ausführen</w:t>
      </w:r>
      <w:r w:rsidR="00CB1542">
        <w:t>“</w:t>
      </w:r>
      <w:r w:rsidR="00B10690">
        <w:t xml:space="preserve"> oder „einen zufälligen Zug ausführen“</w:t>
      </w:r>
      <w:r w:rsidR="00A153BC">
        <w:t xml:space="preserve"> zum initialen Testen</w:t>
      </w:r>
      <w:r>
        <w:t>,</w:t>
      </w:r>
      <w:r w:rsidR="00A153BC">
        <w:t xml:space="preserve"> </w:t>
      </w:r>
      <w:r>
        <w:t>seitens Computer, gespielt</w:t>
      </w:r>
      <w:r w:rsidR="00A153BC">
        <w:t xml:space="preserve">. </w:t>
      </w:r>
    </w:p>
    <w:p w:rsidR="00843544" w:rsidRDefault="00542D22" w:rsidP="00CB1542">
      <w:r>
        <w:t xml:space="preserve">Es </w:t>
      </w:r>
      <w:r w:rsidR="00BE4B26">
        <w:t>wird</w:t>
      </w:r>
      <w:r>
        <w:t xml:space="preserve"> </w:t>
      </w:r>
      <w:r w:rsidR="00AD3841">
        <w:t>ein</w:t>
      </w:r>
      <w:r w:rsidR="00A153BC">
        <w:t xml:space="preserve"> computergesteuerter Spieler, der</w:t>
      </w:r>
      <w:r w:rsidR="00AD3841">
        <w:t xml:space="preserve"> nach dem </w:t>
      </w:r>
      <w:r w:rsidR="00CB1542">
        <w:t>„</w:t>
      </w:r>
      <w:r w:rsidR="00AD3841">
        <w:t>XOR-Prinzip</w:t>
      </w:r>
      <w:r w:rsidR="00CB1542">
        <w:t>“</w:t>
      </w:r>
      <w:r w:rsidR="00AD3841">
        <w:t>, bei dem für den aktuellen Zustand des Spieles der beste Zug gewählt wird</w:t>
      </w:r>
      <w:r w:rsidR="00CB1542">
        <w:t>,</w:t>
      </w:r>
      <w:r>
        <w:t xml:space="preserve"> in Erwägung gezogen</w:t>
      </w:r>
      <w:r w:rsidR="00A153BC">
        <w:t>. Dies ist d</w:t>
      </w:r>
      <w:r w:rsidR="008E2E4C">
        <w:t>er</w:t>
      </w:r>
      <w:r w:rsidR="00A153BC">
        <w:t xml:space="preserve"> beliebteste </w:t>
      </w:r>
      <w:r w:rsidR="008E2E4C">
        <w:t>Algorithmus</w:t>
      </w:r>
      <w:r w:rsidR="00843544">
        <w:t xml:space="preserve"> für das NIM-Spiel</w:t>
      </w:r>
      <w:r w:rsidR="00A153BC">
        <w:t xml:space="preserve"> gemäß Internetrecherche. </w:t>
      </w:r>
    </w:p>
    <w:p w:rsidR="00CB1542" w:rsidRDefault="00843544" w:rsidP="00CB1542">
      <w:r>
        <w:t xml:space="preserve">Letztlich </w:t>
      </w:r>
      <w:r w:rsidR="00BE4B26">
        <w:t xml:space="preserve">arbeitet der computergesteuerte Spieler </w:t>
      </w:r>
      <w:r w:rsidR="008E2E4C">
        <w:t xml:space="preserve">des NIM-Spiels </w:t>
      </w:r>
      <w:r w:rsidR="00BE4B26">
        <w:t>nach</w:t>
      </w:r>
      <w:r w:rsidR="00AD3841">
        <w:t xml:space="preserve"> dem </w:t>
      </w:r>
      <w:r w:rsidR="00CB1542">
        <w:t>„</w:t>
      </w:r>
      <w:r w:rsidR="00AD3841">
        <w:t>Min-Max-Prinzip</w:t>
      </w:r>
      <w:r w:rsidR="00CB1542">
        <w:t>“</w:t>
      </w:r>
      <w:r w:rsidR="00BE4B26">
        <w:t xml:space="preserve">. Es wird immer </w:t>
      </w:r>
      <w:r w:rsidR="00CB1542">
        <w:t xml:space="preserve">für das gesamte Spiel ermittelt, </w:t>
      </w:r>
      <w:r w:rsidR="00BE4B26">
        <w:t>inwiefern Züge vorteilhaft sind</w:t>
      </w:r>
      <w:r w:rsidR="00AD3841">
        <w:t>.</w:t>
      </w:r>
      <w:r w:rsidR="00A153BC">
        <w:t xml:space="preserve"> Aufgrund der geringen Anzahl an möglichen Zügen</w:t>
      </w:r>
      <w:r w:rsidR="00BE4B26">
        <w:t xml:space="preserve"> in dem Spiel</w:t>
      </w:r>
      <w:r w:rsidR="008E2E4C">
        <w:t>,</w:t>
      </w:r>
      <w:r w:rsidR="00A153BC">
        <w:t xml:space="preserve"> ist </w:t>
      </w:r>
      <w:r>
        <w:t>diese</w:t>
      </w:r>
      <w:r w:rsidR="008E2E4C">
        <w:t xml:space="preserve">r Algorithmus </w:t>
      </w:r>
      <w:r w:rsidR="00A153BC">
        <w:t xml:space="preserve">sehr effizient. </w:t>
      </w:r>
      <w:r w:rsidR="008E2E4C">
        <w:t>Hier</w:t>
      </w:r>
      <w:r w:rsidR="00BE4B26">
        <w:t xml:space="preserve"> ist anpassbar, anhand eines Faktors [-1,1], ob ein entsprechend guter oder schlechter Zug auswählt wird.</w:t>
      </w:r>
    </w:p>
    <w:p w:rsidR="0001783C" w:rsidRDefault="0001783C" w:rsidP="0001783C">
      <w:pPr>
        <w:pStyle w:val="Untertitel"/>
      </w:pPr>
      <w:r>
        <w:t>Überprüfung</w:t>
      </w:r>
    </w:p>
    <w:p w:rsidR="0001783C" w:rsidRDefault="00BE4B26" w:rsidP="0001783C">
      <w:r>
        <w:t>Nach dem erfolgreichen Verknüpfen der Programmteile, werden</w:t>
      </w:r>
      <w:r w:rsidR="00B10690">
        <w:t xml:space="preserve"> für alle Klassen Test</w:t>
      </w:r>
      <w:r w:rsidR="008E2E4C">
        <w:t>s</w:t>
      </w:r>
      <w:r w:rsidR="00B10690">
        <w:t xml:space="preserve"> geschrieben, um deren Korrektheit zu gewährleisten. Es wird zudem</w:t>
      </w:r>
      <w:r w:rsidR="0001783C">
        <w:t xml:space="preserve"> mit verschiedenen Personen getestet, ob der computergesteuerte Spieler, immer, soweit möglich, gewinnt.</w:t>
      </w:r>
      <w:r w:rsidR="00C418E4">
        <w:t xml:space="preserve"> </w:t>
      </w:r>
      <w:r w:rsidR="0001783C">
        <w:t>Alle oben genannten Kriterien werden</w:t>
      </w:r>
      <w:r w:rsidR="008E2E4C">
        <w:t xml:space="preserve"> soweit</w:t>
      </w:r>
      <w:r w:rsidR="0001783C">
        <w:t xml:space="preserve"> erfüllt</w:t>
      </w:r>
      <w:r w:rsidR="00C418E4">
        <w:t>.</w:t>
      </w:r>
    </w:p>
    <w:p w:rsidR="00DC295B" w:rsidRDefault="00DC295B" w:rsidP="0001783C"/>
    <w:p w:rsidR="00DC295B" w:rsidRDefault="00DC295B" w:rsidP="0001783C">
      <w:r>
        <w:rPr>
          <w:noProof/>
        </w:rPr>
        <w:lastRenderedPageBreak/>
        <w:drawing>
          <wp:inline distT="0" distB="0" distL="0" distR="0">
            <wp:extent cx="5753100" cy="4600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5B" w:rsidRDefault="00DC295B" w:rsidP="0001783C">
      <w:pPr>
        <w:rPr>
          <w:noProof/>
        </w:rPr>
      </w:pPr>
    </w:p>
    <w:p w:rsidR="00DC295B" w:rsidRDefault="00DC295B" w:rsidP="0001783C">
      <w:r>
        <w:rPr>
          <w:noProof/>
        </w:rPr>
        <w:drawing>
          <wp:inline distT="0" distB="0" distL="0" distR="0">
            <wp:extent cx="5753100" cy="2362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5B" w:rsidRDefault="00DC295B" w:rsidP="0001783C"/>
    <w:p w:rsidR="00DC295B" w:rsidRDefault="00DC295B" w:rsidP="0001783C"/>
    <w:p w:rsidR="00DC295B" w:rsidRDefault="00DC295B" w:rsidP="0001783C">
      <w:r w:rsidRPr="00DC295B">
        <w:rPr>
          <w:noProof/>
        </w:rPr>
        <w:lastRenderedPageBreak/>
        <w:drawing>
          <wp:inline distT="0" distB="0" distL="0" distR="0" wp14:anchorId="66374A13" wp14:editId="77EFBA38">
            <wp:extent cx="4838700" cy="60293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5B" w:rsidRDefault="00DC295B" w:rsidP="0001783C"/>
    <w:p w:rsidR="00DC295B" w:rsidRDefault="00DC295B" w:rsidP="0001783C"/>
    <w:p w:rsidR="00DC295B" w:rsidRDefault="00DC295B" w:rsidP="0001783C"/>
    <w:p w:rsidR="00DC295B" w:rsidRDefault="00DC295B" w:rsidP="0001783C"/>
    <w:p w:rsidR="00DC295B" w:rsidRDefault="00DC295B" w:rsidP="0001783C"/>
    <w:p w:rsidR="00DC295B" w:rsidRDefault="00DC295B" w:rsidP="0001783C">
      <w:r w:rsidRPr="00DC295B">
        <w:rPr>
          <w:noProof/>
        </w:rPr>
        <w:lastRenderedPageBreak/>
        <w:drawing>
          <wp:inline distT="0" distB="0" distL="0" distR="0" wp14:anchorId="7F437805" wp14:editId="215DA7C2">
            <wp:extent cx="5760720" cy="1844040"/>
            <wp:effectExtent l="0" t="0" r="0" b="3810"/>
            <wp:docPr id="5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AC6AFCE6-BA04-4D83-8C65-AA5656D70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AC6AFCE6-BA04-4D83-8C65-AA5656D70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5B" w:rsidRDefault="00DC295B" w:rsidP="0001783C"/>
    <w:p w:rsidR="00DC295B" w:rsidRDefault="00B8434C" w:rsidP="0001783C">
      <w:bookmarkStart w:id="0" w:name="_GoBack"/>
      <w:r w:rsidRPr="00B8434C">
        <w:drawing>
          <wp:inline distT="0" distB="0" distL="0" distR="0" wp14:anchorId="5F5FF4C3" wp14:editId="243464BE">
            <wp:extent cx="5760720" cy="1730375"/>
            <wp:effectExtent l="0" t="0" r="0" b="3175"/>
            <wp:docPr id="6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3907F188-0393-44C1-AE88-6A4FA78E7C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3907F188-0393-44C1-AE88-6A4FA78E7C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890" t="25902" r="51256" b="49608"/>
                    <a:stretch/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95B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FFB" w:rsidRDefault="00CE1FFB" w:rsidP="002A6DE7">
      <w:pPr>
        <w:spacing w:after="0" w:line="240" w:lineRule="auto"/>
      </w:pPr>
      <w:r>
        <w:separator/>
      </w:r>
    </w:p>
  </w:endnote>
  <w:endnote w:type="continuationSeparator" w:id="0">
    <w:p w:rsidR="00CE1FFB" w:rsidRDefault="00CE1FFB" w:rsidP="002A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542" w:rsidRDefault="00CB1542">
    <w:pPr>
      <w:pStyle w:val="Fuzeile"/>
    </w:pPr>
    <w:r>
      <w:t>Matthias Hölscher</w:t>
    </w:r>
    <w:r>
      <w:ptab w:relativeTo="margin" w:alignment="center" w:leader="none"/>
    </w:r>
    <w:r>
      <w:t>Claas Möhlmann</w:t>
    </w:r>
    <w:r>
      <w:ptab w:relativeTo="margin" w:alignment="right" w:leader="none"/>
    </w:r>
    <w:r>
      <w:t>Alexandra Hagedorn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FFB" w:rsidRDefault="00CE1FFB" w:rsidP="002A6DE7">
      <w:pPr>
        <w:spacing w:after="0" w:line="240" w:lineRule="auto"/>
      </w:pPr>
      <w:r>
        <w:separator/>
      </w:r>
    </w:p>
  </w:footnote>
  <w:footnote w:type="continuationSeparator" w:id="0">
    <w:p w:rsidR="00CE1FFB" w:rsidRDefault="00CE1FFB" w:rsidP="002A6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67D53"/>
    <w:multiLevelType w:val="hybridMultilevel"/>
    <w:tmpl w:val="96D8665A"/>
    <w:lvl w:ilvl="0" w:tplc="40D6CA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DE7"/>
    <w:rsid w:val="0001783C"/>
    <w:rsid w:val="0003669E"/>
    <w:rsid w:val="00053C0F"/>
    <w:rsid w:val="000A194D"/>
    <w:rsid w:val="00121BCA"/>
    <w:rsid w:val="00184672"/>
    <w:rsid w:val="002A6DE7"/>
    <w:rsid w:val="002F07A8"/>
    <w:rsid w:val="00354B95"/>
    <w:rsid w:val="00372F3E"/>
    <w:rsid w:val="003A7F65"/>
    <w:rsid w:val="003F18AC"/>
    <w:rsid w:val="00484A72"/>
    <w:rsid w:val="00501842"/>
    <w:rsid w:val="00542D22"/>
    <w:rsid w:val="0061618C"/>
    <w:rsid w:val="00671B18"/>
    <w:rsid w:val="007508CB"/>
    <w:rsid w:val="007B1117"/>
    <w:rsid w:val="007D38DA"/>
    <w:rsid w:val="00843544"/>
    <w:rsid w:val="00875D8F"/>
    <w:rsid w:val="008E2E4C"/>
    <w:rsid w:val="00955D89"/>
    <w:rsid w:val="009B750F"/>
    <w:rsid w:val="00A01FD1"/>
    <w:rsid w:val="00A153BC"/>
    <w:rsid w:val="00AD3841"/>
    <w:rsid w:val="00B03227"/>
    <w:rsid w:val="00B10690"/>
    <w:rsid w:val="00B8434C"/>
    <w:rsid w:val="00BE0955"/>
    <w:rsid w:val="00BE4B26"/>
    <w:rsid w:val="00BE6151"/>
    <w:rsid w:val="00C00AFC"/>
    <w:rsid w:val="00C418E4"/>
    <w:rsid w:val="00C448B9"/>
    <w:rsid w:val="00CB1542"/>
    <w:rsid w:val="00CE1FFB"/>
    <w:rsid w:val="00DC295B"/>
    <w:rsid w:val="00E1023C"/>
    <w:rsid w:val="00EF7183"/>
    <w:rsid w:val="00F81FE7"/>
    <w:rsid w:val="00F95B01"/>
    <w:rsid w:val="00FA22EB"/>
    <w:rsid w:val="00F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88E94-46EB-4E8E-A560-05492AB2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6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DE7"/>
  </w:style>
  <w:style w:type="paragraph" w:styleId="Fuzeile">
    <w:name w:val="footer"/>
    <w:basedOn w:val="Standard"/>
    <w:link w:val="FuzeileZchn"/>
    <w:uiPriority w:val="99"/>
    <w:unhideWhenUsed/>
    <w:rsid w:val="002A6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DE7"/>
  </w:style>
  <w:style w:type="character" w:customStyle="1" w:styleId="berschrift1Zchn">
    <w:name w:val="Überschrift 1 Zchn"/>
    <w:basedOn w:val="Absatz-Standardschriftart"/>
    <w:link w:val="berschrift1"/>
    <w:uiPriority w:val="9"/>
    <w:rsid w:val="002A6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6D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6DE7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BE0955"/>
    <w:pPr>
      <w:ind w:left="720"/>
      <w:contextualSpacing/>
    </w:pPr>
  </w:style>
  <w:style w:type="paragraph" w:styleId="KeinLeerraum">
    <w:name w:val="No Spacing"/>
    <w:uiPriority w:val="1"/>
    <w:qFormat/>
    <w:rsid w:val="00CB1542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CB1542"/>
    <w:rPr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2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9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Berufskolleg Rheine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AlexandraAnYa Hagedorn</dc:creator>
  <cp:keywords/>
  <dc:description/>
  <cp:lastModifiedBy>Rawrz</cp:lastModifiedBy>
  <cp:revision>15</cp:revision>
  <dcterms:created xsi:type="dcterms:W3CDTF">2019-10-28T07:20:00Z</dcterms:created>
  <dcterms:modified xsi:type="dcterms:W3CDTF">2019-11-17T22:18:00Z</dcterms:modified>
</cp:coreProperties>
</file>