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8FF" w:rsidRDefault="001448FF" w:rsidP="001448FF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>аршрутизации между</w:t>
      </w:r>
      <w:r w:rsidRPr="001448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vlans</w:t>
      </w: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траивается с</w:t>
      </w: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помощью </w:t>
      </w:r>
      <w:r w:rsidRPr="001448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sub-interfaces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маршрутизаторе</w:t>
      </w: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448FF" w:rsidRDefault="001448FF" w:rsidP="001448FF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известно</w:t>
      </w: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448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vlans</w:t>
      </w: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позволяют легко управлять отдельными областя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 сети и повышают безопасность</w:t>
      </w: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хочу </w:t>
      </w:r>
      <w:r w:rsidR="00E77A7F"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напомнить,</w:t>
      </w: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по умолчанию все порты коммутатора находятся в </w:t>
      </w:r>
      <w:r w:rsidRPr="001448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vlan</w:t>
      </w: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48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 так, мы создаем три </w:t>
      </w:r>
      <w:r w:rsidRPr="001448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vlans</w:t>
      </w: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каждом из которых настроена своя ip-область.</w:t>
      </w:r>
    </w:p>
    <w:p w:rsidR="001448FF" w:rsidRDefault="001448FF" w:rsidP="001448FF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Pr="001448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vlan</w:t>
      </w: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50 входят стационарные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компьютеры из сети 50.0.0.0/24</w:t>
      </w: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</w:t>
      </w:r>
      <w:r w:rsidRPr="001448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vlan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 входят ноутбуки</w:t>
      </w: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 практике этот </w:t>
      </w:r>
      <w:r w:rsidRPr="001448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vlan</w:t>
      </w: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использоваться как гостевой или для командировочных рабочих, ip-сеть этого </w:t>
      </w:r>
      <w:r w:rsidRPr="001448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vlan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200.0.0.0/24</w:t>
      </w: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</w:t>
      </w:r>
      <w:r w:rsidRPr="001448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vlan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</w:t>
      </w: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котором находятся серверы </w:t>
      </w:r>
      <w:r w:rsidRPr="001448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</w:t>
      </w: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сети 100.0.0.0/24. </w:t>
      </w:r>
    </w:p>
    <w:p w:rsidR="001448FF" w:rsidRPr="001448FF" w:rsidRDefault="001448FF" w:rsidP="001448FF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>Те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перь перейдем к конфигурации, с</w:t>
      </w: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начала добавим порты коммутатора в нужные </w:t>
      </w:r>
      <w:r w:rsidRPr="001448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vlans</w:t>
      </w: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</w:t>
      </w:r>
      <w:r w:rsidRPr="001448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Vlan</w:t>
      </w: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50 содержит порты fa 0/2, fa 0/3 , fa 0/4. В </w:t>
      </w:r>
      <w:r w:rsidRPr="001448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vlan</w:t>
      </w: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 входят порты fa 0/10 , fa 0/11 , fa 0/12 , а </w:t>
      </w:r>
      <w:r w:rsidRPr="001448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vlan</w:t>
      </w: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 принадлежат порты fa 0/20 , fa 0/21.</w:t>
      </w:r>
    </w:p>
    <w:p w:rsidR="001448FF" w:rsidRPr="001448FF" w:rsidRDefault="001448FF" w:rsidP="001448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4420870" cy="2504440"/>
            <wp:effectExtent l="19050" t="0" r="0" b="0"/>
            <wp:docPr id="1" name="Рисунок 1" descr="http://www.netconfig.org/wp-content/uploads/2010/11/route-vlan-464x263.jpg">
              <a:hlinkClick xmlns:a="http://schemas.openxmlformats.org/drawingml/2006/main" r:id="rId4" tooltip="&quot;route vla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etconfig.org/wp-content/uploads/2010/11/route-vlan-464x263.jpg">
                      <a:hlinkClick r:id="rId4" tooltip="&quot;route vla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8FF" w:rsidRDefault="001448FF" w:rsidP="001448F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48FF" w:rsidRDefault="001448FF" w:rsidP="001448F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простоты добавления интерфейсов в </w:t>
      </w:r>
      <w:r w:rsidRPr="001448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vlan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команда</w:t>
      </w: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1448F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</w:p>
    <w:p w:rsidR="001448FF" w:rsidRDefault="001448FF" w:rsidP="001448F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8FF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interface range fastEthernet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- </w:t>
      </w: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которой нужно дописать диапазон интерфейсов, для которых будут применяться одинаковые настройки.</w:t>
      </w:r>
    </w:p>
    <w:p w:rsidR="001448FF" w:rsidRPr="001448FF" w:rsidRDefault="001448FF" w:rsidP="001448F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48FF" w:rsidRPr="001448FF" w:rsidRDefault="001448FF" w:rsidP="0014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48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Switch#conf</w:t>
      </w:r>
      <w:bookmarkStart w:id="0" w:name="_GoBack"/>
      <w:bookmarkEnd w:id="0"/>
      <w:r w:rsidRPr="001448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t</w:t>
      </w:r>
    </w:p>
    <w:p w:rsidR="001448FF" w:rsidRPr="001448FF" w:rsidRDefault="001448FF" w:rsidP="0014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1448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Switch(</w:t>
      </w:r>
      <w:proofErr w:type="gramEnd"/>
      <w:r w:rsidRPr="001448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config)#interface range fastEthernet 0/2-4</w:t>
      </w:r>
    </w:p>
    <w:p w:rsidR="001448FF" w:rsidRPr="001448FF" w:rsidRDefault="001448FF" w:rsidP="0014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1448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Switch(</w:t>
      </w:r>
      <w:proofErr w:type="gramEnd"/>
      <w:r w:rsidRPr="001448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config-if-range)#switchport access vlan 50</w:t>
      </w:r>
    </w:p>
    <w:p w:rsidR="001448FF" w:rsidRPr="00A114D5" w:rsidRDefault="001448FF" w:rsidP="0014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1448FF" w:rsidRPr="001448FF" w:rsidRDefault="001448FF" w:rsidP="0014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48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Switch#conf t</w:t>
      </w:r>
    </w:p>
    <w:p w:rsidR="001448FF" w:rsidRPr="001448FF" w:rsidRDefault="001448FF" w:rsidP="0014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1448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Switch(</w:t>
      </w:r>
      <w:proofErr w:type="gramEnd"/>
      <w:r w:rsidRPr="001448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config)#interface range fastEthernet 0/10-12</w:t>
      </w:r>
    </w:p>
    <w:p w:rsidR="001448FF" w:rsidRPr="001448FF" w:rsidRDefault="001448FF" w:rsidP="0014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1448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Switch(</w:t>
      </w:r>
      <w:proofErr w:type="gramEnd"/>
      <w:r w:rsidRPr="001448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config-if-range)#switchport access vlan 200</w:t>
      </w:r>
    </w:p>
    <w:p w:rsidR="001448FF" w:rsidRPr="00A114D5" w:rsidRDefault="001448FF" w:rsidP="0014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:rsidR="001448FF" w:rsidRPr="001448FF" w:rsidRDefault="001448FF" w:rsidP="0014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1448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Switch#conf t</w:t>
      </w:r>
    </w:p>
    <w:p w:rsidR="001448FF" w:rsidRPr="001448FF" w:rsidRDefault="001448FF" w:rsidP="0014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1448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Switch(</w:t>
      </w:r>
      <w:proofErr w:type="gramEnd"/>
      <w:r w:rsidRPr="001448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config)#interface range fastEthernet 0/20-21</w:t>
      </w:r>
    </w:p>
    <w:p w:rsidR="001448FF" w:rsidRPr="001448FF" w:rsidRDefault="001448FF" w:rsidP="0014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1448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Switch(</w:t>
      </w:r>
      <w:proofErr w:type="gramEnd"/>
      <w:r w:rsidRPr="001448F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config-if-range)#switchport access vlan 100</w:t>
      </w:r>
    </w:p>
    <w:p w:rsidR="001448FF" w:rsidRDefault="001448FF" w:rsidP="001448FF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добавления портов в </w:t>
      </w:r>
      <w:r w:rsidRPr="001448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vlans</w:t>
      </w: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 автоматически создается </w:t>
      </w:r>
      <w:r w:rsidRPr="001448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vlan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соответствующим номером. </w:t>
      </w: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</w:t>
      </w:r>
      <w:proofErr w:type="gramStart"/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</w:t>
      </w:r>
      <w:proofErr w:type="gramEnd"/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порты в нужных </w:t>
      </w:r>
      <w:r w:rsidRPr="001448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vlans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используем команду</w:t>
      </w: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1448FF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show vlan</w:t>
      </w:r>
    </w:p>
    <w:p w:rsidR="001448FF" w:rsidRDefault="001448FF" w:rsidP="001448FF">
      <w:pPr>
        <w:spacing w:before="100" w:beforeAutospacing="1" w:after="100" w:afterAutospacing="1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3582891" cy="3608623"/>
            <wp:effectExtent l="19050" t="0" r="0" b="0"/>
            <wp:docPr id="2" name="Рисунок 2" descr="http://www.netconfig.org/wp-content/uploads/2010/11/show-vlan-464x467.jpg">
              <a:hlinkClick xmlns:a="http://schemas.openxmlformats.org/drawingml/2006/main" r:id="rId6" tooltip="&quot;show vla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netconfig.org/wp-content/uploads/2010/11/show-vlan-464x467.jpg">
                      <a:hlinkClick r:id="rId6" tooltip="&quot;show vla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399" cy="3611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8FF" w:rsidRPr="001448FF" w:rsidRDefault="001448FF" w:rsidP="001448FF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интерфейс</w:t>
      </w: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подключен к маршрутизатору устанавливаем режим порта как </w:t>
      </w:r>
      <w:r w:rsidRPr="001448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trunk</w:t>
      </w: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это необходимо для обмена трафиком между </w:t>
      </w:r>
      <w:r w:rsidRPr="001448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vlans</w:t>
      </w: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данном случае это interface fa 0/1.</w:t>
      </w:r>
    </w:p>
    <w:p w:rsidR="001448FF" w:rsidRPr="001448FF" w:rsidRDefault="001448FF" w:rsidP="0014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448FF">
        <w:rPr>
          <w:rFonts w:ascii="Courier New" w:eastAsia="Times New Roman" w:hAnsi="Courier New" w:cs="Courier New"/>
          <w:sz w:val="20"/>
          <w:szCs w:val="20"/>
          <w:lang w:val="en-US" w:eastAsia="ru-RU"/>
        </w:rPr>
        <w:t>Switch#conf t</w:t>
      </w:r>
    </w:p>
    <w:p w:rsidR="001448FF" w:rsidRPr="001448FF" w:rsidRDefault="001448FF" w:rsidP="0014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448FF">
        <w:rPr>
          <w:rFonts w:ascii="Courier New" w:eastAsia="Times New Roman" w:hAnsi="Courier New" w:cs="Courier New"/>
          <w:sz w:val="20"/>
          <w:szCs w:val="20"/>
          <w:lang w:val="en-US" w:eastAsia="ru-RU"/>
        </w:rPr>
        <w:t>Switch(</w:t>
      </w:r>
      <w:proofErr w:type="gramEnd"/>
      <w:r w:rsidRPr="001448F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config)#interface fastEthernet 0/1</w:t>
      </w:r>
    </w:p>
    <w:p w:rsidR="001448FF" w:rsidRPr="001448FF" w:rsidRDefault="001448FF" w:rsidP="00144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448FF">
        <w:rPr>
          <w:rFonts w:ascii="Courier New" w:eastAsia="Times New Roman" w:hAnsi="Courier New" w:cs="Courier New"/>
          <w:sz w:val="20"/>
          <w:szCs w:val="20"/>
          <w:lang w:val="en-US" w:eastAsia="ru-RU"/>
        </w:rPr>
        <w:t>Switch(</w:t>
      </w:r>
      <w:proofErr w:type="gramEnd"/>
      <w:r w:rsidRPr="001448F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config-if)#switchport mode trunk</w:t>
      </w:r>
    </w:p>
    <w:p w:rsidR="001448FF" w:rsidRDefault="001448FF" w:rsidP="001448FF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</w:pP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Посмотреть какие интерфейсы находятся в режиме </w:t>
      </w:r>
      <w:r w:rsidRPr="001448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trunk</w:t>
      </w: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с помощью команды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448FF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show interfaces trunk</w:t>
      </w:r>
    </w:p>
    <w:p w:rsidR="001448FF" w:rsidRDefault="001448FF" w:rsidP="001448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3448532" cy="2735249"/>
            <wp:effectExtent l="19050" t="0" r="0" b="0"/>
            <wp:docPr id="3" name="Рисунок 3" descr="http://www.netconfig.org/wp-content/uploads/2010/11/trunk-464x368.jpg">
              <a:hlinkClick xmlns:a="http://schemas.openxmlformats.org/drawingml/2006/main" r:id="rId8" tooltip="&quot;tru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netconfig.org/wp-content/uploads/2010/11/trunk-464x368.jpg">
                      <a:hlinkClick r:id="rId8" tooltip="&quot;tru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095" cy="2741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8FF" w:rsidRDefault="001448FF" w:rsidP="001448FF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448FF" w:rsidRDefault="001448FF" w:rsidP="001448FF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Устанавливаем настройки стека на каждом </w:t>
      </w:r>
      <w:proofErr w:type="gramStart"/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устройстве ,</w:t>
      </w:r>
      <w:proofErr w:type="gramEnd"/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подключенном к коммутатору соответственно адресной схеме, имеется ввиду</w:t>
      </w:r>
      <w:r w:rsidRPr="001448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ip-address</w:t>
      </w: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шлюз по умолчанию . Шлюз должен соответствовать адресу на определенном </w:t>
      </w:r>
      <w:proofErr w:type="spellStart"/>
      <w:r w:rsidRPr="001448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sub</w:t>
      </w:r>
      <w:proofErr w:type="spellEnd"/>
      <w:r w:rsidRPr="001448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-interface</w:t>
      </w: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маршрутизатора.</w:t>
      </w:r>
    </w:p>
    <w:p w:rsidR="00A114D5" w:rsidRDefault="001448FF" w:rsidP="00A114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Проверяем доступность хостов в одной сети:</w:t>
      </w: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2700557" cy="2409245"/>
            <wp:effectExtent l="19050" t="0" r="4543" b="0"/>
            <wp:docPr id="4" name="Рисунок 4" descr="http://www.netconfig.org/wp-content/uploads/2010/11/ping1-464x414.jpg">
              <a:hlinkClick xmlns:a="http://schemas.openxmlformats.org/drawingml/2006/main" r:id="rId10" tooltip="&quot;pi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netconfig.org/wp-content/uploads/2010/11/ping1-464x414.jpg">
                      <a:hlinkClick r:id="rId10" tooltip="&quot;pi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321" cy="2411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4D5" w:rsidRDefault="001448FF" w:rsidP="00A114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проверим</w:t>
      </w:r>
      <w:r w:rsidR="00A114D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другие сети не доступны, хотя это и так очевидно!</w:t>
      </w: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3097861" cy="2440645"/>
            <wp:effectExtent l="19050" t="0" r="7289" b="0"/>
            <wp:docPr id="5" name="Рисунок 5" descr="http://www.netconfig.org/wp-content/uploads/2010/11/time-out-464x366.jpg">
              <a:hlinkClick xmlns:a="http://schemas.openxmlformats.org/drawingml/2006/main" r:id="rId12" tooltip="&quot;time ou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netconfig.org/wp-content/uploads/2010/11/time-out-464x366.jpg">
                      <a:hlinkClick r:id="rId12" tooltip="&quot;time ou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029" cy="2442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4D5" w:rsidRDefault="00A114D5" w:rsidP="00A114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Адресная схема выглядит так</w:t>
      </w:r>
      <w:r w:rsidR="001448FF"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1448FF"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1448FF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3492444" cy="2393343"/>
            <wp:effectExtent l="19050" t="0" r="0" b="0"/>
            <wp:docPr id="6" name="Рисунок 6" descr="http://www.netconfig.org/wp-content/uploads/2010/11/ip-464x318.jpg">
              <a:hlinkClick xmlns:a="http://schemas.openxmlformats.org/drawingml/2006/main" r:id="rId14" tooltip="&quot;i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netconfig.org/wp-content/uploads/2010/11/ip-464x318.jpg">
                      <a:hlinkClick r:id="rId14" tooltip="&quot;ip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48" cy="2397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8FF" w:rsidRPr="001448FF" w:rsidRDefault="00A114D5" w:rsidP="00A114D5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</w:t>
      </w:r>
      <w:r w:rsidR="001448FF"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>ля начал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 включаем физический интерфейс</w:t>
      </w:r>
      <w:r w:rsidR="001448FF"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подключенный к коммутатору командой</w:t>
      </w:r>
      <w:r w:rsidR="001448FF" w:rsidRPr="00A114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448FF" w:rsidRPr="00A114D5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no shutdown</w:t>
      </w:r>
      <w:r w:rsidR="001448FF" w:rsidRPr="00A114D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448FF" w:rsidRPr="001448FF" w:rsidRDefault="001448FF" w:rsidP="00A1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448FF">
        <w:rPr>
          <w:rFonts w:ascii="Courier New" w:eastAsia="Times New Roman" w:hAnsi="Courier New" w:cs="Courier New"/>
          <w:sz w:val="20"/>
          <w:szCs w:val="20"/>
          <w:lang w:val="en-US" w:eastAsia="ru-RU"/>
        </w:rPr>
        <w:t>Router#conf</w:t>
      </w:r>
      <w:proofErr w:type="spellEnd"/>
      <w:r w:rsidRPr="001448F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</w:t>
      </w:r>
    </w:p>
    <w:p w:rsidR="001448FF" w:rsidRPr="001448FF" w:rsidRDefault="001448FF" w:rsidP="00A1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448FF">
        <w:rPr>
          <w:rFonts w:ascii="Courier New" w:eastAsia="Times New Roman" w:hAnsi="Courier New" w:cs="Courier New"/>
          <w:sz w:val="20"/>
          <w:szCs w:val="20"/>
          <w:lang w:val="en-US" w:eastAsia="ru-RU"/>
        </w:rPr>
        <w:t>Router(</w:t>
      </w:r>
      <w:proofErr w:type="gramEnd"/>
      <w:r w:rsidRPr="001448F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config)#interface fastEthernet 0/0</w:t>
      </w:r>
    </w:p>
    <w:p w:rsidR="001448FF" w:rsidRPr="00A114D5" w:rsidRDefault="001448FF" w:rsidP="00A1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114D5">
        <w:rPr>
          <w:rFonts w:ascii="Courier New" w:eastAsia="Times New Roman" w:hAnsi="Courier New" w:cs="Courier New"/>
          <w:sz w:val="20"/>
          <w:szCs w:val="20"/>
          <w:lang w:val="en-US" w:eastAsia="ru-RU"/>
        </w:rPr>
        <w:t>Router(</w:t>
      </w:r>
      <w:proofErr w:type="gramEnd"/>
      <w:r w:rsidRPr="00A114D5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config-if)#no shutdown</w:t>
      </w:r>
    </w:p>
    <w:p w:rsidR="00A114D5" w:rsidRDefault="001448FF" w:rsidP="00A114D5">
      <w:pPr>
        <w:tabs>
          <w:tab w:val="left" w:pos="709"/>
        </w:tabs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настраиваем </w:t>
      </w:r>
      <w:r w:rsidRPr="001448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sub-interfaces</w:t>
      </w: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448FF" w:rsidRPr="005C49BA" w:rsidRDefault="005C49BA" w:rsidP="005C49BA">
      <w:pPr>
        <w:tabs>
          <w:tab w:val="left" w:pos="709"/>
        </w:tabs>
        <w:spacing w:before="100" w:beforeAutospacing="1" w:after="100" w:afterAutospacing="1" w:line="360" w:lineRule="auto"/>
        <w:ind w:firstLine="567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!!!</w:t>
      </w:r>
      <w:r w:rsidR="001448FF" w:rsidRPr="005C49BA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Обратите внимание на то</w:t>
      </w:r>
      <w:r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,</w:t>
      </w:r>
      <w:r w:rsidR="001448FF" w:rsidRPr="005C49BA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 xml:space="preserve"> что после команды </w:t>
      </w:r>
      <w:r w:rsidR="001448FF" w:rsidRPr="005C49BA">
        <w:rPr>
          <w:rFonts w:ascii="Times New Roman" w:eastAsia="Times New Roman" w:hAnsi="Times New Roman" w:cs="Times New Roman"/>
          <w:b/>
          <w:bCs/>
          <w:i/>
          <w:iCs/>
          <w:caps/>
          <w:sz w:val="24"/>
          <w:szCs w:val="24"/>
          <w:lang w:eastAsia="ru-RU"/>
        </w:rPr>
        <w:t>encapsulation dot1Q</w:t>
      </w:r>
      <w:r w:rsidR="001448FF" w:rsidRPr="005C49BA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 xml:space="preserve"> необходимо указать номер </w:t>
      </w:r>
      <w:r w:rsidR="001448FF" w:rsidRPr="005C49BA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ru-RU"/>
        </w:rPr>
        <w:t>vlan</w:t>
      </w:r>
      <w:r w:rsidRPr="005C49BA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 xml:space="preserve"> и адрес с той же подсети что и у оборудования</w:t>
      </w:r>
      <w:r w:rsidR="001448FF" w:rsidRPr="005C49BA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 xml:space="preserve">, подключенному к портам коммутатора соответствующего </w:t>
      </w:r>
      <w:r w:rsidR="001448FF" w:rsidRPr="005C49BA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eastAsia="ru-RU"/>
        </w:rPr>
        <w:t>vlan</w:t>
      </w:r>
      <w:r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!!!</w:t>
      </w:r>
    </w:p>
    <w:p w:rsidR="001448FF" w:rsidRPr="001448FF" w:rsidRDefault="001448FF" w:rsidP="00A114D5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Настраиваем</w:t>
      </w:r>
      <w:r w:rsidRPr="001448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1448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sub</w:t>
      </w:r>
      <w:proofErr w:type="spellEnd"/>
      <w:r w:rsidRPr="001448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-interface</w:t>
      </w: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r w:rsidRPr="001448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vlan</w:t>
      </w: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50:</w:t>
      </w:r>
    </w:p>
    <w:p w:rsidR="001448FF" w:rsidRPr="001448FF" w:rsidRDefault="001448FF" w:rsidP="00A1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448FF">
        <w:rPr>
          <w:rFonts w:ascii="Courier New" w:eastAsia="Times New Roman" w:hAnsi="Courier New" w:cs="Courier New"/>
          <w:sz w:val="20"/>
          <w:szCs w:val="20"/>
          <w:lang w:val="en-US" w:eastAsia="ru-RU"/>
        </w:rPr>
        <w:t>Router#conf</w:t>
      </w:r>
      <w:proofErr w:type="spellEnd"/>
      <w:r w:rsidRPr="001448F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</w:t>
      </w:r>
    </w:p>
    <w:p w:rsidR="001448FF" w:rsidRPr="001448FF" w:rsidRDefault="001448FF" w:rsidP="00A1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448FF">
        <w:rPr>
          <w:rFonts w:ascii="Courier New" w:eastAsia="Times New Roman" w:hAnsi="Courier New" w:cs="Courier New"/>
          <w:sz w:val="20"/>
          <w:szCs w:val="20"/>
          <w:lang w:val="en-US" w:eastAsia="ru-RU"/>
        </w:rPr>
        <w:t>Router(</w:t>
      </w:r>
      <w:proofErr w:type="gramEnd"/>
      <w:r w:rsidRPr="001448F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config)#interface fastEthernet 0/0.50</w:t>
      </w:r>
    </w:p>
    <w:p w:rsidR="001448FF" w:rsidRPr="001448FF" w:rsidRDefault="001448FF" w:rsidP="00A1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448FF">
        <w:rPr>
          <w:rFonts w:ascii="Courier New" w:eastAsia="Times New Roman" w:hAnsi="Courier New" w:cs="Courier New"/>
          <w:sz w:val="20"/>
          <w:szCs w:val="20"/>
          <w:lang w:val="en-US" w:eastAsia="ru-RU"/>
        </w:rPr>
        <w:t>Router(</w:t>
      </w:r>
      <w:proofErr w:type="gramEnd"/>
      <w:r w:rsidRPr="001448F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config-</w:t>
      </w:r>
      <w:proofErr w:type="spellStart"/>
      <w:r w:rsidRPr="001448FF">
        <w:rPr>
          <w:rFonts w:ascii="Courier New" w:eastAsia="Times New Roman" w:hAnsi="Courier New" w:cs="Courier New"/>
          <w:sz w:val="20"/>
          <w:szCs w:val="20"/>
          <w:lang w:val="en-US" w:eastAsia="ru-RU"/>
        </w:rPr>
        <w:t>subif</w:t>
      </w:r>
      <w:proofErr w:type="spellEnd"/>
      <w:r w:rsidRPr="001448FF">
        <w:rPr>
          <w:rFonts w:ascii="Courier New" w:eastAsia="Times New Roman" w:hAnsi="Courier New" w:cs="Courier New"/>
          <w:sz w:val="20"/>
          <w:szCs w:val="20"/>
          <w:lang w:val="en-US" w:eastAsia="ru-RU"/>
        </w:rPr>
        <w:t>)#encapsulation dot1Q 50</w:t>
      </w:r>
    </w:p>
    <w:p w:rsidR="001448FF" w:rsidRPr="001448FF" w:rsidRDefault="001448FF" w:rsidP="00A1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448FF">
        <w:rPr>
          <w:rFonts w:ascii="Courier New" w:eastAsia="Times New Roman" w:hAnsi="Courier New" w:cs="Courier New"/>
          <w:sz w:val="20"/>
          <w:szCs w:val="20"/>
          <w:lang w:val="en-US" w:eastAsia="ru-RU"/>
        </w:rPr>
        <w:t>Router(</w:t>
      </w:r>
      <w:proofErr w:type="gramEnd"/>
      <w:r w:rsidRPr="001448F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config-</w:t>
      </w:r>
      <w:proofErr w:type="spellStart"/>
      <w:r w:rsidRPr="001448FF">
        <w:rPr>
          <w:rFonts w:ascii="Courier New" w:eastAsia="Times New Roman" w:hAnsi="Courier New" w:cs="Courier New"/>
          <w:sz w:val="20"/>
          <w:szCs w:val="20"/>
          <w:lang w:val="en-US" w:eastAsia="ru-RU"/>
        </w:rPr>
        <w:t>subif</w:t>
      </w:r>
      <w:proofErr w:type="spellEnd"/>
      <w:r w:rsidRPr="001448FF">
        <w:rPr>
          <w:rFonts w:ascii="Courier New" w:eastAsia="Times New Roman" w:hAnsi="Courier New" w:cs="Courier New"/>
          <w:sz w:val="20"/>
          <w:szCs w:val="20"/>
          <w:lang w:val="en-US" w:eastAsia="ru-RU"/>
        </w:rPr>
        <w:t>)#ip address 50.0.0.254 255.255.255.0</w:t>
      </w:r>
    </w:p>
    <w:p w:rsidR="001448FF" w:rsidRPr="001448FF" w:rsidRDefault="001448FF" w:rsidP="00A114D5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Настраиваем </w:t>
      </w:r>
      <w:proofErr w:type="spellStart"/>
      <w:r w:rsidRPr="001448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sub</w:t>
      </w:r>
      <w:proofErr w:type="spellEnd"/>
      <w:r w:rsidRPr="001448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-interface</w:t>
      </w: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r w:rsidRPr="001448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vlan</w:t>
      </w: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100:</w:t>
      </w:r>
    </w:p>
    <w:p w:rsidR="001448FF" w:rsidRPr="001448FF" w:rsidRDefault="001448FF" w:rsidP="00A1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448FF">
        <w:rPr>
          <w:rFonts w:ascii="Courier New" w:eastAsia="Times New Roman" w:hAnsi="Courier New" w:cs="Courier New"/>
          <w:sz w:val="20"/>
          <w:szCs w:val="20"/>
          <w:lang w:val="en-US" w:eastAsia="ru-RU"/>
        </w:rPr>
        <w:t>Router#conf</w:t>
      </w:r>
      <w:proofErr w:type="spellEnd"/>
      <w:r w:rsidRPr="001448F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</w:t>
      </w:r>
    </w:p>
    <w:p w:rsidR="001448FF" w:rsidRPr="001448FF" w:rsidRDefault="001448FF" w:rsidP="00A1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448FF">
        <w:rPr>
          <w:rFonts w:ascii="Courier New" w:eastAsia="Times New Roman" w:hAnsi="Courier New" w:cs="Courier New"/>
          <w:sz w:val="20"/>
          <w:szCs w:val="20"/>
          <w:lang w:val="en-US" w:eastAsia="ru-RU"/>
        </w:rPr>
        <w:t>Router(</w:t>
      </w:r>
      <w:proofErr w:type="gramEnd"/>
      <w:r w:rsidRPr="001448F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config)#interface fastEthernet 0/0.100</w:t>
      </w:r>
    </w:p>
    <w:p w:rsidR="001448FF" w:rsidRPr="001448FF" w:rsidRDefault="001448FF" w:rsidP="00A1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448FF">
        <w:rPr>
          <w:rFonts w:ascii="Courier New" w:eastAsia="Times New Roman" w:hAnsi="Courier New" w:cs="Courier New"/>
          <w:sz w:val="20"/>
          <w:szCs w:val="20"/>
          <w:lang w:val="en-US" w:eastAsia="ru-RU"/>
        </w:rPr>
        <w:t>Router(</w:t>
      </w:r>
      <w:proofErr w:type="gramEnd"/>
      <w:r w:rsidRPr="001448F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config-</w:t>
      </w:r>
      <w:proofErr w:type="spellStart"/>
      <w:r w:rsidRPr="001448FF">
        <w:rPr>
          <w:rFonts w:ascii="Courier New" w:eastAsia="Times New Roman" w:hAnsi="Courier New" w:cs="Courier New"/>
          <w:sz w:val="20"/>
          <w:szCs w:val="20"/>
          <w:lang w:val="en-US" w:eastAsia="ru-RU"/>
        </w:rPr>
        <w:t>subif</w:t>
      </w:r>
      <w:proofErr w:type="spellEnd"/>
      <w:r w:rsidRPr="001448FF">
        <w:rPr>
          <w:rFonts w:ascii="Courier New" w:eastAsia="Times New Roman" w:hAnsi="Courier New" w:cs="Courier New"/>
          <w:sz w:val="20"/>
          <w:szCs w:val="20"/>
          <w:lang w:val="en-US" w:eastAsia="ru-RU"/>
        </w:rPr>
        <w:t>)#encapsulation dot1Q 100</w:t>
      </w:r>
    </w:p>
    <w:p w:rsidR="001448FF" w:rsidRPr="001448FF" w:rsidRDefault="001448FF" w:rsidP="00A1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448FF">
        <w:rPr>
          <w:rFonts w:ascii="Courier New" w:eastAsia="Times New Roman" w:hAnsi="Courier New" w:cs="Courier New"/>
          <w:sz w:val="20"/>
          <w:szCs w:val="20"/>
          <w:lang w:val="en-US" w:eastAsia="ru-RU"/>
        </w:rPr>
        <w:t>Router(</w:t>
      </w:r>
      <w:proofErr w:type="gramEnd"/>
      <w:r w:rsidRPr="001448F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config-</w:t>
      </w:r>
      <w:proofErr w:type="spellStart"/>
      <w:r w:rsidRPr="001448FF">
        <w:rPr>
          <w:rFonts w:ascii="Courier New" w:eastAsia="Times New Roman" w:hAnsi="Courier New" w:cs="Courier New"/>
          <w:sz w:val="20"/>
          <w:szCs w:val="20"/>
          <w:lang w:val="en-US" w:eastAsia="ru-RU"/>
        </w:rPr>
        <w:t>subif</w:t>
      </w:r>
      <w:proofErr w:type="spellEnd"/>
      <w:r w:rsidRPr="001448FF">
        <w:rPr>
          <w:rFonts w:ascii="Courier New" w:eastAsia="Times New Roman" w:hAnsi="Courier New" w:cs="Courier New"/>
          <w:sz w:val="20"/>
          <w:szCs w:val="20"/>
          <w:lang w:val="en-US" w:eastAsia="ru-RU"/>
        </w:rPr>
        <w:t>)#ip address 100.0.0.254 255.255.255.0</w:t>
      </w:r>
    </w:p>
    <w:p w:rsidR="001448FF" w:rsidRPr="001448FF" w:rsidRDefault="001448FF" w:rsidP="00A114D5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Настраиваем </w:t>
      </w:r>
      <w:proofErr w:type="spellStart"/>
      <w:r w:rsidRPr="001448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sub</w:t>
      </w:r>
      <w:proofErr w:type="spellEnd"/>
      <w:r w:rsidRPr="001448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-interface</w:t>
      </w: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r w:rsidRPr="001448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vlan</w:t>
      </w: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200:</w:t>
      </w:r>
    </w:p>
    <w:p w:rsidR="001448FF" w:rsidRPr="001448FF" w:rsidRDefault="001448FF" w:rsidP="00A1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448FF">
        <w:rPr>
          <w:rFonts w:ascii="Courier New" w:eastAsia="Times New Roman" w:hAnsi="Courier New" w:cs="Courier New"/>
          <w:sz w:val="20"/>
          <w:szCs w:val="20"/>
          <w:lang w:val="en-US" w:eastAsia="ru-RU"/>
        </w:rPr>
        <w:t>Router#conf</w:t>
      </w:r>
      <w:proofErr w:type="spellEnd"/>
      <w:r w:rsidRPr="001448F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</w:t>
      </w:r>
    </w:p>
    <w:p w:rsidR="001448FF" w:rsidRPr="001448FF" w:rsidRDefault="001448FF" w:rsidP="00A1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448FF">
        <w:rPr>
          <w:rFonts w:ascii="Courier New" w:eastAsia="Times New Roman" w:hAnsi="Courier New" w:cs="Courier New"/>
          <w:sz w:val="20"/>
          <w:szCs w:val="20"/>
          <w:lang w:val="en-US" w:eastAsia="ru-RU"/>
        </w:rPr>
        <w:t>Router(</w:t>
      </w:r>
      <w:proofErr w:type="gramEnd"/>
      <w:r w:rsidRPr="001448F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config)#interface fastEthernet 0/0.200</w:t>
      </w:r>
    </w:p>
    <w:p w:rsidR="001448FF" w:rsidRPr="001448FF" w:rsidRDefault="001448FF" w:rsidP="00A1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448FF">
        <w:rPr>
          <w:rFonts w:ascii="Courier New" w:eastAsia="Times New Roman" w:hAnsi="Courier New" w:cs="Courier New"/>
          <w:sz w:val="20"/>
          <w:szCs w:val="20"/>
          <w:lang w:val="en-US" w:eastAsia="ru-RU"/>
        </w:rPr>
        <w:t>Router(</w:t>
      </w:r>
      <w:proofErr w:type="gramEnd"/>
      <w:r w:rsidRPr="001448F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config-</w:t>
      </w:r>
      <w:proofErr w:type="spellStart"/>
      <w:r w:rsidRPr="001448FF">
        <w:rPr>
          <w:rFonts w:ascii="Courier New" w:eastAsia="Times New Roman" w:hAnsi="Courier New" w:cs="Courier New"/>
          <w:sz w:val="20"/>
          <w:szCs w:val="20"/>
          <w:lang w:val="en-US" w:eastAsia="ru-RU"/>
        </w:rPr>
        <w:t>subif</w:t>
      </w:r>
      <w:proofErr w:type="spellEnd"/>
      <w:r w:rsidRPr="001448FF">
        <w:rPr>
          <w:rFonts w:ascii="Courier New" w:eastAsia="Times New Roman" w:hAnsi="Courier New" w:cs="Courier New"/>
          <w:sz w:val="20"/>
          <w:szCs w:val="20"/>
          <w:lang w:val="en-US" w:eastAsia="ru-RU"/>
        </w:rPr>
        <w:t>)#encapsulation dot1Q 200</w:t>
      </w:r>
    </w:p>
    <w:p w:rsidR="001448FF" w:rsidRPr="001448FF" w:rsidRDefault="001448FF" w:rsidP="00A11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448FF">
        <w:rPr>
          <w:rFonts w:ascii="Courier New" w:eastAsia="Times New Roman" w:hAnsi="Courier New" w:cs="Courier New"/>
          <w:sz w:val="20"/>
          <w:szCs w:val="20"/>
          <w:lang w:val="en-US" w:eastAsia="ru-RU"/>
        </w:rPr>
        <w:t>Router(</w:t>
      </w:r>
      <w:proofErr w:type="gramEnd"/>
      <w:r w:rsidRPr="001448F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config-</w:t>
      </w:r>
      <w:proofErr w:type="spellStart"/>
      <w:r w:rsidRPr="001448FF">
        <w:rPr>
          <w:rFonts w:ascii="Courier New" w:eastAsia="Times New Roman" w:hAnsi="Courier New" w:cs="Courier New"/>
          <w:sz w:val="20"/>
          <w:szCs w:val="20"/>
          <w:lang w:val="en-US" w:eastAsia="ru-RU"/>
        </w:rPr>
        <w:t>subif</w:t>
      </w:r>
      <w:proofErr w:type="spellEnd"/>
      <w:r w:rsidRPr="001448FF">
        <w:rPr>
          <w:rFonts w:ascii="Courier New" w:eastAsia="Times New Roman" w:hAnsi="Courier New" w:cs="Courier New"/>
          <w:sz w:val="20"/>
          <w:szCs w:val="20"/>
          <w:lang w:val="en-US" w:eastAsia="ru-RU"/>
        </w:rPr>
        <w:t>)#ip address 200.0.0.254 255.255.255.0</w:t>
      </w:r>
    </w:p>
    <w:p w:rsidR="00A114D5" w:rsidRDefault="001448FF" w:rsidP="00A114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Настройка </w:t>
      </w:r>
      <w:r w:rsidRPr="001448F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sub-interfaces</w:t>
      </w: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маршрутизаторе выглядит так:</w:t>
      </w:r>
      <w:r w:rsidRPr="001448F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>
            <wp:extent cx="2899078" cy="2299441"/>
            <wp:effectExtent l="19050" t="0" r="0" b="0"/>
            <wp:docPr id="7" name="Рисунок 7" descr="http://www.netconfig.org/wp-content/uploads/2010/11/run-464x368.jpg">
              <a:hlinkClick xmlns:a="http://schemas.openxmlformats.org/drawingml/2006/main" r:id="rId16" tooltip="&quot;ru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netconfig.org/wp-content/uploads/2010/11/run-464x368.jpg">
                      <a:hlinkClick r:id="rId16" tooltip="&quot;ru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848" cy="2302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9C4" w:rsidRPr="00A114D5" w:rsidRDefault="00A114D5" w:rsidP="00A114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 этом конфигурация закончена!</w:t>
      </w:r>
    </w:p>
    <w:sectPr w:rsidR="001939C4" w:rsidRPr="00A114D5" w:rsidSect="00193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448FF"/>
    <w:rsid w:val="001448FF"/>
    <w:rsid w:val="001939C4"/>
    <w:rsid w:val="00226027"/>
    <w:rsid w:val="00342F38"/>
    <w:rsid w:val="004605F6"/>
    <w:rsid w:val="005C49BA"/>
    <w:rsid w:val="00875B73"/>
    <w:rsid w:val="00A114D5"/>
    <w:rsid w:val="00E7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D18183-1651-4EF4-9861-96929803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9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4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448FF"/>
    <w:rPr>
      <w:b/>
      <w:bCs/>
    </w:rPr>
  </w:style>
  <w:style w:type="character" w:styleId="a5">
    <w:name w:val="Emphasis"/>
    <w:basedOn w:val="a0"/>
    <w:uiPriority w:val="20"/>
    <w:qFormat/>
    <w:rsid w:val="001448FF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144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48F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44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448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4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8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3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9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tconfig.org/wp-content/uploads/2010/11/trunk.jpg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www.netconfig.org/wp-content/uploads/2010/11/time-out.jpg" TargetMode="External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hyperlink" Target="http://www.netconfig.org/wp-content/uploads/2010/11/run.jpg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tconfig.org/wp-content/uploads/2010/11/show-vlan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hyperlink" Target="http://www.netconfig.org/wp-content/uploads/2010/11/ping1.jpg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ww.netconfig.org/wp-content/uploads/2010/11/route-vlan.jp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://www.netconfig.org/wp-content/uploads/2010/11/ip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</dc:creator>
  <cp:keywords/>
  <dc:description/>
  <cp:lastModifiedBy>(IsmailovER) Исмаилов Эльвин Расим Оглы</cp:lastModifiedBy>
  <cp:revision>6</cp:revision>
  <dcterms:created xsi:type="dcterms:W3CDTF">2014-11-12T08:11:00Z</dcterms:created>
  <dcterms:modified xsi:type="dcterms:W3CDTF">2020-02-11T07:58:00Z</dcterms:modified>
</cp:coreProperties>
</file>