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2C4" w:rsidRDefault="000A024A">
      <w:pPr>
        <w:jc w:val="center"/>
        <w:rPr>
          <w:b/>
          <w:color w:val="365F91"/>
          <w:sz w:val="28"/>
          <w:szCs w:val="28"/>
        </w:rPr>
      </w:pPr>
      <w:r>
        <w:rPr>
          <w:b/>
          <w:color w:val="365F91"/>
          <w:sz w:val="28"/>
          <w:szCs w:val="28"/>
        </w:rPr>
        <w:t>MACHINE LEARNING FROM DATA</w:t>
      </w:r>
    </w:p>
    <w:p w:rsidR="00F802C4" w:rsidRDefault="000A024A">
      <w:pPr>
        <w:jc w:val="center"/>
        <w:rPr>
          <w:b/>
          <w:color w:val="365F91"/>
          <w:sz w:val="28"/>
          <w:szCs w:val="28"/>
        </w:rPr>
      </w:pPr>
      <w:r>
        <w:rPr>
          <w:b/>
          <w:color w:val="365F91"/>
          <w:sz w:val="28"/>
          <w:szCs w:val="28"/>
        </w:rPr>
        <w:t>Fall 2018</w:t>
      </w:r>
    </w:p>
    <w:p w:rsidR="00F802C4" w:rsidRDefault="00F802C4">
      <w:pPr>
        <w:jc w:val="center"/>
        <w:rPr>
          <w:b/>
          <w:color w:val="365F91"/>
          <w:sz w:val="28"/>
          <w:szCs w:val="28"/>
        </w:rPr>
      </w:pPr>
    </w:p>
    <w:p w:rsidR="00F802C4" w:rsidRDefault="00F802C4">
      <w:pPr>
        <w:jc w:val="center"/>
        <w:rPr>
          <w:b/>
          <w:color w:val="365F91"/>
          <w:sz w:val="28"/>
          <w:szCs w:val="28"/>
        </w:rPr>
      </w:pPr>
    </w:p>
    <w:p w:rsidR="00F802C4" w:rsidRDefault="000A024A">
      <w:pPr>
        <w:jc w:val="center"/>
        <w:rPr>
          <w:b/>
          <w:color w:val="365F91"/>
          <w:sz w:val="28"/>
          <w:szCs w:val="28"/>
        </w:rPr>
      </w:pPr>
      <w:r>
        <w:rPr>
          <w:b/>
          <w:color w:val="365F91"/>
          <w:sz w:val="28"/>
          <w:szCs w:val="28"/>
        </w:rPr>
        <w:t>Report: Lab Session 0 – Exploratory data analysis</w:t>
      </w:r>
    </w:p>
    <w:p w:rsidR="00F802C4" w:rsidRDefault="00F802C4">
      <w:pPr>
        <w:jc w:val="center"/>
        <w:rPr>
          <w:b/>
          <w:color w:val="365F91"/>
          <w:sz w:val="28"/>
          <w:szCs w:val="28"/>
        </w:rPr>
      </w:pPr>
    </w:p>
    <w:p w:rsidR="00F802C4" w:rsidRDefault="000A024A">
      <w:pPr>
        <w:rPr>
          <w:b/>
          <w:color w:val="365F91"/>
          <w:sz w:val="28"/>
          <w:szCs w:val="28"/>
        </w:rPr>
      </w:pPr>
      <w:r>
        <w:rPr>
          <w:b/>
          <w:color w:val="365F91"/>
          <w:sz w:val="28"/>
          <w:szCs w:val="28"/>
        </w:rPr>
        <w:t>Names:</w:t>
      </w:r>
    </w:p>
    <w:p w:rsidR="00F802C4" w:rsidRDefault="000A024A">
      <w:pPr>
        <w:rPr>
          <w:color w:val="365F91"/>
          <w:sz w:val="28"/>
          <w:szCs w:val="28"/>
        </w:rPr>
      </w:pPr>
      <w:r>
        <w:rPr>
          <w:b/>
          <w:color w:val="365F91"/>
          <w:sz w:val="28"/>
          <w:szCs w:val="28"/>
        </w:rPr>
        <w:t>Group:</w:t>
      </w:r>
    </w:p>
    <w:p w:rsidR="00F802C4" w:rsidRDefault="00F802C4"/>
    <w:p w:rsidR="00F802C4" w:rsidRDefault="00F802C4"/>
    <w:p w:rsidR="00F802C4" w:rsidRDefault="00F802C4">
      <w:pPr>
        <w:pBdr>
          <w:top w:val="nil"/>
          <w:left w:val="nil"/>
          <w:bottom w:val="nil"/>
          <w:right w:val="nil"/>
          <w:between w:val="nil"/>
        </w:pBdr>
        <w:ind w:left="720" w:hanging="720"/>
        <w:rPr>
          <w:color w:val="000000"/>
        </w:rPr>
      </w:pPr>
    </w:p>
    <w:p w:rsidR="00F802C4" w:rsidRDefault="000A024A">
      <w:pPr>
        <w:numPr>
          <w:ilvl w:val="0"/>
          <w:numId w:val="3"/>
        </w:numPr>
        <w:pBdr>
          <w:top w:val="nil"/>
          <w:left w:val="nil"/>
          <w:bottom w:val="nil"/>
          <w:right w:val="nil"/>
          <w:between w:val="nil"/>
        </w:pBdr>
        <w:rPr>
          <w:b/>
          <w:color w:val="365F91"/>
          <w:sz w:val="28"/>
          <w:szCs w:val="28"/>
        </w:rPr>
      </w:pPr>
      <w:bookmarkStart w:id="0" w:name="_gjdgxs" w:colFirst="0" w:colLast="0"/>
      <w:bookmarkEnd w:id="0"/>
      <w:r>
        <w:rPr>
          <w:b/>
          <w:color w:val="365F91"/>
          <w:sz w:val="28"/>
          <w:szCs w:val="28"/>
        </w:rPr>
        <w:t>Instructions</w:t>
      </w:r>
    </w:p>
    <w:p w:rsidR="00F802C4" w:rsidRDefault="000A024A">
      <w:pPr>
        <w:numPr>
          <w:ilvl w:val="0"/>
          <w:numId w:val="1"/>
        </w:numPr>
        <w:pBdr>
          <w:top w:val="nil"/>
          <w:left w:val="nil"/>
          <w:bottom w:val="nil"/>
          <w:right w:val="nil"/>
          <w:between w:val="nil"/>
        </w:pBdr>
        <w:contextualSpacing/>
        <w:rPr>
          <w:color w:val="000000"/>
        </w:rPr>
      </w:pPr>
      <w:r>
        <w:rPr>
          <w:color w:val="000000"/>
        </w:rPr>
        <w:t>Answer the questions</w:t>
      </w:r>
    </w:p>
    <w:p w:rsidR="00F802C4" w:rsidRDefault="000A024A">
      <w:pPr>
        <w:numPr>
          <w:ilvl w:val="0"/>
          <w:numId w:val="1"/>
        </w:numPr>
        <w:pBdr>
          <w:top w:val="nil"/>
          <w:left w:val="nil"/>
          <w:bottom w:val="nil"/>
          <w:right w:val="nil"/>
          <w:between w:val="nil"/>
        </w:pBdr>
        <w:contextualSpacing/>
        <w:rPr>
          <w:color w:val="000000"/>
        </w:rPr>
      </w:pPr>
      <w:r>
        <w:rPr>
          <w:color w:val="000000"/>
        </w:rPr>
        <w:t>Save the report, convert to pdf and upload the pdf file</w:t>
      </w:r>
    </w:p>
    <w:p w:rsidR="00F802C4" w:rsidRDefault="00F802C4">
      <w:pPr>
        <w:numPr>
          <w:ilvl w:val="0"/>
          <w:numId w:val="3"/>
        </w:numPr>
        <w:pBdr>
          <w:top w:val="nil"/>
          <w:left w:val="nil"/>
          <w:bottom w:val="nil"/>
          <w:right w:val="nil"/>
          <w:between w:val="nil"/>
        </w:pBdr>
        <w:rPr>
          <w:b/>
          <w:color w:val="365F91"/>
          <w:sz w:val="28"/>
          <w:szCs w:val="28"/>
        </w:rPr>
      </w:pPr>
    </w:p>
    <w:p w:rsidR="00F802C4" w:rsidRDefault="000A024A">
      <w:pPr>
        <w:numPr>
          <w:ilvl w:val="0"/>
          <w:numId w:val="3"/>
        </w:numPr>
        <w:pBdr>
          <w:top w:val="nil"/>
          <w:left w:val="nil"/>
          <w:bottom w:val="nil"/>
          <w:right w:val="nil"/>
          <w:between w:val="nil"/>
        </w:pBdr>
        <w:rPr>
          <w:b/>
          <w:color w:val="365F91"/>
          <w:sz w:val="28"/>
          <w:szCs w:val="28"/>
        </w:rPr>
      </w:pPr>
      <w:r>
        <w:rPr>
          <w:b/>
          <w:color w:val="365F91"/>
          <w:sz w:val="28"/>
          <w:szCs w:val="28"/>
        </w:rPr>
        <w:t>Questions</w:t>
      </w:r>
    </w:p>
    <w:p w:rsidR="00F802C4" w:rsidRDefault="00F802C4">
      <w:pPr>
        <w:widowControl w:val="0"/>
        <w:spacing w:before="120"/>
        <w:jc w:val="both"/>
        <w:rPr>
          <w:color w:val="000000"/>
        </w:rPr>
      </w:pPr>
    </w:p>
    <w:p w:rsidR="00F802C4" w:rsidRDefault="000A024A">
      <w:pPr>
        <w:widowControl w:val="0"/>
        <w:spacing w:before="120"/>
        <w:jc w:val="both"/>
        <w:rPr>
          <w:color w:val="000000"/>
        </w:rPr>
      </w:pPr>
      <w:r>
        <w:rPr>
          <w:color w:val="000000"/>
        </w:rPr>
        <w:t>Q1. Briefly describe the conclusions of your analysis (you can insert plots)</w:t>
      </w:r>
    </w:p>
    <w:p w:rsidR="00F802C4" w:rsidRDefault="000A024A">
      <w:pPr>
        <w:widowControl w:val="0"/>
        <w:spacing w:before="120"/>
        <w:jc w:val="both"/>
        <w:rPr>
          <w:color w:val="000000"/>
        </w:rPr>
      </w:pPr>
      <w:r>
        <w:rPr>
          <w:color w:val="000000"/>
        </w:rPr>
        <w:t>As expected, observing the four different kind of plots, we can assume a Gaussian distribution only for the randomly generated Gaussian distribution.</w:t>
      </w:r>
    </w:p>
    <w:p w:rsidR="00F802C4" w:rsidRPr="00A769F6" w:rsidRDefault="00A769F6">
      <w:pPr>
        <w:widowControl w:val="0"/>
        <w:spacing w:before="120"/>
        <w:jc w:val="both"/>
        <w:rPr>
          <w:color w:val="FF0000"/>
        </w:rPr>
      </w:pPr>
      <w:r w:rsidRPr="00A769F6">
        <w:rPr>
          <w:color w:val="FF0000"/>
        </w:rPr>
        <w:t>Command bar(</w:t>
      </w:r>
      <w:proofErr w:type="gramStart"/>
      <w:r w:rsidRPr="00A769F6">
        <w:rPr>
          <w:color w:val="FF0000"/>
        </w:rPr>
        <w:t>kurtosis(</w:t>
      </w:r>
      <w:proofErr w:type="gramEnd"/>
      <w:r w:rsidRPr="00A769F6">
        <w:rPr>
          <w:color w:val="FF0000"/>
        </w:rPr>
        <w:t xml:space="preserve">XX')-3) is used =&gt; the plot show the difference from 3 of kurtosis </w:t>
      </w:r>
      <w:r w:rsidR="00DC0AC8">
        <w:rPr>
          <w:color w:val="FF0000"/>
        </w:rPr>
        <w:t xml:space="preserve"> =&gt; first one is gaussian, second Rayleigh, third Laplacian, fourth uniform</w:t>
      </w:r>
    </w:p>
    <w:p w:rsidR="00F802C4" w:rsidRDefault="000A024A">
      <w:pPr>
        <w:widowControl w:val="0"/>
        <w:spacing w:before="120"/>
        <w:jc w:val="both"/>
        <w:rPr>
          <w:color w:val="000000"/>
        </w:rPr>
      </w:pPr>
      <w:r>
        <w:rPr>
          <w:noProof/>
          <w:color w:val="000000"/>
        </w:rPr>
        <w:drawing>
          <wp:inline distT="0" distB="0" distL="0" distR="0">
            <wp:extent cx="4125613" cy="309460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25613" cy="3094603"/>
                    </a:xfrm>
                    <a:prstGeom prst="rect">
                      <a:avLst/>
                    </a:prstGeom>
                    <a:ln/>
                  </pic:spPr>
                </pic:pic>
              </a:graphicData>
            </a:graphic>
          </wp:inline>
        </w:drawing>
      </w:r>
    </w:p>
    <w:p w:rsidR="00F802C4" w:rsidRDefault="000A024A">
      <w:pPr>
        <w:widowControl w:val="0"/>
        <w:spacing w:before="120"/>
        <w:jc w:val="both"/>
        <w:rPr>
          <w:color w:val="000000"/>
        </w:rPr>
      </w:pPr>
      <w:proofErr w:type="gramStart"/>
      <w:r>
        <w:rPr>
          <w:color w:val="000000"/>
        </w:rPr>
        <w:t>In particular, from</w:t>
      </w:r>
      <w:proofErr w:type="gramEnd"/>
      <w:r>
        <w:rPr>
          <w:color w:val="000000"/>
        </w:rPr>
        <w:t xml:space="preserve"> the plot above, it is possible to identify with sufficient confidence from which of the four distributions the samples are actually taken. The second one to begin with shows a particular </w:t>
      </w:r>
      <w:r>
        <w:rPr>
          <w:color w:val="000000"/>
        </w:rPr>
        <w:lastRenderedPageBreak/>
        <w:t>skewness, which leads to believe to have been originated from a Rayleigh distribution as the other three are symmetric around their mean; the third one instead shows a kurtosis quite close to three, which suggest a gaussian behaviour, while the one of the fourth one is quite negative, a trait that between the four is only shown by the uniform; a last we can confidently say that the first one is actually the Laplacian as it is the only one left.</w:t>
      </w:r>
    </w:p>
    <w:p w:rsidR="00F802C4" w:rsidRDefault="00F802C4">
      <w:pPr>
        <w:widowControl w:val="0"/>
        <w:spacing w:before="120"/>
        <w:jc w:val="both"/>
        <w:rPr>
          <w:color w:val="000000"/>
        </w:rPr>
      </w:pPr>
    </w:p>
    <w:p w:rsidR="00F802C4" w:rsidRDefault="00F802C4">
      <w:pPr>
        <w:jc w:val="both"/>
      </w:pPr>
    </w:p>
    <w:p w:rsidR="00F802C4" w:rsidRPr="004005D0" w:rsidRDefault="000A024A">
      <w:pPr>
        <w:spacing w:before="120" w:after="120"/>
        <w:jc w:val="both"/>
      </w:pPr>
      <w:r w:rsidRPr="004005D0">
        <w:t xml:space="preserve">Q2. For each class and each feature, </w:t>
      </w:r>
      <w:r w:rsidR="004005D0" w:rsidRPr="004005D0">
        <w:t>analyse</w:t>
      </w:r>
      <w:r w:rsidRPr="004005D0">
        <w:t xml:space="preserve"> histograms, </w:t>
      </w:r>
      <w:proofErr w:type="spellStart"/>
      <w:r w:rsidRPr="004005D0">
        <w:t>cdfs</w:t>
      </w:r>
      <w:proofErr w:type="spellEnd"/>
      <w:r w:rsidRPr="004005D0">
        <w:t xml:space="preserve"> and normal plots. Can we assume a Gaussian distribution for any of the features?</w:t>
      </w:r>
    </w:p>
    <w:p w:rsidR="00F802C4" w:rsidRPr="004005D0" w:rsidRDefault="00F802C4">
      <w:pPr>
        <w:spacing w:before="120" w:after="120"/>
        <w:jc w:val="both"/>
      </w:pPr>
    </w:p>
    <w:p w:rsidR="00F802C4" w:rsidRPr="004005D0" w:rsidRDefault="000A024A">
      <w:pPr>
        <w:spacing w:before="120" w:after="120"/>
        <w:jc w:val="both"/>
      </w:pPr>
      <w:r w:rsidRPr="004005D0">
        <w:t xml:space="preserve">Q3. </w:t>
      </w:r>
      <w:r w:rsidR="007706B8" w:rsidRPr="004005D0">
        <w:t>Analyse</w:t>
      </w:r>
      <w:r w:rsidRPr="004005D0">
        <w:t xml:space="preserve"> kurtosis and skewness values for each feature and class.</w:t>
      </w:r>
    </w:p>
    <w:p w:rsidR="008B6CB4" w:rsidRPr="004005D0" w:rsidRDefault="009B4559" w:rsidP="008B6CB4">
      <w:pPr>
        <w:pStyle w:val="Paragrafoelenco"/>
        <w:numPr>
          <w:ilvl w:val="0"/>
          <w:numId w:val="4"/>
        </w:numPr>
        <w:autoSpaceDE w:val="0"/>
        <w:autoSpaceDN w:val="0"/>
        <w:adjustRightInd w:val="0"/>
      </w:pPr>
      <w:r w:rsidRPr="004005D0">
        <w:t xml:space="preserve">Sepal length: </w:t>
      </w:r>
    </w:p>
    <w:p w:rsidR="008B6CB4" w:rsidRDefault="008B6CB4" w:rsidP="00507217">
      <w:pPr>
        <w:autoSpaceDE w:val="0"/>
        <w:autoSpaceDN w:val="0"/>
        <w:adjustRightInd w:val="0"/>
      </w:pPr>
      <w:r w:rsidRPr="004005D0">
        <w:t xml:space="preserve">Kurtosis </w:t>
      </w:r>
      <w:r w:rsidR="00A769F6" w:rsidRPr="004005D0">
        <w:t>is inferior to 3</w:t>
      </w:r>
      <w:r w:rsidRPr="004005D0">
        <w:t xml:space="preserve"> for the three classes but at different values </w:t>
      </w:r>
      <w:r w:rsidR="00A769F6" w:rsidRPr="004005D0">
        <w:t>(about 2.65, 2.40 and 2.91 respectively) the last one being suitable to result from a gaussian.</w:t>
      </w:r>
    </w:p>
    <w:p w:rsidR="007706B8" w:rsidRDefault="007706B8" w:rsidP="008B6CB4">
      <w:pPr>
        <w:autoSpaceDE w:val="0"/>
        <w:autoSpaceDN w:val="0"/>
        <w:adjustRightInd w:val="0"/>
        <w:ind w:left="720"/>
      </w:pPr>
      <w:bookmarkStart w:id="1" w:name="_GoBack"/>
      <w:bookmarkEnd w:id="1"/>
    </w:p>
    <w:p w:rsidR="007706B8" w:rsidRPr="004005D0" w:rsidRDefault="007706B8" w:rsidP="00507217">
      <w:pPr>
        <w:autoSpaceDE w:val="0"/>
        <w:autoSpaceDN w:val="0"/>
        <w:adjustRightInd w:val="0"/>
      </w:pPr>
      <w:proofErr w:type="spellStart"/>
      <w:r>
        <w:t>Skeweness</w:t>
      </w:r>
      <w:proofErr w:type="spellEnd"/>
      <w:r>
        <w:t xml:space="preserve"> of sepal length distribution is slightly positive and similar for all the classes (about 0.12, 0.10 and 0.11 </w:t>
      </w:r>
      <w:proofErr w:type="spellStart"/>
      <w:r>
        <w:t>recpectively</w:t>
      </w:r>
      <w:proofErr w:type="spellEnd"/>
      <w:r>
        <w:t>).</w:t>
      </w:r>
    </w:p>
    <w:p w:rsidR="00A769F6" w:rsidRPr="004005D0" w:rsidRDefault="00A769F6" w:rsidP="008B6CB4">
      <w:pPr>
        <w:autoSpaceDE w:val="0"/>
        <w:autoSpaceDN w:val="0"/>
        <w:adjustRightInd w:val="0"/>
        <w:ind w:left="720"/>
      </w:pPr>
    </w:p>
    <w:p w:rsidR="009B4559" w:rsidRPr="004005D0" w:rsidRDefault="009B4559" w:rsidP="009B4559">
      <w:pPr>
        <w:pStyle w:val="Paragrafoelenco"/>
        <w:autoSpaceDE w:val="0"/>
        <w:autoSpaceDN w:val="0"/>
        <w:adjustRightInd w:val="0"/>
        <w:ind w:left="1080"/>
      </w:pPr>
    </w:p>
    <w:p w:rsidR="009B4559" w:rsidRPr="004005D0" w:rsidRDefault="009B4559" w:rsidP="009B4559">
      <w:pPr>
        <w:pStyle w:val="Paragrafoelenco"/>
        <w:numPr>
          <w:ilvl w:val="0"/>
          <w:numId w:val="4"/>
        </w:numPr>
        <w:autoSpaceDE w:val="0"/>
        <w:autoSpaceDN w:val="0"/>
        <w:adjustRightInd w:val="0"/>
      </w:pPr>
      <w:r w:rsidRPr="004005D0">
        <w:t xml:space="preserve">Sepal width: </w:t>
      </w:r>
    </w:p>
    <w:p w:rsidR="00A769F6" w:rsidRDefault="00A769F6" w:rsidP="00507217">
      <w:pPr>
        <w:autoSpaceDE w:val="0"/>
        <w:autoSpaceDN w:val="0"/>
        <w:adjustRightInd w:val="0"/>
      </w:pPr>
      <w:r w:rsidRPr="004005D0">
        <w:t xml:space="preserve">No general </w:t>
      </w:r>
      <w:r w:rsidR="00E86DBB" w:rsidRPr="004005D0">
        <w:t>consideration can be done about the kurtosis of this feature over the three classes as values vary widely (about 3.69, 2.55</w:t>
      </w:r>
      <w:r w:rsidR="004005D0" w:rsidRPr="004005D0">
        <w:t xml:space="preserve"> and</w:t>
      </w:r>
      <w:r w:rsidR="00E86DBB" w:rsidRPr="004005D0">
        <w:t xml:space="preserve"> 3.51 respectively), we can see that the ones of class </w:t>
      </w:r>
      <w:r w:rsidR="004005D0" w:rsidRPr="004005D0">
        <w:t>1</w:t>
      </w:r>
      <w:r w:rsidR="00E86DBB" w:rsidRPr="004005D0">
        <w:t xml:space="preserve"> and </w:t>
      </w:r>
      <w:r w:rsidR="004005D0" w:rsidRPr="004005D0">
        <w:t xml:space="preserve">3 </w:t>
      </w:r>
      <w:r w:rsidR="00E86DBB" w:rsidRPr="004005D0">
        <w:t>are similar and denote more extreme deviations in sepal length for these classes.</w:t>
      </w:r>
    </w:p>
    <w:p w:rsidR="007706B8" w:rsidRDefault="007706B8" w:rsidP="00A769F6">
      <w:pPr>
        <w:autoSpaceDE w:val="0"/>
        <w:autoSpaceDN w:val="0"/>
        <w:adjustRightInd w:val="0"/>
        <w:ind w:left="720"/>
      </w:pPr>
    </w:p>
    <w:p w:rsidR="007706B8" w:rsidRPr="004005D0" w:rsidRDefault="007706B8" w:rsidP="00507217">
      <w:pPr>
        <w:autoSpaceDE w:val="0"/>
        <w:autoSpaceDN w:val="0"/>
        <w:adjustRightInd w:val="0"/>
      </w:pPr>
      <w:r>
        <w:t xml:space="preserve">For class one skewness related to sepal width (about 0.10) is very similar to the one related to sepal length while we see that class 2 and 3 skewness have </w:t>
      </w:r>
      <w:r w:rsidR="00BA39F1">
        <w:t>both a moderate</w:t>
      </w:r>
      <w:r>
        <w:t xml:space="preserve"> absolute value but different sign (respectively -0.35 and 0.35).</w:t>
      </w:r>
    </w:p>
    <w:p w:rsidR="00A769F6" w:rsidRPr="004005D0" w:rsidRDefault="00A769F6" w:rsidP="00A769F6">
      <w:pPr>
        <w:autoSpaceDE w:val="0"/>
        <w:autoSpaceDN w:val="0"/>
        <w:adjustRightInd w:val="0"/>
        <w:ind w:left="720"/>
      </w:pPr>
    </w:p>
    <w:p w:rsidR="009B4559" w:rsidRPr="004005D0" w:rsidRDefault="009B4559" w:rsidP="009B4559">
      <w:pPr>
        <w:autoSpaceDE w:val="0"/>
        <w:autoSpaceDN w:val="0"/>
        <w:adjustRightInd w:val="0"/>
      </w:pPr>
    </w:p>
    <w:p w:rsidR="009B4559" w:rsidRPr="004005D0" w:rsidRDefault="009B4559" w:rsidP="009B4559">
      <w:pPr>
        <w:pStyle w:val="Paragrafoelenco"/>
        <w:numPr>
          <w:ilvl w:val="0"/>
          <w:numId w:val="4"/>
        </w:numPr>
        <w:autoSpaceDE w:val="0"/>
        <w:autoSpaceDN w:val="0"/>
        <w:adjustRightInd w:val="0"/>
      </w:pPr>
      <w:r w:rsidRPr="004005D0">
        <w:t>Petal length</w:t>
      </w:r>
      <w:r w:rsidR="007706B8">
        <w:t>:</w:t>
      </w:r>
    </w:p>
    <w:p w:rsidR="004005D0" w:rsidRDefault="004005D0" w:rsidP="00507217">
      <w:pPr>
        <w:autoSpaceDE w:val="0"/>
        <w:autoSpaceDN w:val="0"/>
        <w:adjustRightInd w:val="0"/>
      </w:pPr>
      <w:r w:rsidRPr="004005D0">
        <w:t xml:space="preserve">For petal length kurtosis is </w:t>
      </w:r>
      <w:proofErr w:type="gramStart"/>
      <w:r w:rsidRPr="004005D0">
        <w:t>pretty high</w:t>
      </w:r>
      <w:proofErr w:type="gramEnd"/>
      <w:r w:rsidRPr="004005D0">
        <w:t xml:space="preserve"> for the first class and close to the gaussian reference for classes 2 and 3 (about 3.81, 2.93 and 2.74 respectively).</w:t>
      </w:r>
    </w:p>
    <w:p w:rsidR="00DC0AC8" w:rsidRDefault="00DC0AC8" w:rsidP="004005D0">
      <w:pPr>
        <w:autoSpaceDE w:val="0"/>
        <w:autoSpaceDN w:val="0"/>
        <w:adjustRightInd w:val="0"/>
        <w:ind w:left="720"/>
      </w:pPr>
    </w:p>
    <w:p w:rsidR="00DC0AC8" w:rsidRDefault="00DC0AC8" w:rsidP="00507217">
      <w:pPr>
        <w:autoSpaceDE w:val="0"/>
        <w:autoSpaceDN w:val="0"/>
        <w:adjustRightInd w:val="0"/>
      </w:pPr>
      <w:r>
        <w:t xml:space="preserve">Skewness is almost zero (about 0.07) for class one, while the same scheme as before repeat for skewness of class 2 and 3 petal length: </w:t>
      </w:r>
      <w:r w:rsidR="00BA39F1">
        <w:t xml:space="preserve">quite </w:t>
      </w:r>
      <w:r>
        <w:t>high but opposite values (about -0.59 and 0.53).</w:t>
      </w:r>
    </w:p>
    <w:p w:rsidR="00DC0AC8" w:rsidRPr="004005D0" w:rsidRDefault="00DC0AC8" w:rsidP="00BA39F1">
      <w:pPr>
        <w:autoSpaceDE w:val="0"/>
        <w:autoSpaceDN w:val="0"/>
        <w:adjustRightInd w:val="0"/>
      </w:pPr>
    </w:p>
    <w:p w:rsidR="009B4559" w:rsidRPr="004005D0" w:rsidRDefault="009B4559" w:rsidP="009B4559">
      <w:pPr>
        <w:pStyle w:val="Paragrafoelenco"/>
        <w:autoSpaceDE w:val="0"/>
        <w:autoSpaceDN w:val="0"/>
        <w:adjustRightInd w:val="0"/>
        <w:ind w:left="1080"/>
      </w:pPr>
    </w:p>
    <w:p w:rsidR="009B4559" w:rsidRPr="004005D0" w:rsidRDefault="009B4559" w:rsidP="009B4559">
      <w:pPr>
        <w:pStyle w:val="Paragrafoelenco"/>
        <w:numPr>
          <w:ilvl w:val="0"/>
          <w:numId w:val="4"/>
        </w:numPr>
        <w:autoSpaceDE w:val="0"/>
        <w:autoSpaceDN w:val="0"/>
        <w:adjustRightInd w:val="0"/>
      </w:pPr>
      <w:r w:rsidRPr="004005D0">
        <w:t>Petal widt</w:t>
      </w:r>
      <w:r w:rsidR="007706B8">
        <w:t>h</w:t>
      </w:r>
      <w:r w:rsidRPr="004005D0">
        <w:t xml:space="preserve">: </w:t>
      </w:r>
    </w:p>
    <w:p w:rsidR="004005D0" w:rsidRDefault="004005D0" w:rsidP="00507217">
      <w:pPr>
        <w:autoSpaceDE w:val="0"/>
        <w:autoSpaceDN w:val="0"/>
        <w:adjustRightInd w:val="0"/>
      </w:pPr>
      <w:r w:rsidRPr="004005D0">
        <w:t>Kurtosis values (about 4.30, 2.51 and 2.33 respectively) show us that petal length distribution is very outlier-prone for class 1 while classes 2 and 3 show frequent modestly sized deviations.</w:t>
      </w:r>
    </w:p>
    <w:p w:rsidR="00BA39F1" w:rsidRDefault="00BA39F1" w:rsidP="004005D0">
      <w:pPr>
        <w:autoSpaceDE w:val="0"/>
        <w:autoSpaceDN w:val="0"/>
        <w:adjustRightInd w:val="0"/>
        <w:ind w:left="720"/>
      </w:pPr>
    </w:p>
    <w:p w:rsidR="00BA39F1" w:rsidRPr="004005D0" w:rsidRDefault="00BA39F1" w:rsidP="00507217">
      <w:pPr>
        <w:autoSpaceDE w:val="0"/>
        <w:autoSpaceDN w:val="0"/>
        <w:adjustRightInd w:val="0"/>
      </w:pPr>
      <w:r>
        <w:t>For petal width skewness is very low for classes 1 and 2 (about -0.03 and -0.13) but very large and positive for class 1 (about 1.16).</w:t>
      </w:r>
    </w:p>
    <w:p w:rsidR="009B4559" w:rsidRPr="004005D0" w:rsidRDefault="009B4559" w:rsidP="009B4559">
      <w:pPr>
        <w:pStyle w:val="Paragrafoelenco"/>
      </w:pPr>
    </w:p>
    <w:p w:rsidR="00F802C4" w:rsidRPr="004005D0" w:rsidRDefault="00F802C4">
      <w:pPr>
        <w:spacing w:before="120" w:after="120"/>
        <w:jc w:val="both"/>
      </w:pPr>
    </w:p>
    <w:p w:rsidR="00F802C4" w:rsidRPr="004005D0" w:rsidRDefault="000A024A">
      <w:pPr>
        <w:spacing w:before="120" w:after="120"/>
        <w:jc w:val="both"/>
      </w:pPr>
      <w:r w:rsidRPr="004005D0">
        <w:t xml:space="preserve">Q4. </w:t>
      </w:r>
      <w:proofErr w:type="spellStart"/>
      <w:r w:rsidRPr="004005D0">
        <w:t>Analyze</w:t>
      </w:r>
      <w:proofErr w:type="spellEnd"/>
      <w:r w:rsidRPr="004005D0">
        <w:t xml:space="preserve"> boxplots by feature. Are there ‘significant’ differences between the classes?</w:t>
      </w:r>
    </w:p>
    <w:p w:rsidR="00F802C4" w:rsidRDefault="00F802C4">
      <w:pPr>
        <w:spacing w:before="120" w:after="120"/>
        <w:jc w:val="both"/>
      </w:pPr>
    </w:p>
    <w:p w:rsidR="00F802C4" w:rsidRDefault="000A024A">
      <w:pPr>
        <w:spacing w:before="120" w:after="120"/>
        <w:jc w:val="both"/>
      </w:pPr>
      <w:r>
        <w:lastRenderedPageBreak/>
        <w:t xml:space="preserve">The classes do present significant differences. </w:t>
      </w:r>
      <w:proofErr w:type="gramStart"/>
      <w:r>
        <w:t>With the exception of</w:t>
      </w:r>
      <w:proofErr w:type="gramEnd"/>
      <w:r>
        <w:t xml:space="preserve"> feature 2 where the median values and quartiles of the three classes appear to be similar, it is possible to observe a clear trend in the other three boxplots. In </w:t>
      </w:r>
      <w:proofErr w:type="gramStart"/>
      <w:r>
        <w:t>fact</w:t>
      </w:r>
      <w:proofErr w:type="gramEnd"/>
      <w:r>
        <w:t xml:space="preserve"> class 1 appears to have a median value much lower than that of classes 2 and 3 up to the point that for features 3 ad 4 even the 95% confidence interval results disjoint from that of classes 2 and 3, showing great difference between the classes.</w:t>
      </w:r>
    </w:p>
    <w:p w:rsidR="00F802C4" w:rsidRDefault="00F802C4">
      <w:pPr>
        <w:spacing w:before="120" w:after="120"/>
        <w:jc w:val="both"/>
      </w:pPr>
    </w:p>
    <w:p w:rsidR="00F802C4" w:rsidRDefault="000A024A">
      <w:pPr>
        <w:spacing w:before="120" w:after="120"/>
        <w:jc w:val="both"/>
      </w:pPr>
      <w:r>
        <w:t xml:space="preserve">Q5. </w:t>
      </w:r>
      <w:proofErr w:type="spellStart"/>
      <w:r>
        <w:t>Analyze</w:t>
      </w:r>
      <w:proofErr w:type="spellEnd"/>
      <w:r>
        <w:t xml:space="preserve"> the scatter plot. Are features related in any way? What can you say about the separability of the classes?</w:t>
      </w:r>
    </w:p>
    <w:p w:rsidR="00F802C4" w:rsidRDefault="00F802C4">
      <w:pPr>
        <w:spacing w:before="120" w:after="120"/>
        <w:jc w:val="both"/>
      </w:pPr>
    </w:p>
    <w:p w:rsidR="00F802C4" w:rsidRPr="00F630EE" w:rsidRDefault="000A024A">
      <w:pPr>
        <w:spacing w:before="120" w:after="120"/>
        <w:jc w:val="both"/>
        <w:rPr>
          <w:color w:val="FF0000"/>
        </w:rPr>
      </w:pPr>
      <w:bookmarkStart w:id="2" w:name="_30j0zll" w:colFirst="0" w:colLast="0"/>
      <w:bookmarkEnd w:id="2"/>
      <w:r>
        <w:t xml:space="preserve">There appears to be a strong relation between some of the features (e.g. the scatter plot of features 3 and 4 presents a clear tendency along the main diagonal, </w:t>
      </w:r>
      <w:proofErr w:type="spellStart"/>
      <w:r>
        <w:t>impling</w:t>
      </w:r>
      <w:proofErr w:type="spellEnd"/>
      <w:r>
        <w:t xml:space="preserve"> a relation of direct proportionality between the two). As for the classes’ separability we can say that class 1 seems to be easily distinguishable from the other two as in almost every scatter plot it is clearly divided from the others. On the other hand, even if we can still see some differences between the behaviour of class 2 and 3 it appears way harder to separate the two as in almost every plot the points of the two classes appear mixed together.</w:t>
      </w:r>
      <w:r w:rsidR="006504D9">
        <w:t xml:space="preserve"> </w:t>
      </w:r>
      <w:r w:rsidR="006504D9" w:rsidRPr="008B6CB4">
        <w:rPr>
          <w:color w:val="FF0000"/>
        </w:rPr>
        <w:t xml:space="preserve">Features 3 and 4 should anyway give the best results </w:t>
      </w:r>
      <w:r w:rsidR="008B6CB4" w:rsidRPr="008B6CB4">
        <w:rPr>
          <w:color w:val="FF0000"/>
        </w:rPr>
        <w:t>in this attempt</w:t>
      </w:r>
      <w:r w:rsidR="008B6CB4">
        <w:rPr>
          <w:color w:val="FF0000"/>
        </w:rPr>
        <w:t xml:space="preserve"> as a </w:t>
      </w:r>
      <w:r w:rsidR="00DC0AC8">
        <w:rPr>
          <w:color w:val="FF0000"/>
        </w:rPr>
        <w:t xml:space="preserve">simple </w:t>
      </w:r>
      <w:r w:rsidR="008B6CB4">
        <w:rPr>
          <w:color w:val="FF0000"/>
        </w:rPr>
        <w:t xml:space="preserve">linear boundary </w:t>
      </w:r>
      <w:r w:rsidR="00DC0AC8">
        <w:rPr>
          <w:color w:val="FF0000"/>
        </w:rPr>
        <w:t>can be determined in this plane to separate correctly m</w:t>
      </w:r>
      <w:r w:rsidR="00F630EE">
        <w:rPr>
          <w:color w:val="FF0000"/>
        </w:rPr>
        <w:t>any</w:t>
      </w:r>
      <w:r w:rsidR="00DC0AC8">
        <w:rPr>
          <w:color w:val="FF0000"/>
        </w:rPr>
        <w:t xml:space="preserve"> of the points in the correct </w:t>
      </w:r>
      <w:r w:rsidR="008B6CB4">
        <w:rPr>
          <w:color w:val="FF0000"/>
        </w:rPr>
        <w:t>classes</w:t>
      </w:r>
      <w:r w:rsidR="00DC0AC8">
        <w:rPr>
          <w:color w:val="FF0000"/>
        </w:rPr>
        <w:t>.</w:t>
      </w:r>
      <w:r w:rsidR="008B6CB4">
        <w:rPr>
          <w:color w:val="FF0000"/>
        </w:rPr>
        <w:t>???</w:t>
      </w:r>
    </w:p>
    <w:p w:rsidR="00F802C4" w:rsidRDefault="00F802C4">
      <w:pPr>
        <w:spacing w:before="120" w:after="120"/>
        <w:jc w:val="both"/>
      </w:pPr>
    </w:p>
    <w:p w:rsidR="00F802C4" w:rsidRDefault="000A024A">
      <w:pPr>
        <w:spacing w:before="120" w:after="120"/>
        <w:jc w:val="both"/>
      </w:pPr>
      <w:r>
        <w:t>Q6. Edit the script ML_Lab0_irisdataset.m. Choose one feature (among the four available) and compute the feature mean and confidence intervals at confidence levels 95%, 99% and 99.9% for the three classes.</w:t>
      </w:r>
    </w:p>
    <w:p w:rsidR="00F802C4" w:rsidRDefault="000A024A">
      <w:pPr>
        <w:spacing w:before="120" w:after="120"/>
        <w:jc w:val="both"/>
      </w:pPr>
      <w:r>
        <w:t xml:space="preserve">Hint: use </w:t>
      </w:r>
      <w:proofErr w:type="spellStart"/>
      <w:r>
        <w:t>Matlab</w:t>
      </w:r>
      <w:proofErr w:type="spellEnd"/>
      <w:r>
        <w:t xml:space="preserve"> functions </w:t>
      </w:r>
      <w:proofErr w:type="spellStart"/>
      <w:r>
        <w:rPr>
          <w:rFonts w:ascii="Courier New" w:eastAsia="Courier New" w:hAnsi="Courier New" w:cs="Courier New"/>
        </w:rPr>
        <w:t>tinv</w:t>
      </w:r>
      <w:proofErr w:type="spellEnd"/>
      <w:r>
        <w:t xml:space="preserve"> and </w:t>
      </w:r>
      <w:r>
        <w:rPr>
          <w:rFonts w:ascii="Courier New" w:eastAsia="Courier New" w:hAnsi="Courier New" w:cs="Courier New"/>
        </w:rPr>
        <w:t>var</w:t>
      </w:r>
    </w:p>
    <w:tbl>
      <w:tblPr>
        <w:tblStyle w:val="a"/>
        <w:tblW w:w="80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506"/>
        <w:gridCol w:w="1729"/>
        <w:gridCol w:w="1729"/>
        <w:gridCol w:w="1982"/>
      </w:tblGrid>
      <w:tr w:rsidR="00F802C4">
        <w:tc>
          <w:tcPr>
            <w:tcW w:w="1134" w:type="dxa"/>
          </w:tcPr>
          <w:p w:rsidR="00F802C4" w:rsidRDefault="007672DB" w:rsidP="007672DB">
            <w:pPr>
              <w:rPr>
                <w:sz w:val="20"/>
                <w:szCs w:val="20"/>
              </w:rPr>
            </w:pPr>
            <w:r>
              <w:rPr>
                <w:sz w:val="20"/>
                <w:szCs w:val="20"/>
              </w:rPr>
              <w:t xml:space="preserve">Feature </w:t>
            </w:r>
            <w:r>
              <w:rPr>
                <w:sz w:val="20"/>
                <w:szCs w:val="20"/>
              </w:rPr>
              <w:t>#</w:t>
            </w:r>
            <w:r>
              <w:rPr>
                <w:sz w:val="20"/>
                <w:szCs w:val="20"/>
              </w:rPr>
              <w:t>3</w:t>
            </w:r>
          </w:p>
        </w:tc>
        <w:tc>
          <w:tcPr>
            <w:tcW w:w="1506" w:type="dxa"/>
          </w:tcPr>
          <w:p w:rsidR="00F802C4" w:rsidRDefault="000A024A">
            <w:pPr>
              <w:jc w:val="center"/>
              <w:rPr>
                <w:sz w:val="20"/>
                <w:szCs w:val="20"/>
              </w:rPr>
            </w:pPr>
            <w:r>
              <w:rPr>
                <w:sz w:val="20"/>
                <w:szCs w:val="20"/>
              </w:rPr>
              <w:t>Mean</w:t>
            </w:r>
          </w:p>
        </w:tc>
        <w:tc>
          <w:tcPr>
            <w:tcW w:w="1729" w:type="dxa"/>
          </w:tcPr>
          <w:p w:rsidR="00F802C4" w:rsidRDefault="000A024A">
            <w:pPr>
              <w:jc w:val="center"/>
              <w:rPr>
                <w:sz w:val="20"/>
                <w:szCs w:val="20"/>
              </w:rPr>
            </w:pPr>
            <w:r>
              <w:rPr>
                <w:sz w:val="20"/>
                <w:szCs w:val="20"/>
              </w:rPr>
              <w:t>CI at 95%</w:t>
            </w:r>
          </w:p>
        </w:tc>
        <w:tc>
          <w:tcPr>
            <w:tcW w:w="1729" w:type="dxa"/>
          </w:tcPr>
          <w:p w:rsidR="00F802C4" w:rsidRDefault="000A024A">
            <w:pPr>
              <w:jc w:val="center"/>
              <w:rPr>
                <w:sz w:val="20"/>
                <w:szCs w:val="20"/>
              </w:rPr>
            </w:pPr>
            <w:r>
              <w:rPr>
                <w:sz w:val="20"/>
                <w:szCs w:val="20"/>
              </w:rPr>
              <w:t>CI at 99%</w:t>
            </w:r>
          </w:p>
        </w:tc>
        <w:tc>
          <w:tcPr>
            <w:tcW w:w="1982" w:type="dxa"/>
          </w:tcPr>
          <w:p w:rsidR="00F802C4" w:rsidRDefault="000A024A">
            <w:pPr>
              <w:jc w:val="center"/>
              <w:rPr>
                <w:sz w:val="20"/>
                <w:szCs w:val="20"/>
              </w:rPr>
            </w:pPr>
            <w:r>
              <w:rPr>
                <w:sz w:val="20"/>
                <w:szCs w:val="20"/>
              </w:rPr>
              <w:t>CI at 99,9%</w:t>
            </w:r>
          </w:p>
        </w:tc>
      </w:tr>
      <w:tr w:rsidR="00F802C4">
        <w:tc>
          <w:tcPr>
            <w:tcW w:w="1134" w:type="dxa"/>
          </w:tcPr>
          <w:p w:rsidR="00F802C4" w:rsidRDefault="000A024A">
            <w:pPr>
              <w:jc w:val="center"/>
              <w:rPr>
                <w:sz w:val="20"/>
                <w:szCs w:val="20"/>
              </w:rPr>
            </w:pPr>
            <w:r>
              <w:rPr>
                <w:sz w:val="20"/>
                <w:szCs w:val="20"/>
              </w:rPr>
              <w:t>Class 1</w:t>
            </w:r>
          </w:p>
        </w:tc>
        <w:tc>
          <w:tcPr>
            <w:tcW w:w="1506" w:type="dxa"/>
          </w:tcPr>
          <w:p w:rsidR="00F802C4" w:rsidRDefault="007672DB">
            <w:pPr>
              <w:jc w:val="center"/>
              <w:rPr>
                <w:sz w:val="20"/>
                <w:szCs w:val="20"/>
              </w:rPr>
            </w:pPr>
            <w:r w:rsidRPr="007672DB">
              <w:rPr>
                <w:sz w:val="20"/>
                <w:szCs w:val="20"/>
              </w:rPr>
              <w:t>1.4640</w:t>
            </w:r>
          </w:p>
        </w:tc>
        <w:tc>
          <w:tcPr>
            <w:tcW w:w="1729" w:type="dxa"/>
          </w:tcPr>
          <w:p w:rsidR="00F802C4" w:rsidRDefault="007672DB" w:rsidP="007672DB">
            <w:pPr>
              <w:jc w:val="center"/>
              <w:rPr>
                <w:sz w:val="20"/>
                <w:szCs w:val="20"/>
              </w:rPr>
            </w:pPr>
            <w:r>
              <w:rPr>
                <w:sz w:val="20"/>
                <w:szCs w:val="20"/>
              </w:rPr>
              <w:t>[</w:t>
            </w:r>
            <w:r w:rsidRPr="007672DB">
              <w:rPr>
                <w:sz w:val="20"/>
                <w:szCs w:val="20"/>
              </w:rPr>
              <w:t>1.4147</w:t>
            </w:r>
            <w:r>
              <w:rPr>
                <w:sz w:val="20"/>
                <w:szCs w:val="20"/>
              </w:rPr>
              <w:t xml:space="preserve">, </w:t>
            </w:r>
            <w:r w:rsidRPr="007672DB">
              <w:rPr>
                <w:sz w:val="20"/>
                <w:szCs w:val="20"/>
              </w:rPr>
              <w:t>1.5133</w:t>
            </w:r>
            <w:r>
              <w:rPr>
                <w:sz w:val="20"/>
                <w:szCs w:val="20"/>
              </w:rPr>
              <w:t>]</w:t>
            </w:r>
          </w:p>
        </w:tc>
        <w:tc>
          <w:tcPr>
            <w:tcW w:w="1729" w:type="dxa"/>
          </w:tcPr>
          <w:p w:rsidR="00F802C4" w:rsidRDefault="007672DB" w:rsidP="007672DB">
            <w:pPr>
              <w:jc w:val="center"/>
              <w:rPr>
                <w:sz w:val="20"/>
                <w:szCs w:val="20"/>
              </w:rPr>
            </w:pPr>
            <w:r>
              <w:rPr>
                <w:sz w:val="20"/>
                <w:szCs w:val="20"/>
              </w:rPr>
              <w:t>[</w:t>
            </w:r>
            <w:r w:rsidRPr="007672DB">
              <w:rPr>
                <w:sz w:val="20"/>
                <w:szCs w:val="20"/>
              </w:rPr>
              <w:t>1.3982</w:t>
            </w:r>
            <w:r>
              <w:rPr>
                <w:sz w:val="20"/>
                <w:szCs w:val="20"/>
              </w:rPr>
              <w:t>,</w:t>
            </w:r>
            <w:r w:rsidRPr="007672DB">
              <w:rPr>
                <w:sz w:val="20"/>
                <w:szCs w:val="20"/>
              </w:rPr>
              <w:t xml:space="preserve"> 1.5298</w:t>
            </w:r>
            <w:r>
              <w:rPr>
                <w:sz w:val="20"/>
                <w:szCs w:val="20"/>
              </w:rPr>
              <w:t>]</w:t>
            </w:r>
          </w:p>
        </w:tc>
        <w:tc>
          <w:tcPr>
            <w:tcW w:w="1982" w:type="dxa"/>
          </w:tcPr>
          <w:p w:rsidR="00F802C4" w:rsidRDefault="004A373F" w:rsidP="004A373F">
            <w:pPr>
              <w:jc w:val="center"/>
              <w:rPr>
                <w:sz w:val="20"/>
                <w:szCs w:val="20"/>
              </w:rPr>
            </w:pPr>
            <w:r>
              <w:rPr>
                <w:sz w:val="20"/>
                <w:szCs w:val="20"/>
              </w:rPr>
              <w:t>[</w:t>
            </w:r>
            <w:r w:rsidRPr="004A373F">
              <w:rPr>
                <w:sz w:val="20"/>
                <w:szCs w:val="20"/>
              </w:rPr>
              <w:t>1.3781</w:t>
            </w:r>
            <w:r>
              <w:rPr>
                <w:sz w:val="20"/>
                <w:szCs w:val="20"/>
              </w:rPr>
              <w:t xml:space="preserve">, </w:t>
            </w:r>
            <w:r w:rsidRPr="004A373F">
              <w:rPr>
                <w:sz w:val="20"/>
                <w:szCs w:val="20"/>
              </w:rPr>
              <w:t>1.5499</w:t>
            </w:r>
            <w:r>
              <w:rPr>
                <w:sz w:val="20"/>
                <w:szCs w:val="20"/>
              </w:rPr>
              <w:t>]</w:t>
            </w:r>
          </w:p>
        </w:tc>
      </w:tr>
      <w:tr w:rsidR="00F802C4">
        <w:tc>
          <w:tcPr>
            <w:tcW w:w="1134" w:type="dxa"/>
          </w:tcPr>
          <w:p w:rsidR="00F802C4" w:rsidRDefault="000A024A">
            <w:pPr>
              <w:jc w:val="center"/>
              <w:rPr>
                <w:sz w:val="20"/>
                <w:szCs w:val="20"/>
              </w:rPr>
            </w:pPr>
            <w:r>
              <w:rPr>
                <w:sz w:val="20"/>
                <w:szCs w:val="20"/>
              </w:rPr>
              <w:t>Class 2</w:t>
            </w:r>
          </w:p>
        </w:tc>
        <w:tc>
          <w:tcPr>
            <w:tcW w:w="1506" w:type="dxa"/>
          </w:tcPr>
          <w:p w:rsidR="00F802C4" w:rsidRDefault="007672DB">
            <w:pPr>
              <w:jc w:val="center"/>
              <w:rPr>
                <w:sz w:val="20"/>
                <w:szCs w:val="20"/>
              </w:rPr>
            </w:pPr>
            <w:r w:rsidRPr="007672DB">
              <w:rPr>
                <w:sz w:val="20"/>
                <w:szCs w:val="20"/>
              </w:rPr>
              <w:t>4.2600</w:t>
            </w:r>
          </w:p>
        </w:tc>
        <w:tc>
          <w:tcPr>
            <w:tcW w:w="1729" w:type="dxa"/>
          </w:tcPr>
          <w:p w:rsidR="00F802C4" w:rsidRDefault="007672DB" w:rsidP="007672DB">
            <w:pPr>
              <w:jc w:val="center"/>
              <w:rPr>
                <w:sz w:val="20"/>
                <w:szCs w:val="20"/>
              </w:rPr>
            </w:pPr>
            <w:r>
              <w:rPr>
                <w:sz w:val="20"/>
                <w:szCs w:val="20"/>
              </w:rPr>
              <w:t>[</w:t>
            </w:r>
            <w:r w:rsidRPr="007672DB">
              <w:rPr>
                <w:sz w:val="20"/>
                <w:szCs w:val="20"/>
              </w:rPr>
              <w:t>4.1265</w:t>
            </w:r>
            <w:r>
              <w:rPr>
                <w:sz w:val="20"/>
                <w:szCs w:val="20"/>
              </w:rPr>
              <w:t xml:space="preserve">, </w:t>
            </w:r>
            <w:r w:rsidRPr="007672DB">
              <w:rPr>
                <w:sz w:val="20"/>
                <w:szCs w:val="20"/>
              </w:rPr>
              <w:t>4.3935</w:t>
            </w:r>
            <w:r>
              <w:rPr>
                <w:sz w:val="20"/>
                <w:szCs w:val="20"/>
              </w:rPr>
              <w:t>]</w:t>
            </w:r>
          </w:p>
        </w:tc>
        <w:tc>
          <w:tcPr>
            <w:tcW w:w="1729" w:type="dxa"/>
          </w:tcPr>
          <w:p w:rsidR="00F802C4" w:rsidRDefault="007672DB" w:rsidP="007672DB">
            <w:pPr>
              <w:rPr>
                <w:sz w:val="20"/>
                <w:szCs w:val="20"/>
              </w:rPr>
            </w:pPr>
            <w:r>
              <w:rPr>
                <w:sz w:val="20"/>
                <w:szCs w:val="20"/>
              </w:rPr>
              <w:t xml:space="preserve">  [</w:t>
            </w:r>
            <w:r w:rsidRPr="007672DB">
              <w:rPr>
                <w:sz w:val="20"/>
                <w:szCs w:val="20"/>
              </w:rPr>
              <w:t>4.0819</w:t>
            </w:r>
            <w:r>
              <w:rPr>
                <w:sz w:val="20"/>
                <w:szCs w:val="20"/>
              </w:rPr>
              <w:t>,</w:t>
            </w:r>
            <w:r w:rsidRPr="007672DB">
              <w:rPr>
                <w:sz w:val="20"/>
                <w:szCs w:val="20"/>
              </w:rPr>
              <w:t xml:space="preserve"> 4.4381</w:t>
            </w:r>
            <w:r>
              <w:rPr>
                <w:sz w:val="20"/>
                <w:szCs w:val="20"/>
              </w:rPr>
              <w:t>]</w:t>
            </w:r>
          </w:p>
        </w:tc>
        <w:tc>
          <w:tcPr>
            <w:tcW w:w="1982" w:type="dxa"/>
          </w:tcPr>
          <w:p w:rsidR="00F802C4" w:rsidRDefault="004A373F" w:rsidP="004A373F">
            <w:pPr>
              <w:jc w:val="center"/>
              <w:rPr>
                <w:sz w:val="20"/>
                <w:szCs w:val="20"/>
              </w:rPr>
            </w:pPr>
            <w:r>
              <w:rPr>
                <w:sz w:val="20"/>
                <w:szCs w:val="20"/>
              </w:rPr>
              <w:t>[</w:t>
            </w:r>
            <w:r w:rsidRPr="004A373F">
              <w:rPr>
                <w:sz w:val="20"/>
                <w:szCs w:val="20"/>
              </w:rPr>
              <w:t>4.0274</w:t>
            </w:r>
            <w:r>
              <w:rPr>
                <w:sz w:val="20"/>
                <w:szCs w:val="20"/>
              </w:rPr>
              <w:t xml:space="preserve">, </w:t>
            </w:r>
            <w:r w:rsidRPr="004A373F">
              <w:rPr>
                <w:sz w:val="20"/>
                <w:szCs w:val="20"/>
              </w:rPr>
              <w:t>4.4926</w:t>
            </w:r>
            <w:r>
              <w:rPr>
                <w:sz w:val="20"/>
                <w:szCs w:val="20"/>
              </w:rPr>
              <w:t>]</w:t>
            </w:r>
          </w:p>
        </w:tc>
      </w:tr>
      <w:tr w:rsidR="00F802C4">
        <w:tc>
          <w:tcPr>
            <w:tcW w:w="1134" w:type="dxa"/>
          </w:tcPr>
          <w:p w:rsidR="00F802C4" w:rsidRDefault="000A024A">
            <w:pPr>
              <w:jc w:val="center"/>
              <w:rPr>
                <w:sz w:val="20"/>
                <w:szCs w:val="20"/>
              </w:rPr>
            </w:pPr>
            <w:r>
              <w:rPr>
                <w:sz w:val="20"/>
                <w:szCs w:val="20"/>
              </w:rPr>
              <w:t>Class 3</w:t>
            </w:r>
          </w:p>
        </w:tc>
        <w:tc>
          <w:tcPr>
            <w:tcW w:w="1506" w:type="dxa"/>
          </w:tcPr>
          <w:p w:rsidR="00F802C4" w:rsidRDefault="007672DB">
            <w:pPr>
              <w:jc w:val="center"/>
              <w:rPr>
                <w:sz w:val="20"/>
                <w:szCs w:val="20"/>
              </w:rPr>
            </w:pPr>
            <w:r w:rsidRPr="007672DB">
              <w:rPr>
                <w:sz w:val="20"/>
                <w:szCs w:val="20"/>
              </w:rPr>
              <w:t>5.5520</w:t>
            </w:r>
          </w:p>
        </w:tc>
        <w:tc>
          <w:tcPr>
            <w:tcW w:w="1729" w:type="dxa"/>
          </w:tcPr>
          <w:p w:rsidR="00F802C4" w:rsidRDefault="007672DB" w:rsidP="007672DB">
            <w:pPr>
              <w:rPr>
                <w:sz w:val="20"/>
                <w:szCs w:val="20"/>
              </w:rPr>
            </w:pPr>
            <w:r>
              <w:rPr>
                <w:sz w:val="20"/>
                <w:szCs w:val="20"/>
              </w:rPr>
              <w:t xml:space="preserve">  [</w:t>
            </w:r>
            <w:r w:rsidRPr="007672DB">
              <w:rPr>
                <w:sz w:val="20"/>
                <w:szCs w:val="20"/>
              </w:rPr>
              <w:t>5.3952</w:t>
            </w:r>
            <w:r>
              <w:rPr>
                <w:sz w:val="20"/>
                <w:szCs w:val="20"/>
              </w:rPr>
              <w:t>,</w:t>
            </w:r>
            <w:r w:rsidRPr="007672DB">
              <w:rPr>
                <w:sz w:val="20"/>
                <w:szCs w:val="20"/>
              </w:rPr>
              <w:t xml:space="preserve"> 5.7088</w:t>
            </w:r>
            <w:r>
              <w:rPr>
                <w:sz w:val="20"/>
                <w:szCs w:val="20"/>
              </w:rPr>
              <w:t>]</w:t>
            </w:r>
          </w:p>
        </w:tc>
        <w:tc>
          <w:tcPr>
            <w:tcW w:w="1729" w:type="dxa"/>
          </w:tcPr>
          <w:p w:rsidR="00F802C4" w:rsidRDefault="007672DB" w:rsidP="007672DB">
            <w:pPr>
              <w:jc w:val="center"/>
              <w:rPr>
                <w:sz w:val="20"/>
                <w:szCs w:val="20"/>
              </w:rPr>
            </w:pPr>
            <w:r>
              <w:rPr>
                <w:sz w:val="20"/>
                <w:szCs w:val="20"/>
              </w:rPr>
              <w:t>[</w:t>
            </w:r>
            <w:r w:rsidRPr="007672DB">
              <w:rPr>
                <w:sz w:val="20"/>
                <w:szCs w:val="20"/>
              </w:rPr>
              <w:t>5.3428</w:t>
            </w:r>
            <w:r>
              <w:rPr>
                <w:sz w:val="20"/>
                <w:szCs w:val="20"/>
              </w:rPr>
              <w:t>,</w:t>
            </w:r>
            <w:r w:rsidRPr="007672DB">
              <w:rPr>
                <w:sz w:val="20"/>
                <w:szCs w:val="20"/>
              </w:rPr>
              <w:t xml:space="preserve"> 5.7612</w:t>
            </w:r>
            <w:r>
              <w:rPr>
                <w:sz w:val="20"/>
                <w:szCs w:val="20"/>
              </w:rPr>
              <w:t>]</w:t>
            </w:r>
          </w:p>
        </w:tc>
        <w:tc>
          <w:tcPr>
            <w:tcW w:w="1982" w:type="dxa"/>
          </w:tcPr>
          <w:p w:rsidR="00F802C4" w:rsidRDefault="004A373F" w:rsidP="004A373F">
            <w:pPr>
              <w:jc w:val="center"/>
              <w:rPr>
                <w:sz w:val="20"/>
                <w:szCs w:val="20"/>
              </w:rPr>
            </w:pPr>
            <w:r>
              <w:rPr>
                <w:sz w:val="20"/>
                <w:szCs w:val="20"/>
              </w:rPr>
              <w:t>[</w:t>
            </w:r>
            <w:r w:rsidRPr="004A373F">
              <w:rPr>
                <w:sz w:val="20"/>
                <w:szCs w:val="20"/>
              </w:rPr>
              <w:t>5.2788</w:t>
            </w:r>
            <w:r>
              <w:rPr>
                <w:sz w:val="20"/>
                <w:szCs w:val="20"/>
              </w:rPr>
              <w:t xml:space="preserve">, </w:t>
            </w:r>
            <w:r w:rsidRPr="004A373F">
              <w:rPr>
                <w:sz w:val="20"/>
                <w:szCs w:val="20"/>
              </w:rPr>
              <w:t>5.8252</w:t>
            </w:r>
            <w:r>
              <w:rPr>
                <w:sz w:val="20"/>
                <w:szCs w:val="20"/>
              </w:rPr>
              <w:t>]</w:t>
            </w:r>
          </w:p>
        </w:tc>
      </w:tr>
    </w:tbl>
    <w:p w:rsidR="00F802C4" w:rsidRDefault="00F802C4">
      <w:pPr>
        <w:spacing w:before="120"/>
        <w:jc w:val="both"/>
      </w:pPr>
    </w:p>
    <w:p w:rsidR="00F802C4" w:rsidRDefault="000A024A">
      <w:pPr>
        <w:spacing w:before="120"/>
        <w:jc w:val="both"/>
      </w:pPr>
      <w:r>
        <w:t>Q7. Copy the code used to answer Q6.</w:t>
      </w:r>
    </w:p>
    <w:p w:rsidR="006971D3" w:rsidRDefault="006971D3" w:rsidP="006971D3">
      <w:pPr>
        <w:autoSpaceDE w:val="0"/>
        <w:autoSpaceDN w:val="0"/>
        <w:adjustRightInd w:val="0"/>
        <w:rPr>
          <w:rFonts w:ascii="Courier New" w:hAnsi="Courier New" w:cs="Courier New"/>
          <w:color w:val="228B22"/>
          <w:lang w:val="it-IT"/>
        </w:rPr>
      </w:pPr>
    </w:p>
    <w:p w:rsidR="006971D3" w:rsidRPr="006971D3" w:rsidRDefault="006971D3" w:rsidP="006971D3">
      <w:pPr>
        <w:autoSpaceDE w:val="0"/>
        <w:autoSpaceDN w:val="0"/>
        <w:adjustRightInd w:val="0"/>
        <w:rPr>
          <w:rFonts w:ascii="Courier New" w:hAnsi="Courier New" w:cs="Courier New"/>
          <w:lang w:val="it-IT"/>
        </w:rPr>
      </w:pPr>
      <w:proofErr w:type="spellStart"/>
      <w:r w:rsidRPr="006971D3">
        <w:rPr>
          <w:rFonts w:ascii="Courier New" w:hAnsi="Courier New" w:cs="Courier New"/>
          <w:color w:val="000000"/>
          <w:lang w:val="it-IT"/>
        </w:rPr>
        <w:t>i_feat</w:t>
      </w:r>
      <w:proofErr w:type="spellEnd"/>
      <w:r w:rsidRPr="006971D3">
        <w:rPr>
          <w:rFonts w:ascii="Courier New" w:hAnsi="Courier New" w:cs="Courier New"/>
          <w:color w:val="000000"/>
          <w:lang w:val="it-IT"/>
        </w:rPr>
        <w:t xml:space="preserve"> = 3</w:t>
      </w:r>
    </w:p>
    <w:p w:rsidR="006971D3" w:rsidRPr="006971D3" w:rsidRDefault="006971D3" w:rsidP="006971D3">
      <w:pPr>
        <w:autoSpaceDE w:val="0"/>
        <w:autoSpaceDN w:val="0"/>
        <w:adjustRightInd w:val="0"/>
        <w:rPr>
          <w:rFonts w:ascii="Courier New" w:hAnsi="Courier New" w:cs="Courier New"/>
          <w:lang w:val="it-IT"/>
        </w:rPr>
      </w:pPr>
      <w:proofErr w:type="spellStart"/>
      <w:r w:rsidRPr="006971D3">
        <w:rPr>
          <w:rFonts w:ascii="Courier New" w:hAnsi="Courier New" w:cs="Courier New"/>
          <w:color w:val="000000"/>
          <w:lang w:val="it-IT"/>
        </w:rPr>
        <w:t>alphas</w:t>
      </w:r>
      <w:proofErr w:type="spellEnd"/>
      <w:proofErr w:type="gramStart"/>
      <w:r w:rsidRPr="006971D3">
        <w:rPr>
          <w:rFonts w:ascii="Courier New" w:hAnsi="Courier New" w:cs="Courier New"/>
          <w:color w:val="000000"/>
          <w:lang w:val="it-IT"/>
        </w:rPr>
        <w:t>=[</w:t>
      </w:r>
      <w:proofErr w:type="gramEnd"/>
      <w:r w:rsidRPr="006971D3">
        <w:rPr>
          <w:rFonts w:ascii="Courier New" w:hAnsi="Courier New" w:cs="Courier New"/>
          <w:color w:val="000000"/>
          <w:lang w:val="it-IT"/>
        </w:rPr>
        <w:t>0.05, 0.01, 0.001]</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FF"/>
          <w:lang w:val="it-IT"/>
        </w:rPr>
        <w:t>for</w:t>
      </w:r>
      <w:r w:rsidRPr="006971D3">
        <w:rPr>
          <w:rFonts w:ascii="Courier New" w:hAnsi="Courier New" w:cs="Courier New"/>
          <w:color w:val="000000"/>
          <w:lang w:val="it-IT"/>
        </w:rPr>
        <w:t xml:space="preserve"> j = </w:t>
      </w:r>
      <w:proofErr w:type="gramStart"/>
      <w:r w:rsidRPr="006971D3">
        <w:rPr>
          <w:rFonts w:ascii="Courier New" w:hAnsi="Courier New" w:cs="Courier New"/>
          <w:color w:val="000000"/>
          <w:lang w:val="it-IT"/>
        </w:rPr>
        <w:t>1:length</w:t>
      </w:r>
      <w:proofErr w:type="gramEnd"/>
      <w:r w:rsidRPr="006971D3">
        <w:rPr>
          <w:rFonts w:ascii="Courier New" w:hAnsi="Courier New" w:cs="Courier New"/>
          <w:color w:val="000000"/>
          <w:lang w:val="it-IT"/>
        </w:rPr>
        <w:t>(</w:t>
      </w:r>
      <w:proofErr w:type="spellStart"/>
      <w:r w:rsidRPr="006971D3">
        <w:rPr>
          <w:rFonts w:ascii="Courier New" w:hAnsi="Courier New" w:cs="Courier New"/>
          <w:color w:val="000000"/>
          <w:lang w:val="it-IT"/>
        </w:rPr>
        <w:t>alphas</w:t>
      </w:r>
      <w:proofErr w:type="spellEnd"/>
      <w:r w:rsidRPr="006971D3">
        <w:rPr>
          <w:rFonts w:ascii="Courier New" w:hAnsi="Courier New" w:cs="Courier New"/>
          <w:color w:val="000000"/>
          <w:lang w:val="it-IT"/>
        </w:rPr>
        <w:t>)</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alfa=</w:t>
      </w:r>
      <w:proofErr w:type="spellStart"/>
      <w:r w:rsidRPr="006971D3">
        <w:rPr>
          <w:rFonts w:ascii="Courier New" w:hAnsi="Courier New" w:cs="Courier New"/>
          <w:color w:val="000000"/>
          <w:lang w:val="it-IT"/>
        </w:rPr>
        <w:t>alphas</w:t>
      </w:r>
      <w:proofErr w:type="spellEnd"/>
      <w:r w:rsidRPr="006971D3">
        <w:rPr>
          <w:rFonts w:ascii="Courier New" w:hAnsi="Courier New" w:cs="Courier New"/>
          <w:color w:val="000000"/>
          <w:lang w:val="it-IT"/>
        </w:rPr>
        <w:t>(j)</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r w:rsidRPr="006971D3">
        <w:rPr>
          <w:rFonts w:ascii="Courier New" w:hAnsi="Courier New" w:cs="Courier New"/>
          <w:color w:val="0000FF"/>
          <w:lang w:val="it-IT"/>
        </w:rPr>
        <w:t>for</w:t>
      </w:r>
      <w:r w:rsidRPr="006971D3">
        <w:rPr>
          <w:rFonts w:ascii="Courier New" w:hAnsi="Courier New" w:cs="Courier New"/>
          <w:color w:val="000000"/>
          <w:lang w:val="it-IT"/>
        </w:rPr>
        <w:t xml:space="preserve"> </w:t>
      </w:r>
      <w:proofErr w:type="spellStart"/>
      <w:r w:rsidRPr="006971D3">
        <w:rPr>
          <w:rFonts w:ascii="Courier New" w:hAnsi="Courier New" w:cs="Courier New"/>
          <w:color w:val="000000"/>
          <w:lang w:val="it-IT"/>
        </w:rPr>
        <w:t>i_class</w:t>
      </w:r>
      <w:proofErr w:type="spellEnd"/>
      <w:r w:rsidRPr="006971D3">
        <w:rPr>
          <w:rFonts w:ascii="Courier New" w:hAnsi="Courier New" w:cs="Courier New"/>
          <w:color w:val="000000"/>
          <w:lang w:val="it-IT"/>
        </w:rPr>
        <w:t xml:space="preserve"> = </w:t>
      </w:r>
      <w:proofErr w:type="gramStart"/>
      <w:r w:rsidRPr="006971D3">
        <w:rPr>
          <w:rFonts w:ascii="Courier New" w:hAnsi="Courier New" w:cs="Courier New"/>
          <w:color w:val="000000"/>
          <w:lang w:val="it-IT"/>
        </w:rPr>
        <w:t>1:N</w:t>
      </w:r>
      <w:proofErr w:type="gramEnd"/>
      <w:r w:rsidRPr="006971D3">
        <w:rPr>
          <w:rFonts w:ascii="Courier New" w:hAnsi="Courier New" w:cs="Courier New"/>
          <w:color w:val="000000"/>
          <w:lang w:val="it-IT"/>
        </w:rPr>
        <w:t xml:space="preserve">_class  </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proofErr w:type="spellStart"/>
      <w:r w:rsidRPr="006971D3">
        <w:rPr>
          <w:rFonts w:ascii="Courier New" w:hAnsi="Courier New" w:cs="Courier New"/>
          <w:color w:val="000000"/>
          <w:lang w:val="it-IT"/>
        </w:rPr>
        <w:t>i_class</w:t>
      </w:r>
      <w:proofErr w:type="spellEnd"/>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proofErr w:type="spellStart"/>
      <w:r w:rsidRPr="006971D3">
        <w:rPr>
          <w:rFonts w:ascii="Courier New" w:hAnsi="Courier New" w:cs="Courier New"/>
          <w:color w:val="000000"/>
          <w:lang w:val="it-IT"/>
        </w:rPr>
        <w:t>index</w:t>
      </w:r>
      <w:proofErr w:type="spellEnd"/>
      <w:r w:rsidRPr="006971D3">
        <w:rPr>
          <w:rFonts w:ascii="Courier New" w:hAnsi="Courier New" w:cs="Courier New"/>
          <w:color w:val="000000"/>
          <w:lang w:val="it-IT"/>
        </w:rPr>
        <w:t>=</w:t>
      </w:r>
      <w:proofErr w:type="spellStart"/>
      <w:proofErr w:type="gramStart"/>
      <w:r w:rsidRPr="006971D3">
        <w:rPr>
          <w:rFonts w:ascii="Courier New" w:hAnsi="Courier New" w:cs="Courier New"/>
          <w:color w:val="000000"/>
          <w:lang w:val="it-IT"/>
        </w:rPr>
        <w:t>find</w:t>
      </w:r>
      <w:proofErr w:type="spellEnd"/>
      <w:r w:rsidRPr="006971D3">
        <w:rPr>
          <w:rFonts w:ascii="Courier New" w:hAnsi="Courier New" w:cs="Courier New"/>
          <w:color w:val="000000"/>
          <w:lang w:val="it-IT"/>
        </w:rPr>
        <w:t>(</w:t>
      </w:r>
      <w:proofErr w:type="gramEnd"/>
      <w:r w:rsidRPr="006971D3">
        <w:rPr>
          <w:rFonts w:ascii="Courier New" w:hAnsi="Courier New" w:cs="Courier New"/>
          <w:color w:val="000000"/>
          <w:lang w:val="it-IT"/>
        </w:rPr>
        <w:t>Labels==</w:t>
      </w:r>
      <w:proofErr w:type="spellStart"/>
      <w:r w:rsidRPr="006971D3">
        <w:rPr>
          <w:rFonts w:ascii="Courier New" w:hAnsi="Courier New" w:cs="Courier New"/>
          <w:color w:val="000000"/>
          <w:lang w:val="it-IT"/>
        </w:rPr>
        <w:t>i_class</w:t>
      </w:r>
      <w:proofErr w:type="spellEnd"/>
      <w:r w:rsidRPr="006971D3">
        <w:rPr>
          <w:rFonts w:ascii="Courier New" w:hAnsi="Courier New" w:cs="Courier New"/>
          <w:color w:val="000000"/>
          <w:lang w:val="it-IT"/>
        </w:rPr>
        <w:t>);</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proofErr w:type="spellStart"/>
      <w:r w:rsidRPr="006971D3">
        <w:rPr>
          <w:rFonts w:ascii="Courier New" w:hAnsi="Courier New" w:cs="Courier New"/>
          <w:color w:val="000000"/>
          <w:lang w:val="it-IT"/>
        </w:rPr>
        <w:t>df</w:t>
      </w:r>
      <w:proofErr w:type="spellEnd"/>
      <w:r w:rsidRPr="006971D3">
        <w:rPr>
          <w:rFonts w:ascii="Courier New" w:hAnsi="Courier New" w:cs="Courier New"/>
          <w:color w:val="000000"/>
          <w:lang w:val="it-IT"/>
        </w:rPr>
        <w:t>=length(</w:t>
      </w:r>
      <w:proofErr w:type="spellStart"/>
      <w:r w:rsidRPr="006971D3">
        <w:rPr>
          <w:rFonts w:ascii="Courier New" w:hAnsi="Courier New" w:cs="Courier New"/>
          <w:color w:val="000000"/>
          <w:lang w:val="it-IT"/>
        </w:rPr>
        <w:t>index</w:t>
      </w:r>
      <w:proofErr w:type="spellEnd"/>
      <w:r w:rsidRPr="006971D3">
        <w:rPr>
          <w:rFonts w:ascii="Courier New" w:hAnsi="Courier New" w:cs="Courier New"/>
          <w:color w:val="000000"/>
          <w:lang w:val="it-IT"/>
        </w:rPr>
        <w:t>)-1</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proofErr w:type="spellStart"/>
      <w:r w:rsidRPr="006971D3">
        <w:rPr>
          <w:rFonts w:ascii="Courier New" w:hAnsi="Courier New" w:cs="Courier New"/>
          <w:color w:val="000000"/>
          <w:lang w:val="it-IT"/>
        </w:rPr>
        <w:t>M_mean</w:t>
      </w:r>
      <w:proofErr w:type="spellEnd"/>
      <w:r w:rsidRPr="006971D3">
        <w:rPr>
          <w:rFonts w:ascii="Courier New" w:hAnsi="Courier New" w:cs="Courier New"/>
          <w:color w:val="000000"/>
          <w:lang w:val="it-IT"/>
        </w:rPr>
        <w:t>=</w:t>
      </w:r>
      <w:proofErr w:type="spellStart"/>
      <w:r w:rsidRPr="006971D3">
        <w:rPr>
          <w:rFonts w:ascii="Courier New" w:hAnsi="Courier New" w:cs="Courier New"/>
          <w:color w:val="000000"/>
          <w:lang w:val="it-IT"/>
        </w:rPr>
        <w:t>mean</w:t>
      </w:r>
      <w:proofErr w:type="spellEnd"/>
      <w:r w:rsidRPr="006971D3">
        <w:rPr>
          <w:rFonts w:ascii="Courier New" w:hAnsi="Courier New" w:cs="Courier New"/>
          <w:color w:val="000000"/>
          <w:lang w:val="it-IT"/>
        </w:rPr>
        <w:t>(X(</w:t>
      </w:r>
      <w:proofErr w:type="spellStart"/>
      <w:proofErr w:type="gramStart"/>
      <w:r w:rsidRPr="006971D3">
        <w:rPr>
          <w:rFonts w:ascii="Courier New" w:hAnsi="Courier New" w:cs="Courier New"/>
          <w:color w:val="000000"/>
          <w:lang w:val="it-IT"/>
        </w:rPr>
        <w:t>index,i</w:t>
      </w:r>
      <w:proofErr w:type="gramEnd"/>
      <w:r w:rsidRPr="006971D3">
        <w:rPr>
          <w:rFonts w:ascii="Courier New" w:hAnsi="Courier New" w:cs="Courier New"/>
          <w:color w:val="000000"/>
          <w:lang w:val="it-IT"/>
        </w:rPr>
        <w:t>_feat</w:t>
      </w:r>
      <w:proofErr w:type="spellEnd"/>
      <w:r w:rsidRPr="006971D3">
        <w:rPr>
          <w:rFonts w:ascii="Courier New" w:hAnsi="Courier New" w:cs="Courier New"/>
          <w:color w:val="000000"/>
          <w:lang w:val="it-IT"/>
        </w:rPr>
        <w:t>))</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proofErr w:type="spellStart"/>
      <w:r w:rsidRPr="006971D3">
        <w:rPr>
          <w:rFonts w:ascii="Courier New" w:hAnsi="Courier New" w:cs="Courier New"/>
          <w:color w:val="000000"/>
          <w:lang w:val="it-IT"/>
        </w:rPr>
        <w:t>S_deviation</w:t>
      </w:r>
      <w:proofErr w:type="spellEnd"/>
      <w:r w:rsidRPr="006971D3">
        <w:rPr>
          <w:rFonts w:ascii="Courier New" w:hAnsi="Courier New" w:cs="Courier New"/>
          <w:color w:val="000000"/>
          <w:lang w:val="it-IT"/>
        </w:rPr>
        <w:t>=</w:t>
      </w:r>
      <w:proofErr w:type="spellStart"/>
      <w:r w:rsidRPr="006971D3">
        <w:rPr>
          <w:rFonts w:ascii="Courier New" w:hAnsi="Courier New" w:cs="Courier New"/>
          <w:color w:val="000000"/>
          <w:lang w:val="it-IT"/>
        </w:rPr>
        <w:t>sqrt</w:t>
      </w:r>
      <w:proofErr w:type="spellEnd"/>
      <w:r w:rsidRPr="006971D3">
        <w:rPr>
          <w:rFonts w:ascii="Courier New" w:hAnsi="Courier New" w:cs="Courier New"/>
          <w:color w:val="000000"/>
          <w:lang w:val="it-IT"/>
        </w:rPr>
        <w:t>(</w:t>
      </w:r>
      <w:proofErr w:type="spellStart"/>
      <w:r w:rsidRPr="006971D3">
        <w:rPr>
          <w:rFonts w:ascii="Courier New" w:hAnsi="Courier New" w:cs="Courier New"/>
          <w:color w:val="000000"/>
          <w:lang w:val="it-IT"/>
        </w:rPr>
        <w:t>var</w:t>
      </w:r>
      <w:proofErr w:type="spellEnd"/>
      <w:r w:rsidRPr="006971D3">
        <w:rPr>
          <w:rFonts w:ascii="Courier New" w:hAnsi="Courier New" w:cs="Courier New"/>
          <w:color w:val="000000"/>
          <w:lang w:val="it-IT"/>
        </w:rPr>
        <w:t>(X(</w:t>
      </w:r>
      <w:proofErr w:type="spellStart"/>
      <w:proofErr w:type="gramStart"/>
      <w:r w:rsidRPr="006971D3">
        <w:rPr>
          <w:rFonts w:ascii="Courier New" w:hAnsi="Courier New" w:cs="Courier New"/>
          <w:color w:val="000000"/>
          <w:lang w:val="it-IT"/>
        </w:rPr>
        <w:t>index,i</w:t>
      </w:r>
      <w:proofErr w:type="gramEnd"/>
      <w:r w:rsidRPr="006971D3">
        <w:rPr>
          <w:rFonts w:ascii="Courier New" w:hAnsi="Courier New" w:cs="Courier New"/>
          <w:color w:val="000000"/>
          <w:lang w:val="it-IT"/>
        </w:rPr>
        <w:t>_feat</w:t>
      </w:r>
      <w:proofErr w:type="spellEnd"/>
      <w:r w:rsidRPr="006971D3">
        <w:rPr>
          <w:rFonts w:ascii="Courier New" w:hAnsi="Courier New" w:cs="Courier New"/>
          <w:color w:val="000000"/>
          <w:lang w:val="it-IT"/>
        </w:rPr>
        <w:t xml:space="preserve">)))   </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P=1-(alfa/2)</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t_alfa_2=</w:t>
      </w:r>
      <w:proofErr w:type="spellStart"/>
      <w:r w:rsidRPr="006971D3">
        <w:rPr>
          <w:rFonts w:ascii="Courier New" w:hAnsi="Courier New" w:cs="Courier New"/>
          <w:color w:val="000000"/>
          <w:lang w:val="it-IT"/>
        </w:rPr>
        <w:t>tinv</w:t>
      </w:r>
      <w:proofErr w:type="spellEnd"/>
      <w:r w:rsidRPr="006971D3">
        <w:rPr>
          <w:rFonts w:ascii="Courier New" w:hAnsi="Courier New" w:cs="Courier New"/>
          <w:color w:val="000000"/>
          <w:lang w:val="it-IT"/>
        </w:rPr>
        <w:t>(</w:t>
      </w:r>
      <w:proofErr w:type="spellStart"/>
      <w:proofErr w:type="gramStart"/>
      <w:r w:rsidRPr="006971D3">
        <w:rPr>
          <w:rFonts w:ascii="Courier New" w:hAnsi="Courier New" w:cs="Courier New"/>
          <w:color w:val="000000"/>
          <w:lang w:val="it-IT"/>
        </w:rPr>
        <w:t>P,df</w:t>
      </w:r>
      <w:proofErr w:type="spellEnd"/>
      <w:proofErr w:type="gramEnd"/>
      <w:r w:rsidRPr="006971D3">
        <w:rPr>
          <w:rFonts w:ascii="Courier New" w:hAnsi="Courier New" w:cs="Courier New"/>
          <w:color w:val="000000"/>
          <w:lang w:val="it-IT"/>
        </w:rPr>
        <w:t>)</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Confidence_I=[M_mean-(t_alfa_2*S_deviation/sqrt(df+1)</w:t>
      </w:r>
      <w:proofErr w:type="gramStart"/>
      <w:r w:rsidRPr="006971D3">
        <w:rPr>
          <w:rFonts w:ascii="Courier New" w:hAnsi="Courier New" w:cs="Courier New"/>
          <w:color w:val="000000"/>
          <w:lang w:val="it-IT"/>
        </w:rPr>
        <w:t>);M</w:t>
      </w:r>
      <w:proofErr w:type="gramEnd"/>
      <w:r w:rsidRPr="006971D3">
        <w:rPr>
          <w:rFonts w:ascii="Courier New" w:hAnsi="Courier New" w:cs="Courier New"/>
          <w:color w:val="000000"/>
          <w:lang w:val="it-IT"/>
        </w:rPr>
        <w:t>_mean+(t_alfa_2*S_deviation/sqrt(df+1))]</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00"/>
          <w:lang w:val="it-IT"/>
        </w:rPr>
        <w:t xml:space="preserve">    </w:t>
      </w:r>
      <w:r w:rsidRPr="006971D3">
        <w:rPr>
          <w:rFonts w:ascii="Courier New" w:hAnsi="Courier New" w:cs="Courier New"/>
          <w:color w:val="0000FF"/>
          <w:lang w:val="it-IT"/>
        </w:rPr>
        <w:t>end</w:t>
      </w:r>
    </w:p>
    <w:p w:rsidR="006971D3" w:rsidRPr="006971D3" w:rsidRDefault="006971D3" w:rsidP="006971D3">
      <w:pPr>
        <w:autoSpaceDE w:val="0"/>
        <w:autoSpaceDN w:val="0"/>
        <w:adjustRightInd w:val="0"/>
        <w:rPr>
          <w:rFonts w:ascii="Courier New" w:hAnsi="Courier New" w:cs="Courier New"/>
          <w:lang w:val="it-IT"/>
        </w:rPr>
      </w:pPr>
      <w:r w:rsidRPr="006971D3">
        <w:rPr>
          <w:rFonts w:ascii="Courier New" w:hAnsi="Courier New" w:cs="Courier New"/>
          <w:color w:val="0000FF"/>
          <w:lang w:val="it-IT"/>
        </w:rPr>
        <w:t>end</w:t>
      </w:r>
    </w:p>
    <w:p w:rsidR="006971D3" w:rsidRDefault="006971D3">
      <w:pPr>
        <w:spacing w:before="120"/>
        <w:jc w:val="both"/>
      </w:pPr>
    </w:p>
    <w:p w:rsidR="00F802C4" w:rsidRDefault="00F802C4">
      <w:pPr>
        <w:spacing w:before="120"/>
        <w:jc w:val="both"/>
      </w:pPr>
    </w:p>
    <w:p w:rsidR="00F802C4" w:rsidRDefault="000A024A">
      <w:pPr>
        <w:spacing w:before="120"/>
        <w:jc w:val="both"/>
      </w:pPr>
      <w:r>
        <w:t>Q8. Choose one feature K (among the four available). Edit the script ML_Lab0_irisdataset.m to conduct the following hypothesis tests, using a chi-squared test</w:t>
      </w:r>
    </w:p>
    <w:p w:rsidR="00F802C4" w:rsidRDefault="000A024A">
      <w:pPr>
        <w:numPr>
          <w:ilvl w:val="0"/>
          <w:numId w:val="2"/>
        </w:numPr>
        <w:jc w:val="both"/>
      </w:pPr>
      <w:r>
        <w:t xml:space="preserve">Null hypothesis </w:t>
      </w:r>
      <w:r>
        <w:rPr>
          <w:noProof/>
          <w:sz w:val="36"/>
          <w:szCs w:val="36"/>
          <w:vertAlign w:val="subscript"/>
        </w:rPr>
        <w:drawing>
          <wp:inline distT="0" distB="0" distL="114300" distR="114300">
            <wp:extent cx="215900" cy="2349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5900" cy="234950"/>
                    </a:xfrm>
                    <a:prstGeom prst="rect">
                      <a:avLst/>
                    </a:prstGeom>
                    <a:ln/>
                  </pic:spPr>
                </pic:pic>
              </a:graphicData>
            </a:graphic>
          </wp:inline>
        </w:drawing>
      </w:r>
      <w:r>
        <w:t>: Feature K from class 1 comes from a Gaussian distribution at the significance level 0.001</w:t>
      </w:r>
    </w:p>
    <w:p w:rsidR="00F802C4" w:rsidRDefault="000A024A">
      <w:pPr>
        <w:numPr>
          <w:ilvl w:val="0"/>
          <w:numId w:val="2"/>
        </w:numPr>
        <w:jc w:val="both"/>
      </w:pPr>
      <w:r>
        <w:t xml:space="preserve">Null hypothesis </w:t>
      </w:r>
      <w:r>
        <w:rPr>
          <w:noProof/>
          <w:sz w:val="36"/>
          <w:szCs w:val="36"/>
          <w:vertAlign w:val="subscript"/>
        </w:rPr>
        <w:drawing>
          <wp:inline distT="0" distB="0" distL="114300" distR="114300">
            <wp:extent cx="215900" cy="2349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5900" cy="234950"/>
                    </a:xfrm>
                    <a:prstGeom prst="rect">
                      <a:avLst/>
                    </a:prstGeom>
                    <a:ln/>
                  </pic:spPr>
                </pic:pic>
              </a:graphicData>
            </a:graphic>
          </wp:inline>
        </w:drawing>
      </w:r>
      <w:r>
        <w:t>: Feature K from class 2 comes from a Gaussian distribution at the significance level 0.001</w:t>
      </w:r>
    </w:p>
    <w:p w:rsidR="00F802C4" w:rsidRDefault="00F802C4">
      <w:pPr>
        <w:ind w:left="720"/>
        <w:jc w:val="both"/>
      </w:pPr>
    </w:p>
    <w:p w:rsidR="00F802C4" w:rsidRDefault="000A024A">
      <w:pPr>
        <w:numPr>
          <w:ilvl w:val="0"/>
          <w:numId w:val="2"/>
        </w:numPr>
        <w:jc w:val="both"/>
      </w:pPr>
      <w:r>
        <w:t xml:space="preserve"> Null hypothesis </w:t>
      </w:r>
      <w:r>
        <w:rPr>
          <w:noProof/>
          <w:sz w:val="36"/>
          <w:szCs w:val="36"/>
          <w:vertAlign w:val="subscript"/>
        </w:rPr>
        <w:drawing>
          <wp:inline distT="0" distB="0" distL="114300" distR="114300">
            <wp:extent cx="215900" cy="2349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5900" cy="234950"/>
                    </a:xfrm>
                    <a:prstGeom prst="rect">
                      <a:avLst/>
                    </a:prstGeom>
                    <a:ln/>
                  </pic:spPr>
                </pic:pic>
              </a:graphicData>
            </a:graphic>
          </wp:inline>
        </w:drawing>
      </w:r>
      <w:r>
        <w:t>: Feature K from class 3 comes from a Gaussian distribution at the significance level 0.001</w:t>
      </w:r>
    </w:p>
    <w:p w:rsidR="00F802C4" w:rsidRDefault="00F802C4">
      <w:pPr>
        <w:spacing w:before="120"/>
        <w:jc w:val="both"/>
      </w:pPr>
    </w:p>
    <w:p w:rsidR="00F802C4" w:rsidRDefault="000A024A">
      <w:pPr>
        <w:spacing w:before="120"/>
        <w:jc w:val="both"/>
        <w:rPr>
          <w:rFonts w:ascii="Times New Roman" w:eastAsia="Times New Roman" w:hAnsi="Times New Roman" w:cs="Times New Roman"/>
        </w:rPr>
      </w:pPr>
      <w:r>
        <w:t>Complete the following table with the decisions (acceptance/rejection) for the null hypothesis H</w:t>
      </w:r>
      <w:r>
        <w:rPr>
          <w:vertAlign w:val="subscript"/>
        </w:rPr>
        <w:t>0</w:t>
      </w:r>
      <w:r>
        <w:t xml:space="preserve"> (feature </w:t>
      </w:r>
      <w:proofErr w:type="spellStart"/>
      <w:r>
        <w:t>Gaussianity</w:t>
      </w:r>
      <w:proofErr w:type="spellEnd"/>
      <w:r>
        <w:t xml:space="preserve">), p-value and degrees of freedom for </w:t>
      </w:r>
      <w:r>
        <w:rPr>
          <w:rFonts w:ascii="Noto Sans Symbols" w:eastAsia="Noto Sans Symbols" w:hAnsi="Noto Sans Symbols" w:cs="Noto Sans Symbols"/>
          <w:i/>
        </w:rPr>
        <w:t>α</w:t>
      </w:r>
      <w:r>
        <w:rPr>
          <w:rFonts w:ascii="Times New Roman" w:eastAsia="Times New Roman" w:hAnsi="Times New Roman" w:cs="Times New Roman"/>
        </w:rPr>
        <w:t xml:space="preserve"> </w:t>
      </w:r>
      <w:r>
        <w:t>= 0,001</w:t>
      </w:r>
      <w:r>
        <w:rPr>
          <w:rFonts w:ascii="Times New Roman" w:eastAsia="Times New Roman" w:hAnsi="Times New Roman" w:cs="Times New Roman"/>
        </w:rPr>
        <w:t>.</w:t>
      </w:r>
    </w:p>
    <w:p w:rsidR="00F802C4" w:rsidRDefault="000A024A">
      <w:pPr>
        <w:spacing w:before="120"/>
        <w:jc w:val="both"/>
      </w:pPr>
      <w:r>
        <w:t>Explain the meaning of the p-value and interpret the results accordingly.</w:t>
      </w:r>
    </w:p>
    <w:p w:rsidR="00F802C4" w:rsidRDefault="00F802C4">
      <w:pPr>
        <w:jc w:val="both"/>
      </w:pPr>
    </w:p>
    <w:tbl>
      <w:tblPr>
        <w:tblStyle w:val="a0"/>
        <w:tblW w:w="7654"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694"/>
        <w:gridCol w:w="1417"/>
        <w:gridCol w:w="2126"/>
      </w:tblGrid>
      <w:tr w:rsidR="00F802C4">
        <w:tc>
          <w:tcPr>
            <w:tcW w:w="1417" w:type="dxa"/>
            <w:tcBorders>
              <w:right w:val="single" w:sz="24" w:space="0" w:color="000000"/>
            </w:tcBorders>
            <w:vAlign w:val="center"/>
          </w:tcPr>
          <w:p w:rsidR="00F802C4" w:rsidRDefault="000A024A">
            <w:pPr>
              <w:jc w:val="center"/>
              <w:rPr>
                <w:sz w:val="20"/>
                <w:szCs w:val="20"/>
              </w:rPr>
            </w:pPr>
            <w:r>
              <w:rPr>
                <w:sz w:val="20"/>
                <w:szCs w:val="20"/>
              </w:rPr>
              <w:t>Feature #</w:t>
            </w:r>
            <w:r w:rsidR="00FD717A">
              <w:rPr>
                <w:sz w:val="20"/>
                <w:szCs w:val="20"/>
              </w:rPr>
              <w:t xml:space="preserve"> 3</w:t>
            </w:r>
          </w:p>
        </w:tc>
        <w:tc>
          <w:tcPr>
            <w:tcW w:w="2694" w:type="dxa"/>
            <w:tcBorders>
              <w:left w:val="single" w:sz="24" w:space="0" w:color="000000"/>
            </w:tcBorders>
            <w:vAlign w:val="center"/>
          </w:tcPr>
          <w:p w:rsidR="00F802C4" w:rsidRDefault="000A024A">
            <w:pPr>
              <w:jc w:val="center"/>
              <w:rPr>
                <w:sz w:val="20"/>
                <w:szCs w:val="20"/>
              </w:rPr>
            </w:pPr>
            <w:r>
              <w:rPr>
                <w:sz w:val="20"/>
                <w:szCs w:val="20"/>
              </w:rPr>
              <w:t xml:space="preserve">Acceptance / rejection of </w:t>
            </w:r>
            <w:r>
              <w:rPr>
                <w:i/>
                <w:sz w:val="20"/>
                <w:szCs w:val="20"/>
              </w:rPr>
              <w:t>H</w:t>
            </w:r>
            <w:r>
              <w:rPr>
                <w:sz w:val="20"/>
                <w:szCs w:val="20"/>
                <w:vertAlign w:val="subscript"/>
              </w:rPr>
              <w:t>0</w:t>
            </w:r>
          </w:p>
        </w:tc>
        <w:tc>
          <w:tcPr>
            <w:tcW w:w="1417" w:type="dxa"/>
            <w:vAlign w:val="center"/>
          </w:tcPr>
          <w:p w:rsidR="00F802C4" w:rsidRDefault="000A024A">
            <w:pPr>
              <w:jc w:val="center"/>
              <w:rPr>
                <w:sz w:val="20"/>
                <w:szCs w:val="20"/>
              </w:rPr>
            </w:pPr>
            <w:r>
              <w:rPr>
                <w:i/>
                <w:sz w:val="20"/>
                <w:szCs w:val="20"/>
              </w:rPr>
              <w:t>p</w:t>
            </w:r>
            <w:r>
              <w:rPr>
                <w:sz w:val="20"/>
                <w:szCs w:val="20"/>
              </w:rPr>
              <w:t>-value</w:t>
            </w:r>
          </w:p>
        </w:tc>
        <w:tc>
          <w:tcPr>
            <w:tcW w:w="2126" w:type="dxa"/>
            <w:vAlign w:val="center"/>
          </w:tcPr>
          <w:p w:rsidR="00F802C4" w:rsidRDefault="000A024A">
            <w:pPr>
              <w:jc w:val="center"/>
              <w:rPr>
                <w:sz w:val="20"/>
                <w:szCs w:val="20"/>
              </w:rPr>
            </w:pPr>
            <w:r>
              <w:rPr>
                <w:sz w:val="20"/>
                <w:szCs w:val="20"/>
              </w:rPr>
              <w:t>Degrees of freedom</w:t>
            </w:r>
          </w:p>
        </w:tc>
      </w:tr>
      <w:tr w:rsidR="00F802C4">
        <w:tc>
          <w:tcPr>
            <w:tcW w:w="1417" w:type="dxa"/>
            <w:tcBorders>
              <w:right w:val="single" w:sz="24" w:space="0" w:color="000000"/>
            </w:tcBorders>
          </w:tcPr>
          <w:p w:rsidR="00F802C4" w:rsidRDefault="000A024A">
            <w:pPr>
              <w:jc w:val="center"/>
              <w:rPr>
                <w:sz w:val="20"/>
                <w:szCs w:val="20"/>
              </w:rPr>
            </w:pPr>
            <w:r>
              <w:rPr>
                <w:sz w:val="20"/>
                <w:szCs w:val="20"/>
              </w:rPr>
              <w:t>class 1</w:t>
            </w:r>
          </w:p>
        </w:tc>
        <w:tc>
          <w:tcPr>
            <w:tcW w:w="2694" w:type="dxa"/>
            <w:tcBorders>
              <w:left w:val="single" w:sz="24" w:space="0" w:color="000000"/>
            </w:tcBorders>
          </w:tcPr>
          <w:p w:rsidR="00F802C4" w:rsidRDefault="007672DB">
            <w:pPr>
              <w:jc w:val="center"/>
              <w:rPr>
                <w:sz w:val="20"/>
                <w:szCs w:val="20"/>
              </w:rPr>
            </w:pPr>
            <w:r>
              <w:rPr>
                <w:sz w:val="20"/>
                <w:szCs w:val="20"/>
              </w:rPr>
              <w:t>H</w:t>
            </w:r>
            <w:r w:rsidRPr="007672DB">
              <w:rPr>
                <w:sz w:val="20"/>
                <w:szCs w:val="20"/>
                <w:vertAlign w:val="subscript"/>
              </w:rPr>
              <w:t>0</w:t>
            </w:r>
            <w:r>
              <w:rPr>
                <w:sz w:val="20"/>
                <w:szCs w:val="20"/>
              </w:rPr>
              <w:t xml:space="preserve"> accepted</w:t>
            </w:r>
          </w:p>
        </w:tc>
        <w:tc>
          <w:tcPr>
            <w:tcW w:w="1417" w:type="dxa"/>
          </w:tcPr>
          <w:p w:rsidR="00F802C4" w:rsidRDefault="007672DB">
            <w:pPr>
              <w:jc w:val="center"/>
              <w:rPr>
                <w:sz w:val="20"/>
                <w:szCs w:val="20"/>
              </w:rPr>
            </w:pPr>
            <w:r w:rsidRPr="007672DB">
              <w:rPr>
                <w:sz w:val="20"/>
                <w:szCs w:val="20"/>
              </w:rPr>
              <w:t>0.2645</w:t>
            </w:r>
          </w:p>
        </w:tc>
        <w:tc>
          <w:tcPr>
            <w:tcW w:w="2126" w:type="dxa"/>
          </w:tcPr>
          <w:p w:rsidR="00F802C4" w:rsidRDefault="007672DB">
            <w:pPr>
              <w:jc w:val="center"/>
              <w:rPr>
                <w:sz w:val="20"/>
                <w:szCs w:val="20"/>
              </w:rPr>
            </w:pPr>
            <w:r>
              <w:rPr>
                <w:sz w:val="20"/>
                <w:szCs w:val="20"/>
              </w:rPr>
              <w:t>3</w:t>
            </w:r>
          </w:p>
        </w:tc>
      </w:tr>
      <w:tr w:rsidR="00F802C4">
        <w:tc>
          <w:tcPr>
            <w:tcW w:w="1417" w:type="dxa"/>
            <w:tcBorders>
              <w:right w:val="single" w:sz="24" w:space="0" w:color="000000"/>
            </w:tcBorders>
          </w:tcPr>
          <w:p w:rsidR="00F802C4" w:rsidRDefault="000A024A">
            <w:pPr>
              <w:jc w:val="center"/>
              <w:rPr>
                <w:sz w:val="20"/>
                <w:szCs w:val="20"/>
              </w:rPr>
            </w:pPr>
            <w:r>
              <w:rPr>
                <w:sz w:val="20"/>
                <w:szCs w:val="20"/>
              </w:rPr>
              <w:t>class 2</w:t>
            </w:r>
          </w:p>
        </w:tc>
        <w:tc>
          <w:tcPr>
            <w:tcW w:w="2694" w:type="dxa"/>
            <w:tcBorders>
              <w:left w:val="single" w:sz="24" w:space="0" w:color="000000"/>
            </w:tcBorders>
          </w:tcPr>
          <w:p w:rsidR="00F802C4" w:rsidRDefault="007672DB">
            <w:pPr>
              <w:jc w:val="center"/>
              <w:rPr>
                <w:sz w:val="20"/>
                <w:szCs w:val="20"/>
              </w:rPr>
            </w:pPr>
            <w:r>
              <w:rPr>
                <w:sz w:val="20"/>
                <w:szCs w:val="20"/>
              </w:rPr>
              <w:t>H</w:t>
            </w:r>
            <w:r w:rsidRPr="007672DB">
              <w:rPr>
                <w:sz w:val="20"/>
                <w:szCs w:val="20"/>
                <w:vertAlign w:val="subscript"/>
              </w:rPr>
              <w:t>0</w:t>
            </w:r>
            <w:r>
              <w:rPr>
                <w:sz w:val="20"/>
                <w:szCs w:val="20"/>
              </w:rPr>
              <w:t xml:space="preserve"> accepted</w:t>
            </w:r>
          </w:p>
        </w:tc>
        <w:tc>
          <w:tcPr>
            <w:tcW w:w="1417" w:type="dxa"/>
          </w:tcPr>
          <w:p w:rsidR="00F802C4" w:rsidRDefault="007672DB">
            <w:pPr>
              <w:jc w:val="center"/>
              <w:rPr>
                <w:sz w:val="20"/>
                <w:szCs w:val="20"/>
              </w:rPr>
            </w:pPr>
            <w:r w:rsidRPr="007672DB">
              <w:rPr>
                <w:sz w:val="20"/>
                <w:szCs w:val="20"/>
              </w:rPr>
              <w:t>0.4050</w:t>
            </w:r>
          </w:p>
        </w:tc>
        <w:tc>
          <w:tcPr>
            <w:tcW w:w="2126" w:type="dxa"/>
          </w:tcPr>
          <w:p w:rsidR="00F802C4" w:rsidRDefault="007672DB">
            <w:pPr>
              <w:jc w:val="center"/>
              <w:rPr>
                <w:sz w:val="20"/>
                <w:szCs w:val="20"/>
              </w:rPr>
            </w:pPr>
            <w:r>
              <w:rPr>
                <w:sz w:val="20"/>
                <w:szCs w:val="20"/>
              </w:rPr>
              <w:t>3</w:t>
            </w:r>
          </w:p>
        </w:tc>
      </w:tr>
      <w:tr w:rsidR="00F802C4">
        <w:tc>
          <w:tcPr>
            <w:tcW w:w="1417" w:type="dxa"/>
            <w:tcBorders>
              <w:right w:val="single" w:sz="24" w:space="0" w:color="000000"/>
            </w:tcBorders>
          </w:tcPr>
          <w:p w:rsidR="00F802C4" w:rsidRDefault="000A024A">
            <w:pPr>
              <w:jc w:val="center"/>
              <w:rPr>
                <w:sz w:val="20"/>
                <w:szCs w:val="20"/>
              </w:rPr>
            </w:pPr>
            <w:r>
              <w:rPr>
                <w:sz w:val="20"/>
                <w:szCs w:val="20"/>
              </w:rPr>
              <w:t>class 3</w:t>
            </w:r>
          </w:p>
        </w:tc>
        <w:tc>
          <w:tcPr>
            <w:tcW w:w="2694" w:type="dxa"/>
            <w:tcBorders>
              <w:left w:val="single" w:sz="24" w:space="0" w:color="000000"/>
            </w:tcBorders>
          </w:tcPr>
          <w:p w:rsidR="00F802C4" w:rsidRDefault="007672DB">
            <w:pPr>
              <w:jc w:val="center"/>
              <w:rPr>
                <w:sz w:val="20"/>
                <w:szCs w:val="20"/>
              </w:rPr>
            </w:pPr>
            <w:r>
              <w:rPr>
                <w:sz w:val="20"/>
                <w:szCs w:val="20"/>
              </w:rPr>
              <w:t>H</w:t>
            </w:r>
            <w:r w:rsidRPr="007672DB">
              <w:rPr>
                <w:sz w:val="20"/>
                <w:szCs w:val="20"/>
                <w:vertAlign w:val="subscript"/>
              </w:rPr>
              <w:t>0</w:t>
            </w:r>
            <w:r>
              <w:rPr>
                <w:sz w:val="20"/>
                <w:szCs w:val="20"/>
              </w:rPr>
              <w:t xml:space="preserve"> accepted</w:t>
            </w:r>
          </w:p>
        </w:tc>
        <w:tc>
          <w:tcPr>
            <w:tcW w:w="1417" w:type="dxa"/>
          </w:tcPr>
          <w:p w:rsidR="00F802C4" w:rsidRDefault="007672DB">
            <w:pPr>
              <w:jc w:val="center"/>
              <w:rPr>
                <w:sz w:val="20"/>
                <w:szCs w:val="20"/>
              </w:rPr>
            </w:pPr>
            <w:r w:rsidRPr="007672DB">
              <w:rPr>
                <w:sz w:val="20"/>
                <w:szCs w:val="20"/>
              </w:rPr>
              <w:t>0.0381</w:t>
            </w:r>
          </w:p>
        </w:tc>
        <w:tc>
          <w:tcPr>
            <w:tcW w:w="2126" w:type="dxa"/>
          </w:tcPr>
          <w:p w:rsidR="00F802C4" w:rsidRDefault="007672DB">
            <w:pPr>
              <w:jc w:val="center"/>
              <w:rPr>
                <w:sz w:val="20"/>
                <w:szCs w:val="20"/>
              </w:rPr>
            </w:pPr>
            <w:r>
              <w:rPr>
                <w:sz w:val="20"/>
                <w:szCs w:val="20"/>
              </w:rPr>
              <w:t>4</w:t>
            </w:r>
          </w:p>
        </w:tc>
      </w:tr>
    </w:tbl>
    <w:p w:rsidR="00F802C4" w:rsidRDefault="00F802C4">
      <w:pPr>
        <w:pBdr>
          <w:top w:val="nil"/>
          <w:left w:val="nil"/>
          <w:bottom w:val="nil"/>
          <w:right w:val="nil"/>
          <w:between w:val="nil"/>
        </w:pBdr>
        <w:ind w:left="720" w:hanging="720"/>
        <w:jc w:val="both"/>
        <w:rPr>
          <w:color w:val="000000"/>
        </w:rPr>
      </w:pPr>
    </w:p>
    <w:p w:rsidR="00F802C4" w:rsidRDefault="00F802C4">
      <w:pPr>
        <w:pBdr>
          <w:top w:val="nil"/>
          <w:left w:val="nil"/>
          <w:bottom w:val="nil"/>
          <w:right w:val="nil"/>
          <w:between w:val="nil"/>
        </w:pBdr>
        <w:ind w:left="720" w:hanging="720"/>
        <w:jc w:val="both"/>
        <w:rPr>
          <w:color w:val="000000"/>
        </w:rPr>
      </w:pPr>
    </w:p>
    <w:p w:rsidR="00F802C4" w:rsidRDefault="000A024A">
      <w:pPr>
        <w:jc w:val="both"/>
      </w:pPr>
      <w:r>
        <w:t>Q9. Copy the code used to answer Q8.</w:t>
      </w:r>
    </w:p>
    <w:p w:rsidR="00F802C4" w:rsidRDefault="00F802C4">
      <w:pPr>
        <w:pBdr>
          <w:top w:val="nil"/>
          <w:left w:val="nil"/>
          <w:bottom w:val="nil"/>
          <w:right w:val="nil"/>
          <w:between w:val="nil"/>
        </w:pBdr>
        <w:ind w:left="720" w:hanging="720"/>
        <w:jc w:val="both"/>
        <w:rPr>
          <w:rFonts w:ascii="Times New Roman" w:eastAsia="Times New Roman" w:hAnsi="Times New Roman" w:cs="Times New Roman"/>
          <w:color w:val="000000"/>
        </w:rPr>
      </w:pPr>
    </w:p>
    <w:p w:rsidR="00507217" w:rsidRPr="00507217" w:rsidRDefault="00507217" w:rsidP="00507217">
      <w:pPr>
        <w:autoSpaceDE w:val="0"/>
        <w:autoSpaceDN w:val="0"/>
        <w:adjustRightInd w:val="0"/>
        <w:rPr>
          <w:rFonts w:ascii="Courier New" w:hAnsi="Courier New" w:cs="Courier New"/>
          <w:lang w:val="it-IT"/>
        </w:rPr>
      </w:pPr>
      <w:proofErr w:type="spellStart"/>
      <w:r w:rsidRPr="00507217">
        <w:rPr>
          <w:rFonts w:ascii="Courier New" w:hAnsi="Courier New" w:cs="Courier New"/>
          <w:color w:val="000000"/>
          <w:lang w:val="it-IT"/>
        </w:rPr>
        <w:t>i_feat</w:t>
      </w:r>
      <w:proofErr w:type="spellEnd"/>
      <w:r w:rsidRPr="00507217">
        <w:rPr>
          <w:rFonts w:ascii="Courier New" w:hAnsi="Courier New" w:cs="Courier New"/>
          <w:color w:val="000000"/>
          <w:lang w:val="it-IT"/>
        </w:rPr>
        <w:t xml:space="preserve"> = 3;</w:t>
      </w:r>
    </w:p>
    <w:p w:rsidR="00507217" w:rsidRPr="00507217" w:rsidRDefault="00507217" w:rsidP="00507217">
      <w:pPr>
        <w:autoSpaceDE w:val="0"/>
        <w:autoSpaceDN w:val="0"/>
        <w:adjustRightInd w:val="0"/>
        <w:rPr>
          <w:rFonts w:ascii="Courier New" w:hAnsi="Courier New" w:cs="Courier New"/>
          <w:lang w:val="it-IT"/>
        </w:rPr>
      </w:pPr>
      <w:r w:rsidRPr="00507217">
        <w:rPr>
          <w:rFonts w:ascii="Courier New" w:hAnsi="Courier New" w:cs="Courier New"/>
          <w:color w:val="000000"/>
          <w:lang w:val="it-IT"/>
        </w:rPr>
        <w:t xml:space="preserve"> </w:t>
      </w:r>
      <w:r w:rsidRPr="00507217">
        <w:rPr>
          <w:rFonts w:ascii="Courier New" w:hAnsi="Courier New" w:cs="Courier New"/>
          <w:color w:val="0000FF"/>
          <w:lang w:val="it-IT"/>
        </w:rPr>
        <w:t>for</w:t>
      </w:r>
      <w:r w:rsidRPr="00507217">
        <w:rPr>
          <w:rFonts w:ascii="Courier New" w:hAnsi="Courier New" w:cs="Courier New"/>
          <w:color w:val="000000"/>
          <w:lang w:val="it-IT"/>
        </w:rPr>
        <w:t xml:space="preserve"> </w:t>
      </w:r>
      <w:proofErr w:type="spellStart"/>
      <w:r w:rsidRPr="00507217">
        <w:rPr>
          <w:rFonts w:ascii="Courier New" w:hAnsi="Courier New" w:cs="Courier New"/>
          <w:color w:val="000000"/>
          <w:lang w:val="it-IT"/>
        </w:rPr>
        <w:t>i_class</w:t>
      </w:r>
      <w:proofErr w:type="spellEnd"/>
      <w:r w:rsidRPr="00507217">
        <w:rPr>
          <w:rFonts w:ascii="Courier New" w:hAnsi="Courier New" w:cs="Courier New"/>
          <w:color w:val="000000"/>
          <w:lang w:val="it-IT"/>
        </w:rPr>
        <w:t>=</w:t>
      </w:r>
      <w:proofErr w:type="gramStart"/>
      <w:r w:rsidRPr="00507217">
        <w:rPr>
          <w:rFonts w:ascii="Courier New" w:hAnsi="Courier New" w:cs="Courier New"/>
          <w:color w:val="000000"/>
          <w:lang w:val="it-IT"/>
        </w:rPr>
        <w:t>1:N</w:t>
      </w:r>
      <w:proofErr w:type="gramEnd"/>
      <w:r w:rsidRPr="00507217">
        <w:rPr>
          <w:rFonts w:ascii="Courier New" w:hAnsi="Courier New" w:cs="Courier New"/>
          <w:color w:val="000000"/>
          <w:lang w:val="it-IT"/>
        </w:rPr>
        <w:t>_class</w:t>
      </w:r>
    </w:p>
    <w:p w:rsidR="00507217" w:rsidRPr="00507217" w:rsidRDefault="00507217" w:rsidP="00507217">
      <w:pPr>
        <w:autoSpaceDE w:val="0"/>
        <w:autoSpaceDN w:val="0"/>
        <w:adjustRightInd w:val="0"/>
        <w:rPr>
          <w:rFonts w:ascii="Courier New" w:hAnsi="Courier New" w:cs="Courier New"/>
          <w:lang w:val="it-IT"/>
        </w:rPr>
      </w:pPr>
      <w:r w:rsidRPr="00507217">
        <w:rPr>
          <w:rFonts w:ascii="Courier New" w:hAnsi="Courier New" w:cs="Courier New"/>
          <w:color w:val="000000"/>
          <w:lang w:val="it-IT"/>
        </w:rPr>
        <w:t xml:space="preserve">     </w:t>
      </w:r>
      <w:proofErr w:type="spellStart"/>
      <w:r w:rsidRPr="00507217">
        <w:rPr>
          <w:rFonts w:ascii="Courier New" w:hAnsi="Courier New" w:cs="Courier New"/>
          <w:color w:val="000000"/>
          <w:lang w:val="it-IT"/>
        </w:rPr>
        <w:t>i_class</w:t>
      </w:r>
      <w:proofErr w:type="spellEnd"/>
    </w:p>
    <w:p w:rsidR="00507217" w:rsidRPr="00507217" w:rsidRDefault="00507217" w:rsidP="00507217">
      <w:pPr>
        <w:autoSpaceDE w:val="0"/>
        <w:autoSpaceDN w:val="0"/>
        <w:adjustRightInd w:val="0"/>
        <w:rPr>
          <w:rFonts w:ascii="Courier New" w:hAnsi="Courier New" w:cs="Courier New"/>
          <w:lang w:val="it-IT"/>
        </w:rPr>
      </w:pPr>
      <w:r w:rsidRPr="00507217">
        <w:rPr>
          <w:rFonts w:ascii="Courier New" w:hAnsi="Courier New" w:cs="Courier New"/>
          <w:color w:val="000000"/>
          <w:lang w:val="it-IT"/>
        </w:rPr>
        <w:t xml:space="preserve">     </w:t>
      </w:r>
      <w:proofErr w:type="spellStart"/>
      <w:r w:rsidRPr="00507217">
        <w:rPr>
          <w:rFonts w:ascii="Courier New" w:hAnsi="Courier New" w:cs="Courier New"/>
          <w:color w:val="000000"/>
          <w:lang w:val="it-IT"/>
        </w:rPr>
        <w:t>index</w:t>
      </w:r>
      <w:proofErr w:type="spellEnd"/>
      <w:r w:rsidRPr="00507217">
        <w:rPr>
          <w:rFonts w:ascii="Courier New" w:hAnsi="Courier New" w:cs="Courier New"/>
          <w:color w:val="000000"/>
          <w:lang w:val="it-IT"/>
        </w:rPr>
        <w:t>=</w:t>
      </w:r>
      <w:proofErr w:type="spellStart"/>
      <w:proofErr w:type="gramStart"/>
      <w:r w:rsidRPr="00507217">
        <w:rPr>
          <w:rFonts w:ascii="Courier New" w:hAnsi="Courier New" w:cs="Courier New"/>
          <w:color w:val="000000"/>
          <w:lang w:val="it-IT"/>
        </w:rPr>
        <w:t>find</w:t>
      </w:r>
      <w:proofErr w:type="spellEnd"/>
      <w:r w:rsidRPr="00507217">
        <w:rPr>
          <w:rFonts w:ascii="Courier New" w:hAnsi="Courier New" w:cs="Courier New"/>
          <w:color w:val="000000"/>
          <w:lang w:val="it-IT"/>
        </w:rPr>
        <w:t>(</w:t>
      </w:r>
      <w:proofErr w:type="gramEnd"/>
      <w:r w:rsidRPr="00507217">
        <w:rPr>
          <w:rFonts w:ascii="Courier New" w:hAnsi="Courier New" w:cs="Courier New"/>
          <w:color w:val="000000"/>
          <w:lang w:val="it-IT"/>
        </w:rPr>
        <w:t>Labels==</w:t>
      </w:r>
      <w:proofErr w:type="spellStart"/>
      <w:r w:rsidRPr="00507217">
        <w:rPr>
          <w:rFonts w:ascii="Courier New" w:hAnsi="Courier New" w:cs="Courier New"/>
          <w:color w:val="000000"/>
          <w:lang w:val="it-IT"/>
        </w:rPr>
        <w:t>i_class</w:t>
      </w:r>
      <w:proofErr w:type="spellEnd"/>
      <w:r w:rsidRPr="00507217">
        <w:rPr>
          <w:rFonts w:ascii="Courier New" w:hAnsi="Courier New" w:cs="Courier New"/>
          <w:color w:val="000000"/>
          <w:lang w:val="it-IT"/>
        </w:rPr>
        <w:t>);</w:t>
      </w:r>
    </w:p>
    <w:p w:rsidR="00507217" w:rsidRPr="00507217" w:rsidRDefault="00507217" w:rsidP="00507217">
      <w:pPr>
        <w:autoSpaceDE w:val="0"/>
        <w:autoSpaceDN w:val="0"/>
        <w:adjustRightInd w:val="0"/>
        <w:rPr>
          <w:rFonts w:ascii="Courier New" w:hAnsi="Courier New" w:cs="Courier New"/>
          <w:lang w:val="it-IT"/>
        </w:rPr>
      </w:pPr>
      <w:r w:rsidRPr="00507217">
        <w:rPr>
          <w:rFonts w:ascii="Courier New" w:hAnsi="Courier New" w:cs="Courier New"/>
          <w:color w:val="000000"/>
          <w:lang w:val="it-IT"/>
        </w:rPr>
        <w:t xml:space="preserve">     V=X(</w:t>
      </w:r>
      <w:proofErr w:type="spellStart"/>
      <w:proofErr w:type="gramStart"/>
      <w:r w:rsidRPr="00507217">
        <w:rPr>
          <w:rFonts w:ascii="Courier New" w:hAnsi="Courier New" w:cs="Courier New"/>
          <w:color w:val="000000"/>
          <w:lang w:val="it-IT"/>
        </w:rPr>
        <w:t>index,i</w:t>
      </w:r>
      <w:proofErr w:type="gramEnd"/>
      <w:r w:rsidRPr="00507217">
        <w:rPr>
          <w:rFonts w:ascii="Courier New" w:hAnsi="Courier New" w:cs="Courier New"/>
          <w:color w:val="000000"/>
          <w:lang w:val="it-IT"/>
        </w:rPr>
        <w:t>_feat</w:t>
      </w:r>
      <w:proofErr w:type="spellEnd"/>
      <w:r w:rsidRPr="00507217">
        <w:rPr>
          <w:rFonts w:ascii="Courier New" w:hAnsi="Courier New" w:cs="Courier New"/>
          <w:color w:val="000000"/>
          <w:lang w:val="it-IT"/>
        </w:rPr>
        <w:t>);</w:t>
      </w:r>
    </w:p>
    <w:p w:rsidR="00507217" w:rsidRPr="00507217" w:rsidRDefault="00507217" w:rsidP="00507217">
      <w:pPr>
        <w:autoSpaceDE w:val="0"/>
        <w:autoSpaceDN w:val="0"/>
        <w:adjustRightInd w:val="0"/>
        <w:rPr>
          <w:rFonts w:ascii="Courier New" w:hAnsi="Courier New" w:cs="Courier New"/>
          <w:lang w:val="it-IT"/>
        </w:rPr>
      </w:pPr>
      <w:r w:rsidRPr="00507217">
        <w:rPr>
          <w:rFonts w:ascii="Courier New" w:hAnsi="Courier New" w:cs="Courier New"/>
          <w:color w:val="000000"/>
          <w:lang w:val="it-IT"/>
        </w:rPr>
        <w:t xml:space="preserve">     [</w:t>
      </w:r>
      <w:proofErr w:type="gramStart"/>
      <w:r w:rsidRPr="00507217">
        <w:rPr>
          <w:rFonts w:ascii="Courier New" w:hAnsi="Courier New" w:cs="Courier New"/>
          <w:color w:val="000000"/>
          <w:lang w:val="it-IT"/>
        </w:rPr>
        <w:t>H,P</w:t>
      </w:r>
      <w:proofErr w:type="gramEnd"/>
      <w:r w:rsidRPr="00507217">
        <w:rPr>
          <w:rFonts w:ascii="Courier New" w:hAnsi="Courier New" w:cs="Courier New"/>
          <w:color w:val="000000"/>
          <w:lang w:val="it-IT"/>
        </w:rPr>
        <w:t>,STATS] = chi2gof(V,</w:t>
      </w:r>
      <w:r w:rsidRPr="00507217">
        <w:rPr>
          <w:rFonts w:ascii="Courier New" w:hAnsi="Courier New" w:cs="Courier New"/>
          <w:color w:val="A020F0"/>
          <w:lang w:val="it-IT"/>
        </w:rPr>
        <w:t>'ALPHA'</w:t>
      </w:r>
      <w:r w:rsidRPr="00507217">
        <w:rPr>
          <w:rFonts w:ascii="Courier New" w:hAnsi="Courier New" w:cs="Courier New"/>
          <w:color w:val="000000"/>
          <w:lang w:val="it-IT"/>
        </w:rPr>
        <w:t>,0.001,</w:t>
      </w:r>
      <w:r w:rsidRPr="00507217">
        <w:rPr>
          <w:rFonts w:ascii="Courier New" w:hAnsi="Courier New" w:cs="Courier New"/>
          <w:color w:val="A020F0"/>
          <w:lang w:val="it-IT"/>
        </w:rPr>
        <w:t>'nbins'</w:t>
      </w:r>
      <w:r w:rsidRPr="00507217">
        <w:rPr>
          <w:rFonts w:ascii="Courier New" w:hAnsi="Courier New" w:cs="Courier New"/>
          <w:color w:val="000000"/>
          <w:lang w:val="it-IT"/>
        </w:rPr>
        <w:t xml:space="preserve"> ,10)</w:t>
      </w:r>
    </w:p>
    <w:p w:rsidR="00507217" w:rsidRPr="00507217" w:rsidRDefault="00507217" w:rsidP="00507217">
      <w:pPr>
        <w:autoSpaceDE w:val="0"/>
        <w:autoSpaceDN w:val="0"/>
        <w:adjustRightInd w:val="0"/>
        <w:rPr>
          <w:rFonts w:ascii="Courier New" w:hAnsi="Courier New" w:cs="Courier New"/>
          <w:lang w:val="it-IT"/>
        </w:rPr>
      </w:pPr>
      <w:r w:rsidRPr="00507217">
        <w:rPr>
          <w:rFonts w:ascii="Courier New" w:hAnsi="Courier New" w:cs="Courier New"/>
          <w:color w:val="000000"/>
          <w:lang w:val="it-IT"/>
        </w:rPr>
        <w:t xml:space="preserve"> </w:t>
      </w:r>
      <w:r w:rsidRPr="00507217">
        <w:rPr>
          <w:rFonts w:ascii="Courier New" w:hAnsi="Courier New" w:cs="Courier New"/>
          <w:color w:val="0000FF"/>
          <w:lang w:val="it-IT"/>
        </w:rPr>
        <w:t>end</w:t>
      </w:r>
    </w:p>
    <w:p w:rsidR="00F802C4" w:rsidRDefault="00F802C4">
      <w:pPr>
        <w:pBdr>
          <w:top w:val="nil"/>
          <w:left w:val="nil"/>
          <w:bottom w:val="nil"/>
          <w:right w:val="nil"/>
          <w:between w:val="nil"/>
        </w:pBdr>
        <w:ind w:left="720" w:hanging="720"/>
        <w:jc w:val="both"/>
        <w:rPr>
          <w:rFonts w:ascii="Times New Roman" w:eastAsia="Times New Roman" w:hAnsi="Times New Roman" w:cs="Times New Roman"/>
          <w:color w:val="000000"/>
        </w:rPr>
      </w:pPr>
    </w:p>
    <w:p w:rsidR="00F802C4" w:rsidRDefault="00F802C4">
      <w:pPr>
        <w:pBdr>
          <w:top w:val="nil"/>
          <w:left w:val="nil"/>
          <w:bottom w:val="nil"/>
          <w:right w:val="nil"/>
          <w:between w:val="nil"/>
        </w:pBdr>
        <w:ind w:left="720" w:hanging="720"/>
        <w:jc w:val="both"/>
        <w:rPr>
          <w:rFonts w:ascii="Times New Roman" w:eastAsia="Times New Roman" w:hAnsi="Times New Roman" w:cs="Times New Roman"/>
          <w:color w:val="000000"/>
        </w:rPr>
      </w:pPr>
    </w:p>
    <w:p w:rsidR="00F802C4" w:rsidRDefault="00F802C4">
      <w:pPr>
        <w:jc w:val="both"/>
      </w:pPr>
    </w:p>
    <w:sectPr w:rsidR="00F802C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550" w:rsidRDefault="006F0550">
      <w:r>
        <w:separator/>
      </w:r>
    </w:p>
  </w:endnote>
  <w:endnote w:type="continuationSeparator" w:id="0">
    <w:p w:rsidR="006F0550" w:rsidRDefault="006F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C4" w:rsidRDefault="00F802C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C4" w:rsidRDefault="000A024A">
    <w:pPr>
      <w:pBdr>
        <w:top w:val="nil"/>
        <w:left w:val="nil"/>
        <w:bottom w:val="nil"/>
        <w:right w:val="nil"/>
        <w:between w:val="nil"/>
      </w:pBdr>
      <w:tabs>
        <w:tab w:val="right" w:pos="9498"/>
      </w:tabs>
      <w:jc w:val="both"/>
      <w:rPr>
        <w:color w:val="000000"/>
      </w:rPr>
    </w:pPr>
    <w:r>
      <w:rPr>
        <w:color w:val="000000"/>
      </w:rPr>
      <w:t>Lab 0: Exploratory Data Analysis</w:t>
    </w:r>
    <w:r>
      <w:rPr>
        <w:color w:val="000000"/>
      </w:rPr>
      <w:tab/>
    </w:r>
    <w:r>
      <w:rPr>
        <w:color w:val="000000"/>
      </w:rPr>
      <w:tab/>
    </w:r>
  </w:p>
  <w:p w:rsidR="00F802C4" w:rsidRDefault="000A024A">
    <w:pPr>
      <w:pBdr>
        <w:top w:val="nil"/>
        <w:left w:val="nil"/>
        <w:bottom w:val="nil"/>
        <w:right w:val="nil"/>
        <w:between w:val="nil"/>
      </w:pBdr>
      <w:tabs>
        <w:tab w:val="right" w:pos="9498"/>
      </w:tabs>
      <w:jc w:val="both"/>
      <w:rPr>
        <w:color w:val="000000"/>
      </w:rPr>
    </w:pPr>
    <w:r>
      <w:rPr>
        <w:color w:val="000000"/>
      </w:rPr>
      <w:t>Machine Learning from Data</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B4559">
      <w:rPr>
        <w:noProof/>
        <w:color w:val="000000"/>
      </w:rPr>
      <w:t>1</w:t>
    </w:r>
    <w:r>
      <w:rPr>
        <w:color w:val="000000"/>
      </w:rPr>
      <w:fldChar w:fldCharType="end"/>
    </w:r>
  </w:p>
  <w:p w:rsidR="00F802C4" w:rsidRDefault="00F802C4">
    <w:pPr>
      <w:pBdr>
        <w:top w:val="nil"/>
        <w:left w:val="nil"/>
        <w:bottom w:val="nil"/>
        <w:right w:val="nil"/>
        <w:between w:val="nil"/>
      </w:pBdr>
      <w:tabs>
        <w:tab w:val="center" w:pos="4252"/>
        <w:tab w:val="right" w:pos="8504"/>
      </w:tabs>
      <w:rPr>
        <w:color w:val="000000"/>
      </w:rPr>
    </w:pPr>
  </w:p>
  <w:p w:rsidR="00F802C4" w:rsidRDefault="00F802C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C4" w:rsidRDefault="00F802C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550" w:rsidRDefault="006F0550">
      <w:r>
        <w:separator/>
      </w:r>
    </w:p>
  </w:footnote>
  <w:footnote w:type="continuationSeparator" w:id="0">
    <w:p w:rsidR="006F0550" w:rsidRDefault="006F0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C4" w:rsidRDefault="00F802C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C4" w:rsidRDefault="00F802C4">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C4" w:rsidRDefault="00F802C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31E9"/>
    <w:multiLevelType w:val="multilevel"/>
    <w:tmpl w:val="FDC89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C313AD"/>
    <w:multiLevelType w:val="multilevel"/>
    <w:tmpl w:val="2EA48F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16412A"/>
    <w:multiLevelType w:val="multilevel"/>
    <w:tmpl w:val="4C04934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85964"/>
    <w:multiLevelType w:val="hybridMultilevel"/>
    <w:tmpl w:val="A70AD96E"/>
    <w:lvl w:ilvl="0" w:tplc="8054A432">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57B26DB"/>
    <w:multiLevelType w:val="hybridMultilevel"/>
    <w:tmpl w:val="A178F1D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02C4"/>
    <w:rsid w:val="000A024A"/>
    <w:rsid w:val="004005D0"/>
    <w:rsid w:val="004A373F"/>
    <w:rsid w:val="00507217"/>
    <w:rsid w:val="006504D9"/>
    <w:rsid w:val="006700D1"/>
    <w:rsid w:val="006971D3"/>
    <w:rsid w:val="006F0550"/>
    <w:rsid w:val="006F2936"/>
    <w:rsid w:val="0076441E"/>
    <w:rsid w:val="007672DB"/>
    <w:rsid w:val="007706B8"/>
    <w:rsid w:val="00850A35"/>
    <w:rsid w:val="008B6CB4"/>
    <w:rsid w:val="009B4559"/>
    <w:rsid w:val="00A769F6"/>
    <w:rsid w:val="00BA39F1"/>
    <w:rsid w:val="00DC0AC8"/>
    <w:rsid w:val="00E86DBB"/>
    <w:rsid w:val="00F630EE"/>
    <w:rsid w:val="00F802C4"/>
    <w:rsid w:val="00FD71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CDE9"/>
  <w15:docId w15:val="{847187B6-CFC0-4775-85B3-0751C22C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outlineLvl w:val="0"/>
    </w:pPr>
    <w:rPr>
      <w:rFonts w:ascii="Arial" w:eastAsia="Arial" w:hAnsi="Arial" w:cs="Arial"/>
      <w:sz w:val="24"/>
      <w:szCs w:val="24"/>
    </w:rPr>
  </w:style>
  <w:style w:type="paragraph" w:styleId="Titolo2">
    <w:name w:val="heading 2"/>
    <w:basedOn w:val="Normale"/>
    <w:next w:val="Normale"/>
    <w:uiPriority w:val="9"/>
    <w:semiHidden/>
    <w:unhideWhenUsed/>
    <w:qFormat/>
    <w:pPr>
      <w:spacing w:before="120"/>
      <w:outlineLvl w:val="1"/>
    </w:pPr>
    <w:rPr>
      <w:rFonts w:ascii="Arial" w:eastAsia="Arial" w:hAnsi="Arial" w:cs="Arial"/>
      <w:b/>
      <w:sz w:val="24"/>
      <w:szCs w:val="24"/>
    </w:rPr>
  </w:style>
  <w:style w:type="paragraph" w:styleId="Titolo3">
    <w:name w:val="heading 3"/>
    <w:basedOn w:val="Normale"/>
    <w:next w:val="Normale"/>
    <w:uiPriority w:val="9"/>
    <w:semiHidden/>
    <w:unhideWhenUsed/>
    <w:qFormat/>
    <w:pPr>
      <w:keepNext/>
      <w:spacing w:before="240" w:after="60"/>
      <w:outlineLvl w:val="2"/>
    </w:pPr>
    <w:rPr>
      <w:rFonts w:ascii="Cambria" w:eastAsia="Cambria" w:hAnsi="Cambria" w:cs="Cambria"/>
      <w:b/>
      <w:sz w:val="26"/>
      <w:szCs w:val="26"/>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style>
  <w:style w:type="table" w:customStyle="1" w:styleId="a0">
    <w:basedOn w:val="TableNormal"/>
    <w:rPr>
      <w:sz w:val="22"/>
      <w:szCs w:val="22"/>
    </w:rPr>
    <w:tblPr>
      <w:tblStyleRowBandSize w:val="1"/>
      <w:tblStyleColBandSize w:val="1"/>
      <w:tblCellMar>
        <w:left w:w="108" w:type="dxa"/>
        <w:right w:w="108" w:type="dxa"/>
      </w:tblCellMar>
    </w:tblPr>
  </w:style>
  <w:style w:type="paragraph" w:styleId="Paragrafoelenco">
    <w:name w:val="List Paragraph"/>
    <w:basedOn w:val="Normale"/>
    <w:uiPriority w:val="34"/>
    <w:qFormat/>
    <w:rsid w:val="009B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4</Pages>
  <Words>991</Words>
  <Characters>5655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s.</cp:lastModifiedBy>
  <cp:revision>6</cp:revision>
  <dcterms:created xsi:type="dcterms:W3CDTF">2018-10-11T15:39:00Z</dcterms:created>
  <dcterms:modified xsi:type="dcterms:W3CDTF">2018-10-13T19:24:00Z</dcterms:modified>
</cp:coreProperties>
</file>