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A830" w14:textId="77777777" w:rsidR="00527D29" w:rsidRPr="00F370E2" w:rsidRDefault="00000000">
      <w:pPr>
        <w:spacing w:before="900"/>
        <w:rPr>
          <w:lang w:val="es-MX"/>
        </w:rPr>
      </w:pPr>
      <w:r w:rsidRPr="00F370E2">
        <w:rPr>
          <w:b/>
          <w:color w:val="D8A33B"/>
          <w:sz w:val="24"/>
          <w:lang w:val="es-MX"/>
        </w:rPr>
        <w:t>ACTIVIDAD PRACTICA</w:t>
      </w:r>
    </w:p>
    <w:p w14:paraId="1D2F2D5B" w14:textId="77777777" w:rsidR="00527D29" w:rsidRPr="00F370E2" w:rsidRDefault="00000000">
      <w:pPr>
        <w:pStyle w:val="Title"/>
        <w:rPr>
          <w:lang w:val="es-MX"/>
        </w:rPr>
      </w:pPr>
      <w:r w:rsidRPr="00F370E2">
        <w:rPr>
          <w:lang w:val="es-MX"/>
        </w:rPr>
        <w:t>Diseño arquitectural del sistema con IA</w:t>
      </w:r>
    </w:p>
    <w:p w14:paraId="35EBAF76" w14:textId="77777777" w:rsidR="00527D29" w:rsidRPr="00F370E2" w:rsidRDefault="00000000">
      <w:pPr>
        <w:spacing w:after="360"/>
        <w:rPr>
          <w:lang w:val="es-MX"/>
        </w:rPr>
      </w:pPr>
      <w:r w:rsidRPr="00F370E2">
        <w:rPr>
          <w:rFonts w:ascii="Aptos Display" w:hAnsi="Aptos Display"/>
          <w:color w:val="0D2238"/>
          <w:sz w:val="32"/>
          <w:lang w:val="es-MX"/>
        </w:rPr>
        <w:t>Guía de trabajo para alumnos</w:t>
      </w:r>
    </w:p>
    <w:p w14:paraId="2DB70C92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En esta actividad convertirán el análisis de negocio elaborado en la Unidad 2 en una propuesta de arquitectura de software. Trabajarán con la misma empresa y el mismo caso. La inteligencia artificial podrá apoyar el diseño y la revisión, pero cada decisión deberá justificarse con evidencia del proyecto.</w:t>
      </w:r>
    </w:p>
    <w:p w14:paraId="35BFF026" w14:textId="77777777" w:rsidR="00527D29" w:rsidRPr="00F370E2" w:rsidRDefault="00527D29">
      <w:pPr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632"/>
      </w:tblGrid>
      <w:tr w:rsidR="00527D29" w14:paraId="027343F7" w14:textId="77777777">
        <w:trPr>
          <w:cantSplit/>
          <w:trHeight w:val="518"/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CA34B" w14:textId="77777777" w:rsidR="00527D29" w:rsidRDefault="00000000">
            <w:pPr>
              <w:spacing w:after="0" w:line="252" w:lineRule="auto"/>
            </w:pPr>
            <w:r>
              <w:rPr>
                <w:b/>
                <w:sz w:val="20"/>
              </w:rPr>
              <w:t>Empresa asignada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144A5" w14:textId="77777777" w:rsidR="00527D29" w:rsidRDefault="00527D29">
            <w:pPr>
              <w:spacing w:after="0" w:line="252" w:lineRule="auto"/>
            </w:pPr>
          </w:p>
        </w:tc>
      </w:tr>
      <w:tr w:rsidR="00527D29" w14:paraId="5425FF2B" w14:textId="77777777">
        <w:trPr>
          <w:cantSplit/>
          <w:trHeight w:val="432"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2FBED" w14:textId="77777777" w:rsidR="00527D29" w:rsidRDefault="00000000">
            <w:pPr>
              <w:spacing w:after="0" w:line="252" w:lineRule="auto"/>
            </w:pPr>
            <w:r>
              <w:rPr>
                <w:b/>
                <w:sz w:val="20"/>
              </w:rPr>
              <w:t>Integrantes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7787B" w14:textId="77777777" w:rsidR="00527D29" w:rsidRDefault="00527D29">
            <w:pPr>
              <w:spacing w:after="0" w:line="252" w:lineRule="auto"/>
            </w:pPr>
          </w:p>
        </w:tc>
      </w:tr>
      <w:tr w:rsidR="00527D29" w14:paraId="2DB17126" w14:textId="77777777">
        <w:trPr>
          <w:cantSplit/>
          <w:trHeight w:val="432"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AF175" w14:textId="77777777" w:rsidR="00527D29" w:rsidRDefault="00000000">
            <w:pPr>
              <w:spacing w:after="0" w:line="252" w:lineRule="auto"/>
            </w:pPr>
            <w:r>
              <w:rPr>
                <w:b/>
                <w:sz w:val="20"/>
              </w:rPr>
              <w:t>Fecha de entrega</w:t>
            </w:r>
          </w:p>
        </w:tc>
        <w:tc>
          <w:tcPr>
            <w:tcW w:w="76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DF15E" w14:textId="77777777" w:rsidR="00527D29" w:rsidRDefault="00527D29">
            <w:pPr>
              <w:spacing w:after="0" w:line="252" w:lineRule="auto"/>
            </w:pPr>
          </w:p>
        </w:tc>
      </w:tr>
    </w:tbl>
    <w:p w14:paraId="0B4E9C05" w14:textId="77777777" w:rsidR="00527D29" w:rsidRDefault="00000000">
      <w:r>
        <w:br w:type="page"/>
      </w:r>
    </w:p>
    <w:p w14:paraId="61C41DCB" w14:textId="77777777" w:rsidR="00527D29" w:rsidRDefault="00000000">
      <w:pPr>
        <w:pStyle w:val="Heading1"/>
      </w:pPr>
      <w:r>
        <w:lastRenderedPageBreak/>
        <w:t>1 Proposito de la actividad</w:t>
      </w:r>
    </w:p>
    <w:p w14:paraId="3BB7D481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El objetivo es organizar las reglas y responsabilidades del sistema antes de programarlo por completo. Al terminar, el equipo deberá demostrar cómo pasó de los requerimientos de la Unidad 2 a una arquitectura que separa el dominio, la aplicación y la infraestructura.</w:t>
      </w:r>
    </w:p>
    <w:p w14:paraId="166037F3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La actividad no consiste en pedir a una herramienta de IA que produzca una solución terminada. El trabajo consiste en plantear decisiones, solicitar alternativas, revisar las respuestas y documentar por qué una propuesta sí corresponde o no al negocio analizado.</w:t>
      </w:r>
    </w:p>
    <w:p w14:paraId="044F2C03" w14:textId="77777777" w:rsidR="00527D29" w:rsidRDefault="00000000">
      <w:pPr>
        <w:pStyle w:val="Heading2"/>
      </w:pPr>
      <w:r>
        <w:t>Resultados de aprendizaje</w:t>
      </w:r>
    </w:p>
    <w:p w14:paraId="6C58348C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Comparar Transaction Script, Table Module y Domain Model con base en la complejidad real del caso.</w:t>
      </w:r>
    </w:p>
    <w:p w14:paraId="0EE4C750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Modelar el dominio mediante lenguaje ubicuo, entidades, Value Objects, Aggregates y Domain Events.</w:t>
      </w:r>
    </w:p>
    <w:p w14:paraId="79BF03A1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Diseñar una Service Layer que coordine casos de uso sin absorber las reglas del dominio.</w:t>
      </w:r>
    </w:p>
    <w:p w14:paraId="2FFB20D7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Separar la persistencia mediante Repository y definir el alcance transaccional con Unit of Work.</w:t>
      </w:r>
    </w:p>
    <w:p w14:paraId="50279A91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Distinguir Commands y Queries en una propuesta básica de CQRS.</w:t>
      </w:r>
    </w:p>
    <w:p w14:paraId="1A618AF0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Evaluar la arquitectura con los principios SOLID y registrar las decisiones en ADR.</w:t>
      </w:r>
    </w:p>
    <w:p w14:paraId="2B1BDFFF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Usar IA como copiloto y conservar evidencia de la revisión humana.</w:t>
      </w:r>
    </w:p>
    <w:p w14:paraId="676D0610" w14:textId="77777777" w:rsidR="00527D29" w:rsidRPr="00F370E2" w:rsidRDefault="00000000">
      <w:pPr>
        <w:pStyle w:val="Heading1"/>
        <w:rPr>
          <w:lang w:val="es-MX"/>
        </w:rPr>
      </w:pPr>
      <w:r w:rsidRPr="00F370E2">
        <w:rPr>
          <w:lang w:val="es-MX"/>
        </w:rPr>
        <w:t>2 Continuidad con la Unidad 2</w:t>
      </w:r>
    </w:p>
    <w:p w14:paraId="5C8E7824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Trabajarán con la misma empresa y no comenzarán un caso nuevo. Antes de diseñar la arquitectura, reúnan los productos elaborados en la Unidad 2 y asegúrense de que todos los integrantes comprenden el proceso principal del negocio.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840"/>
      </w:tblGrid>
      <w:tr w:rsidR="00527D29" w:rsidRPr="00F370E2" w14:paraId="6D00B43F" w14:textId="77777777">
        <w:trPr>
          <w:cantSplit/>
          <w:trHeight w:val="518"/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3DF3C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Insumo de la Unidad 2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7D8B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b/>
                <w:color w:val="FFFFFF"/>
                <w:sz w:val="19"/>
                <w:lang w:val="es-MX"/>
              </w:rPr>
              <w:t>Como se utilizara en la Unidad 3</w:t>
            </w:r>
          </w:p>
        </w:tc>
      </w:tr>
      <w:tr w:rsidR="00527D29" w:rsidRPr="00F370E2" w14:paraId="49F2630C" w14:textId="77777777">
        <w:trPr>
          <w:cantSplit/>
          <w:trHeight w:val="432"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FCCB2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BRD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CB397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Delimitar alcance, actores, necesidades, restricciones, supuestos y criterios de exito.</w:t>
            </w:r>
          </w:p>
        </w:tc>
      </w:tr>
      <w:tr w:rsidR="00527D29" w:rsidRPr="00F370E2" w14:paraId="3606B125" w14:textId="77777777">
        <w:trPr>
          <w:cantSplit/>
          <w:trHeight w:val="432"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EB03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Historias de usuario y Gherkin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B9E59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Identificar casos de uso, condiciones de negocio y comportamientos esperados.</w:t>
            </w:r>
          </w:p>
        </w:tc>
      </w:tr>
      <w:tr w:rsidR="00527D29" w:rsidRPr="00F370E2" w14:paraId="717BBD58" w14:textId="77777777">
        <w:trPr>
          <w:cantSplit/>
          <w:trHeight w:val="432"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6B92D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BPMN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AB9EF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Reconocer la secuencia, decisiones, participantes, excepciones y puntos de coordinacion.</w:t>
            </w:r>
          </w:p>
        </w:tc>
      </w:tr>
      <w:tr w:rsidR="00527D29" w:rsidRPr="00F370E2" w14:paraId="3EEBED0E" w14:textId="77777777">
        <w:trPr>
          <w:cantSplit/>
          <w:trHeight w:val="432"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BC9A9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Glosario y modelo de dominio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4396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Mantener un lenguaje ubicuo y localizar conceptos con identidad, valor o ciclo de vida.</w:t>
            </w:r>
          </w:p>
        </w:tc>
      </w:tr>
      <w:tr w:rsidR="00527D29" w:rsidRPr="00F370E2" w14:paraId="5ED8391B" w14:textId="77777777">
        <w:trPr>
          <w:cantSplit/>
          <w:trHeight w:val="432"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1FF7C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Matriz de trazabilidad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32A3E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Relacionar cada decision arquitectural con una necesidad, historia, regla o escenario.</w:t>
            </w:r>
          </w:p>
        </w:tc>
      </w:tr>
      <w:tr w:rsidR="00527D29" w:rsidRPr="00F370E2" w14:paraId="32F9A8F2" w14:textId="77777777">
        <w:trPr>
          <w:cantSplit/>
          <w:trHeight w:val="432"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9D92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Repositorio de GitHub</w:t>
            </w:r>
          </w:p>
        </w:tc>
        <w:tc>
          <w:tcPr>
            <w:tcW w:w="68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0BEF0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Conservar versiones, diagramas, documentos, prompts y codigo generado o revisado.</w:t>
            </w:r>
          </w:p>
        </w:tc>
      </w:tr>
    </w:tbl>
    <w:p w14:paraId="2ED328C0" w14:textId="77777777" w:rsidR="00527D29" w:rsidRPr="00F370E2" w:rsidRDefault="00527D29">
      <w:pPr>
        <w:spacing w:after="0"/>
        <w:rPr>
          <w:lang w:val="es-MX"/>
        </w:rPr>
      </w:pPr>
    </w:p>
    <w:p w14:paraId="75CF299C" w14:textId="77777777" w:rsidR="00527D29" w:rsidRPr="00F370E2" w:rsidRDefault="00000000">
      <w:pPr>
        <w:pStyle w:val="Heading2"/>
        <w:rPr>
          <w:lang w:val="es-MX"/>
        </w:rPr>
      </w:pPr>
      <w:r w:rsidRPr="00F370E2">
        <w:rPr>
          <w:lang w:val="es-MX"/>
        </w:rPr>
        <w:t>Regla de continuidad</w:t>
      </w:r>
    </w:p>
    <w:p w14:paraId="277C3A0A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Si el equipo detecta una contradicción o un dato faltante en la Unidad 2, deberá registrarlo como hallazgo. Puede ajustar el análisis anterior, pero debe explicar el cambio y actualizar la trazabilidad. No se permite inventar nuevas reglas solo para acomodar una arquitectura.</w:t>
      </w:r>
    </w:p>
    <w:p w14:paraId="63CB488E" w14:textId="77777777" w:rsidR="00527D29" w:rsidRPr="00F370E2" w:rsidRDefault="00000000">
      <w:pPr>
        <w:pStyle w:val="Heading1"/>
        <w:rPr>
          <w:lang w:val="es-MX"/>
        </w:rPr>
      </w:pPr>
      <w:r w:rsidRPr="00F370E2">
        <w:rPr>
          <w:lang w:val="es-MX"/>
        </w:rPr>
        <w:lastRenderedPageBreak/>
        <w:t>3 Empresas de trabajo</w:t>
      </w:r>
    </w:p>
    <w:p w14:paraId="08AB4EE6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Cada equipo continuará con la empresa que trabajó en la Unidad 2. La siguiente tabla recuerda el contexto general de los nueve casos. Las preguntas sirven para enfocar la revisión; no indican qué patrón, clases o componentes deben elegir.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4248"/>
      </w:tblGrid>
      <w:tr w:rsidR="00527D29" w14:paraId="1EB385B3" w14:textId="77777777">
        <w:trPr>
          <w:cantSplit/>
          <w:trHeight w:val="518"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E82D4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DDE79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Contexto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CB187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Pregunta de analisis</w:t>
            </w:r>
          </w:p>
        </w:tc>
      </w:tr>
      <w:tr w:rsidR="00527D29" w:rsidRPr="00F370E2" w14:paraId="1ABB4897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CEEF4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Mercado Norte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7F90F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Alimentos, perecederos y promociones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A75F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¿Que reglas cambian por producto, sucursal, fecha o existencia?</w:t>
            </w:r>
          </w:p>
        </w:tc>
      </w:tr>
      <w:tr w:rsidR="00527D29" w:rsidRPr="00F370E2" w14:paraId="38EA135B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C7884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TecnoNova Retail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81827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Electronica, numeros de serie y garantias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34C7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¿Que decisiones requieren conservar identidad y ciclo de vida?</w:t>
            </w:r>
          </w:p>
        </w:tc>
      </w:tr>
      <w:tr w:rsidR="00527D29" w:rsidRPr="00F370E2" w14:paraId="44A797B8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54987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Moda Urbana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26DC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Ropa, tallas, colores y temporadas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930F2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¿Donde aparecen variantes, reservas, cambios y devoluciones?</w:t>
            </w:r>
          </w:p>
        </w:tc>
      </w:tr>
      <w:tr w:rsidR="00527D29" w:rsidRPr="00F370E2" w14:paraId="395D5415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44595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HogarMax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E59DE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Hogar, unidades voluminosas y ventas a credito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A737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¿Que operaciones coordinan inventario, credito y entrega?</w:t>
            </w:r>
          </w:p>
        </w:tc>
      </w:tr>
      <w:tr w:rsidR="00527D29" w:rsidRPr="00F370E2" w14:paraId="5B2EABCD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F8305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SaludPlus Farmacias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2250A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Medicamentos, lotes y caducidad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3E2C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¿Que invariantes deben cumplirse antes de autorizar una operacion?</w:t>
            </w:r>
          </w:p>
        </w:tc>
      </w:tr>
      <w:tr w:rsidR="00527D29" w:rsidRPr="00F370E2" w14:paraId="40EAC815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1BF53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SportZone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5A38E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Articulos deportivos y comisiones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02E3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¿Que reglas pertenecen a la venta y cuales a procesos posteriores?</w:t>
            </w:r>
          </w:p>
        </w:tc>
      </w:tr>
      <w:tr w:rsidR="00527D29" w:rsidRPr="00F370E2" w14:paraId="7EBEB996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A9304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Pet and Co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6BB92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Productos, servicios y suscripciones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6B5F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¿Que comportamientos dependen del plan, vigencia o tipo de servicio?</w:t>
            </w:r>
          </w:p>
        </w:tc>
      </w:tr>
      <w:tr w:rsidR="00527D29" w:rsidRPr="00F370E2" w14:paraId="3B563DE5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2A3EE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Casa and Estilo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7C5CB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Muebles, anticipos y entregas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BB89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¿Que estados y eventos cambian durante el cumplimiento de un pedido?</w:t>
            </w:r>
          </w:p>
        </w:tc>
      </w:tr>
      <w:tr w:rsidR="00527D29" w:rsidRPr="00F370E2" w14:paraId="0AB33B4D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15261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LibroMundo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24B6C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Libros, ISBN y preventas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45590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¿Que cambia entre una venta normal, una preventa y una cancelacion?</w:t>
            </w:r>
          </w:p>
        </w:tc>
      </w:tr>
    </w:tbl>
    <w:p w14:paraId="18F69F1D" w14:textId="77777777" w:rsidR="00527D29" w:rsidRPr="00F370E2" w:rsidRDefault="00527D29">
      <w:pPr>
        <w:spacing w:after="0"/>
        <w:rPr>
          <w:lang w:val="es-MX"/>
        </w:rPr>
      </w:pPr>
    </w:p>
    <w:p w14:paraId="4842E078" w14:textId="77777777" w:rsidR="00527D29" w:rsidRDefault="00000000">
      <w:pPr>
        <w:pStyle w:val="Heading1"/>
      </w:pPr>
      <w:r>
        <w:t>4 Reglas generales</w:t>
      </w:r>
    </w:p>
    <w:p w14:paraId="48AA39A1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Mantengan el alcance aprobado en el BRD y seleccionen un proceso principal para el diseño detallado.</w:t>
      </w:r>
    </w:p>
    <w:p w14:paraId="4571ADC1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Todas las decisiones deben relacionarse con requerimientos, reglas, historias o escenarios existentes.</w:t>
      </w:r>
    </w:p>
    <w:p w14:paraId="35239DE7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No se evaluará la cantidad de clases. Se evaluará si cada responsabilidad está ubicada y justificada correctamente.</w:t>
      </w:r>
    </w:p>
    <w:p w14:paraId="326D8A20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Los nombres usados en diagramas, código y documentos deben coincidir con el glosario del negocio.</w:t>
      </w:r>
    </w:p>
    <w:p w14:paraId="2F58B3FC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El código puede ser parcial o boilerplate. Debe permitir revisar la organización y las responsabilidades propuestas.</w:t>
      </w:r>
    </w:p>
    <w:p w14:paraId="78FD9386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Conserven las iteraciones realizadas con IA. No entreguen una respuesta generada sin revisión.</w:t>
      </w:r>
    </w:p>
    <w:p w14:paraId="331178BC" w14:textId="77777777" w:rsidR="00527D29" w:rsidRPr="00F370E2" w:rsidRDefault="00000000">
      <w:pPr>
        <w:pStyle w:val="Heading1"/>
        <w:rPr>
          <w:lang w:val="es-MX"/>
        </w:rPr>
      </w:pPr>
      <w:r w:rsidRPr="00F370E2">
        <w:rPr>
          <w:lang w:val="es-MX"/>
        </w:rPr>
        <w:t>5 Ruta de trabajo</w:t>
      </w:r>
    </w:p>
    <w:p w14:paraId="4051A448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Realicen las etapas en orden. Una etapa puede obligarlos a corregir una decisión anterior; registren el cambio en lugar de ocultarlo.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880"/>
        <w:gridCol w:w="6048"/>
      </w:tblGrid>
      <w:tr w:rsidR="00527D29" w14:paraId="36FB7A88" w14:textId="77777777">
        <w:trPr>
          <w:cantSplit/>
          <w:trHeight w:val="518"/>
          <w:tblHeader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82BC9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lastRenderedPageBreak/>
              <w:t>Etapa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47864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Trabajo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B5AE9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527D29" w:rsidRPr="00F370E2" w14:paraId="43B95BDC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87DBC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C7654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Preparar el caso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456F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Revisar U2, delimitar proceso y seleccionar casos de uso.</w:t>
            </w:r>
          </w:p>
        </w:tc>
      </w:tr>
      <w:tr w:rsidR="00527D29" w:rsidRPr="00F370E2" w14:paraId="06DD617F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5D2C0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2E2B2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Elegir el patron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FA36C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Comparar alternativas y justificar la opcion elegida.</w:t>
            </w:r>
          </w:p>
        </w:tc>
      </w:tr>
      <w:tr w:rsidR="00527D29" w:rsidRPr="00F370E2" w14:paraId="1FD759A8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1F0E4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35E07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Construir el mapa de dominio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B0E7B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Definir lenguaje, responsabilidades, limites y eventos.</w:t>
            </w:r>
          </w:p>
        </w:tc>
      </w:tr>
      <w:tr w:rsidR="00527D29" w:rsidRPr="00F370E2" w14:paraId="3B19B530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734C3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FCF30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Diseñar la Service Layer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C670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Organizar la coordinacion de los casos de uso.</w:t>
            </w:r>
          </w:p>
        </w:tc>
      </w:tr>
      <w:tr w:rsidR="00527D29" w14:paraId="19DEC536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8C202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7C32E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Separar persistencia y transacciones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7B09A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Proponer Repository y Unit of Work.</w:t>
            </w:r>
          </w:p>
        </w:tc>
      </w:tr>
      <w:tr w:rsidR="00527D29" w:rsidRPr="00F370E2" w14:paraId="620F4DC3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0641D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6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D688D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Separar comandos y consultas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0D604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Aplicar CQRS basico donde tenga sentido.</w:t>
            </w:r>
          </w:p>
        </w:tc>
      </w:tr>
      <w:tr w:rsidR="00527D29" w:rsidRPr="00F370E2" w14:paraId="7C7CC8CF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72ADA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7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3AE14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Revisar con SOLID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A4103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Detectar acoplamiento y responsabilidades incorrectas.</w:t>
            </w:r>
          </w:p>
        </w:tc>
      </w:tr>
      <w:tr w:rsidR="00527D29" w:rsidRPr="00F370E2" w14:paraId="177A32E9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09A4B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8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C1B12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Representar la arquitectura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743A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Crear UML, secuencias y ADR.</w:t>
            </w:r>
          </w:p>
        </w:tc>
      </w:tr>
      <w:tr w:rsidR="00527D29" w:rsidRPr="00F370E2" w14:paraId="3353F077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FC9B2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9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97C39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Validar y entregar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F3FEC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Trazar, probar, depurar y organizar evidencias.</w:t>
            </w:r>
          </w:p>
        </w:tc>
      </w:tr>
    </w:tbl>
    <w:p w14:paraId="363CDF42" w14:textId="77777777" w:rsidR="00527D29" w:rsidRPr="00F370E2" w:rsidRDefault="00527D29">
      <w:pPr>
        <w:spacing w:after="0"/>
        <w:rPr>
          <w:lang w:val="es-MX"/>
        </w:rPr>
      </w:pPr>
    </w:p>
    <w:p w14:paraId="584DB6E3" w14:textId="77777777" w:rsidR="00527D29" w:rsidRPr="00F370E2" w:rsidRDefault="00000000">
      <w:pPr>
        <w:pStyle w:val="Heading1"/>
        <w:rPr>
          <w:lang w:val="es-MX"/>
        </w:rPr>
      </w:pPr>
      <w:r w:rsidRPr="00F370E2">
        <w:rPr>
          <w:lang w:val="es-MX"/>
        </w:rPr>
        <w:t>6 Etapa 1 Preparar el caso</w:t>
      </w:r>
    </w:p>
    <w:p w14:paraId="386E04C6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Seleccionen de tres a cinco casos de uso relacionados con el proceso principal. Deben incluir al menos un flujo normal y un flujo con excepción o rechazo. Para cada caso de uso, identifiquen el actor, el objetivo, la información de entrada, las reglas involucradas y el resultado esperado.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088"/>
        <w:gridCol w:w="1584"/>
        <w:gridCol w:w="2592"/>
        <w:gridCol w:w="2664"/>
      </w:tblGrid>
      <w:tr w:rsidR="00527D29" w14:paraId="22DD3D77" w14:textId="77777777">
        <w:trPr>
          <w:cantSplit/>
          <w:trHeight w:val="518"/>
          <w:tblHeader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9DF64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BF9C3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9802F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77CD0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Reglas relacionadas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C2D92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527D29" w14:paraId="3A3EE4D5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BC8C9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CU-01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29698" w14:textId="77777777" w:rsidR="00527D29" w:rsidRDefault="00527D29">
            <w:pPr>
              <w:spacing w:after="0" w:line="252" w:lineRule="auto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81B50" w14:textId="77777777" w:rsidR="00527D29" w:rsidRDefault="00527D29">
            <w:pPr>
              <w:spacing w:after="0" w:line="252" w:lineRule="auto"/>
            </w:pP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C9A96" w14:textId="77777777" w:rsidR="00527D29" w:rsidRDefault="00527D29">
            <w:pPr>
              <w:spacing w:after="0" w:line="252" w:lineRule="auto"/>
            </w:pP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3541F" w14:textId="77777777" w:rsidR="00527D29" w:rsidRDefault="00527D29">
            <w:pPr>
              <w:spacing w:after="0" w:line="252" w:lineRule="auto"/>
            </w:pPr>
          </w:p>
        </w:tc>
      </w:tr>
      <w:tr w:rsidR="00527D29" w14:paraId="26423789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D825E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CU-02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F1275" w14:textId="77777777" w:rsidR="00527D29" w:rsidRDefault="00527D29">
            <w:pPr>
              <w:spacing w:after="0" w:line="252" w:lineRule="auto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40931" w14:textId="77777777" w:rsidR="00527D29" w:rsidRDefault="00527D29">
            <w:pPr>
              <w:spacing w:after="0" w:line="252" w:lineRule="auto"/>
            </w:pP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16BD9" w14:textId="77777777" w:rsidR="00527D29" w:rsidRDefault="00527D29">
            <w:pPr>
              <w:spacing w:after="0" w:line="252" w:lineRule="auto"/>
            </w:pP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355E0" w14:textId="77777777" w:rsidR="00527D29" w:rsidRDefault="00527D29">
            <w:pPr>
              <w:spacing w:after="0" w:line="252" w:lineRule="auto"/>
            </w:pPr>
          </w:p>
        </w:tc>
      </w:tr>
      <w:tr w:rsidR="00527D29" w14:paraId="006CFEFE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94F58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CU-03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5D53C" w14:textId="77777777" w:rsidR="00527D29" w:rsidRDefault="00527D29">
            <w:pPr>
              <w:spacing w:after="0" w:line="252" w:lineRule="auto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238B6" w14:textId="77777777" w:rsidR="00527D29" w:rsidRDefault="00527D29">
            <w:pPr>
              <w:spacing w:after="0" w:line="252" w:lineRule="auto"/>
            </w:pP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676C2" w14:textId="77777777" w:rsidR="00527D29" w:rsidRDefault="00527D29">
            <w:pPr>
              <w:spacing w:after="0" w:line="252" w:lineRule="auto"/>
            </w:pP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6C5BF" w14:textId="77777777" w:rsidR="00527D29" w:rsidRDefault="00527D29">
            <w:pPr>
              <w:spacing w:after="0" w:line="252" w:lineRule="auto"/>
            </w:pPr>
          </w:p>
        </w:tc>
      </w:tr>
      <w:tr w:rsidR="00527D29" w14:paraId="37F6202C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EF823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CU-04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25AD0" w14:textId="77777777" w:rsidR="00527D29" w:rsidRDefault="00527D29">
            <w:pPr>
              <w:spacing w:after="0" w:line="252" w:lineRule="auto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2CBEF" w14:textId="77777777" w:rsidR="00527D29" w:rsidRDefault="00527D29">
            <w:pPr>
              <w:spacing w:after="0" w:line="252" w:lineRule="auto"/>
            </w:pP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658A7" w14:textId="77777777" w:rsidR="00527D29" w:rsidRDefault="00527D29">
            <w:pPr>
              <w:spacing w:after="0" w:line="252" w:lineRule="auto"/>
            </w:pP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3EDC9" w14:textId="77777777" w:rsidR="00527D29" w:rsidRDefault="00527D29">
            <w:pPr>
              <w:spacing w:after="0" w:line="252" w:lineRule="auto"/>
            </w:pPr>
          </w:p>
        </w:tc>
      </w:tr>
    </w:tbl>
    <w:p w14:paraId="783CFDE4" w14:textId="77777777" w:rsidR="00527D29" w:rsidRDefault="00527D29">
      <w:pPr>
        <w:spacing w:after="0"/>
      </w:pPr>
    </w:p>
    <w:p w14:paraId="56E4FFB9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Antes de continuar, comprueben que los casos seleccionados aparecen en las historias de usuario o en el BPMN. Si no existe esa relación, el caso debe justificarse como corrección de alcance.</w:t>
      </w:r>
    </w:p>
    <w:p w14:paraId="2A334BA1" w14:textId="77777777" w:rsidR="00527D29" w:rsidRPr="00F370E2" w:rsidRDefault="00000000">
      <w:pPr>
        <w:pStyle w:val="Heading1"/>
        <w:rPr>
          <w:lang w:val="es-MX"/>
        </w:rPr>
      </w:pPr>
      <w:r w:rsidRPr="00F370E2">
        <w:rPr>
          <w:lang w:val="es-MX"/>
        </w:rPr>
        <w:lastRenderedPageBreak/>
        <w:t>7 Etapa 2 Elegir el patron de logica de negocio</w:t>
      </w:r>
    </w:p>
    <w:p w14:paraId="0CE916CA" w14:textId="77777777" w:rsidR="00527D29" w:rsidRPr="00F370E2" w:rsidRDefault="00000000">
      <w:pPr>
        <w:rPr>
          <w:lang w:val="es-MX"/>
        </w:rPr>
      </w:pPr>
      <w:r>
        <w:t xml:space="preserve">Comparen Transaction Script, Table Module y Domain Model. </w:t>
      </w:r>
      <w:r w:rsidRPr="00F370E2">
        <w:rPr>
          <w:lang w:val="es-MX"/>
        </w:rPr>
        <w:t>La decisión deberá basarse en el comportamiento del sistema: cantidad de reglas, interacción entre conceptos, cambios esperados, manejo de estados y necesidad de proteger invariantes.</w:t>
      </w:r>
    </w:p>
    <w:p w14:paraId="651BF8CE" w14:textId="77777777" w:rsidR="00527D29" w:rsidRDefault="00000000">
      <w:pPr>
        <w:pStyle w:val="Heading2"/>
      </w:pPr>
      <w:r>
        <w:t>Trabajo solicitado</w:t>
      </w:r>
    </w:p>
    <w:p w14:paraId="7D24E43A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Construyan una tabla comparativa con criterios propios del caso.</w:t>
      </w:r>
    </w:p>
    <w:p w14:paraId="0B548CC5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Incluyan ventajas, riesgos y consecuencias de cada alternativa en su empresa.</w:t>
      </w:r>
    </w:p>
    <w:p w14:paraId="45A9133E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Seleccionen un patrón principal. Pueden proponer una combinación solo si delimitan dónde se usa cada patrón.</w:t>
      </w:r>
    </w:p>
    <w:p w14:paraId="02541BC7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Relacionen la decisión con al menos tres evidencias de la Unidad 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00"/>
        <w:gridCol w:w="1656"/>
        <w:gridCol w:w="1728"/>
        <w:gridCol w:w="2736"/>
      </w:tblGrid>
      <w:tr w:rsidR="00527D29" w14:paraId="7525949A" w14:textId="77777777">
        <w:trPr>
          <w:cantSplit/>
          <w:trHeight w:val="518"/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A4422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Criterio del caso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4B7F3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Transaction Script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1CFE7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Table Module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1969A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Domain Model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C72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B68F0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Evidencia U2</w:t>
            </w:r>
          </w:p>
        </w:tc>
      </w:tr>
      <w:tr w:rsidR="00527D29" w14:paraId="42DD0BF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2DAD8" w14:textId="77777777" w:rsidR="00527D29" w:rsidRDefault="00000000">
            <w:pPr>
              <w:spacing w:after="0" w:line="252" w:lineRule="auto"/>
            </w:pPr>
            <w:r>
              <w:rPr>
                <w:sz w:val="16"/>
              </w:rPr>
              <w:t>Complejidad de reglas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276E5" w14:textId="77777777" w:rsidR="00527D29" w:rsidRDefault="00527D29">
            <w:pPr>
              <w:spacing w:after="0" w:line="252" w:lineRule="auto"/>
            </w:pP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814A5" w14:textId="77777777" w:rsidR="00527D29" w:rsidRDefault="00527D29">
            <w:pPr>
              <w:spacing w:after="0" w:line="252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CD5AF" w14:textId="77777777" w:rsidR="00527D29" w:rsidRDefault="00527D29">
            <w:pPr>
              <w:spacing w:after="0" w:line="252" w:lineRule="auto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E68F4" w14:textId="77777777" w:rsidR="00527D29" w:rsidRDefault="00527D29">
            <w:pPr>
              <w:spacing w:after="0" w:line="252" w:lineRule="auto"/>
            </w:pPr>
          </w:p>
        </w:tc>
      </w:tr>
      <w:tr w:rsidR="00527D29" w14:paraId="0AAE16D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0ECD4" w14:textId="77777777" w:rsidR="00527D29" w:rsidRDefault="00000000">
            <w:pPr>
              <w:spacing w:after="0" w:line="252" w:lineRule="auto"/>
            </w:pPr>
            <w:r>
              <w:rPr>
                <w:sz w:val="16"/>
              </w:rPr>
              <w:t>Cambios esperados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A62A6" w14:textId="77777777" w:rsidR="00527D29" w:rsidRDefault="00527D29">
            <w:pPr>
              <w:spacing w:after="0" w:line="252" w:lineRule="auto"/>
            </w:pP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747C8" w14:textId="77777777" w:rsidR="00527D29" w:rsidRDefault="00527D29">
            <w:pPr>
              <w:spacing w:after="0" w:line="252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99673" w14:textId="77777777" w:rsidR="00527D29" w:rsidRDefault="00527D29">
            <w:pPr>
              <w:spacing w:after="0" w:line="252" w:lineRule="auto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DAEF7" w14:textId="77777777" w:rsidR="00527D29" w:rsidRDefault="00527D29">
            <w:pPr>
              <w:spacing w:after="0" w:line="252" w:lineRule="auto"/>
            </w:pPr>
          </w:p>
        </w:tc>
      </w:tr>
      <w:tr w:rsidR="00527D29" w14:paraId="51249873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01405" w14:textId="77777777" w:rsidR="00527D29" w:rsidRDefault="00000000">
            <w:pPr>
              <w:spacing w:after="0" w:line="252" w:lineRule="auto"/>
            </w:pPr>
            <w:r>
              <w:rPr>
                <w:sz w:val="16"/>
              </w:rPr>
              <w:t>Interaccion entre conceptos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CE7B3" w14:textId="77777777" w:rsidR="00527D29" w:rsidRDefault="00527D29">
            <w:pPr>
              <w:spacing w:after="0" w:line="252" w:lineRule="auto"/>
            </w:pP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17660" w14:textId="77777777" w:rsidR="00527D29" w:rsidRDefault="00527D29">
            <w:pPr>
              <w:spacing w:after="0" w:line="252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70B20" w14:textId="77777777" w:rsidR="00527D29" w:rsidRDefault="00527D29">
            <w:pPr>
              <w:spacing w:after="0" w:line="252" w:lineRule="auto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2CB0D" w14:textId="77777777" w:rsidR="00527D29" w:rsidRDefault="00527D29">
            <w:pPr>
              <w:spacing w:after="0" w:line="252" w:lineRule="auto"/>
            </w:pPr>
          </w:p>
        </w:tc>
      </w:tr>
      <w:tr w:rsidR="00527D29" w14:paraId="3D8DA3B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94EBF" w14:textId="77777777" w:rsidR="00527D29" w:rsidRDefault="00000000">
            <w:pPr>
              <w:spacing w:after="0" w:line="252" w:lineRule="auto"/>
            </w:pPr>
            <w:r>
              <w:rPr>
                <w:sz w:val="16"/>
              </w:rPr>
              <w:t>Estados e invariantes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E9622" w14:textId="77777777" w:rsidR="00527D29" w:rsidRDefault="00527D29">
            <w:pPr>
              <w:spacing w:after="0" w:line="252" w:lineRule="auto"/>
            </w:pP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25849" w14:textId="77777777" w:rsidR="00527D29" w:rsidRDefault="00527D29">
            <w:pPr>
              <w:spacing w:after="0" w:line="252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1E2BA" w14:textId="77777777" w:rsidR="00527D29" w:rsidRDefault="00527D29">
            <w:pPr>
              <w:spacing w:after="0" w:line="252" w:lineRule="auto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3DD4C" w14:textId="77777777" w:rsidR="00527D29" w:rsidRDefault="00527D29">
            <w:pPr>
              <w:spacing w:after="0" w:line="252" w:lineRule="auto"/>
            </w:pPr>
          </w:p>
        </w:tc>
      </w:tr>
      <w:tr w:rsidR="00527D29" w14:paraId="265315DF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FA8E1" w14:textId="77777777" w:rsidR="00527D29" w:rsidRDefault="00000000">
            <w:pPr>
              <w:spacing w:after="0" w:line="252" w:lineRule="auto"/>
            </w:pPr>
            <w:r>
              <w:rPr>
                <w:sz w:val="16"/>
              </w:rPr>
              <w:t>Criterio adicional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EBF6B" w14:textId="77777777" w:rsidR="00527D29" w:rsidRDefault="00527D29">
            <w:pPr>
              <w:spacing w:after="0" w:line="252" w:lineRule="auto"/>
            </w:pP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23320" w14:textId="77777777" w:rsidR="00527D29" w:rsidRDefault="00527D29">
            <w:pPr>
              <w:spacing w:after="0" w:line="252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048DD" w14:textId="77777777" w:rsidR="00527D29" w:rsidRDefault="00527D29">
            <w:pPr>
              <w:spacing w:after="0" w:line="252" w:lineRule="auto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811E3" w14:textId="77777777" w:rsidR="00527D29" w:rsidRDefault="00527D29">
            <w:pPr>
              <w:spacing w:after="0" w:line="252" w:lineRule="auto"/>
            </w:pPr>
          </w:p>
        </w:tc>
      </w:tr>
    </w:tbl>
    <w:p w14:paraId="5C7ACEC5" w14:textId="77777777" w:rsidR="00527D29" w:rsidRDefault="00527D29">
      <w:pPr>
        <w:spacing w:after="0"/>
      </w:pPr>
    </w:p>
    <w:p w14:paraId="6E5B55B2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Producto de la etapa: una decisión argumentada de una a dos páginas. No basta escribir que un patrón es más fácil, moderno o escalable. La explicación debe indicar qué problema concreto del caso ayuda a resolver y qué costo introduce.</w:t>
      </w:r>
    </w:p>
    <w:p w14:paraId="40F390B7" w14:textId="77777777" w:rsidR="00527D29" w:rsidRPr="00F370E2" w:rsidRDefault="00000000">
      <w:pPr>
        <w:pStyle w:val="Heading1"/>
        <w:rPr>
          <w:lang w:val="es-MX"/>
        </w:rPr>
      </w:pPr>
      <w:r w:rsidRPr="00F370E2">
        <w:rPr>
          <w:lang w:val="es-MX"/>
        </w:rPr>
        <w:t>8 Etapa 3 Construir el mapa de dominio</w:t>
      </w:r>
    </w:p>
    <w:p w14:paraId="5B038A7B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Transformen el lenguaje y las reglas de la Unidad 2 en un mapa de responsabilidades. Identifiquen los elementos que el sistema debe reconocer, proteger o comunicar. No conviertan automáticamente cada tabla de datos en una entidad del dominio.</w:t>
      </w:r>
    </w:p>
    <w:p w14:paraId="31E46DE5" w14:textId="77777777" w:rsidR="00527D29" w:rsidRDefault="00000000">
      <w:pPr>
        <w:pStyle w:val="Heading2"/>
      </w:pPr>
      <w:r>
        <w:t>Elementos que deben identificar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16"/>
      </w:tblGrid>
      <w:tr w:rsidR="00527D29" w:rsidRPr="00F370E2" w14:paraId="6BB81957" w14:textId="77777777">
        <w:trPr>
          <w:cantSplit/>
          <w:trHeight w:val="518"/>
          <w:tblHeader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A3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8C289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A3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BBB2B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b/>
                <w:color w:val="FFFFFF"/>
                <w:sz w:val="19"/>
                <w:lang w:val="es-MX"/>
              </w:rPr>
              <w:t>Pregunta que debe responder el equipo</w:t>
            </w:r>
          </w:p>
        </w:tc>
      </w:tr>
      <w:tr w:rsidR="00527D29" w:rsidRPr="00F370E2" w14:paraId="63F21648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10BB4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Lenguaje ubicuo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ABDD9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Terminos usados por usuarios, analistas y desarrolladores con el mismo significado.</w:t>
            </w:r>
          </w:p>
        </w:tc>
      </w:tr>
      <w:tr w:rsidR="00527D29" w:rsidRPr="00F370E2" w14:paraId="2257AD48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DAA16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Entidades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2F758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Conceptos con identidad y ciclo de vida que deben distinguirse aun cuando cambien sus datos.</w:t>
            </w:r>
          </w:p>
        </w:tc>
      </w:tr>
      <w:tr w:rsidR="00527D29" w:rsidRPr="00F370E2" w14:paraId="72A86BF9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F737B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lastRenderedPageBreak/>
              <w:t>Value Objects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E04BC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Conceptos definidos por sus valores y reglas, sin identidad propia relevante.</w:t>
            </w:r>
          </w:p>
        </w:tc>
      </w:tr>
      <w:tr w:rsidR="00527D29" w:rsidRPr="00F370E2" w14:paraId="12679FD6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31AD4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Aggregates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91C19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Grupos que requieren un limite de consistencia y una raiz para controlar cambios.</w:t>
            </w:r>
          </w:p>
        </w:tc>
      </w:tr>
      <w:tr w:rsidR="00527D29" w:rsidRPr="00F370E2" w14:paraId="42015FD7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B836D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Domain Services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DA64B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Comportamientos del dominio que no pertenecen naturalmente a una sola entidad.</w:t>
            </w:r>
          </w:p>
        </w:tc>
      </w:tr>
      <w:tr w:rsidR="00527D29" w:rsidRPr="00F370E2" w14:paraId="297176D6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697B7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Domain Events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734C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Hechos del negocio que ya ocurrieron y pueden interesar a otros componentes.</w:t>
            </w:r>
          </w:p>
        </w:tc>
      </w:tr>
    </w:tbl>
    <w:p w14:paraId="00E8CBD5" w14:textId="77777777" w:rsidR="00527D29" w:rsidRPr="00F370E2" w:rsidRDefault="00527D29">
      <w:pPr>
        <w:spacing w:after="0"/>
        <w:rPr>
          <w:lang w:val="es-MX"/>
        </w:rPr>
      </w:pPr>
    </w:p>
    <w:p w14:paraId="7DE066EB" w14:textId="77777777" w:rsidR="00527D29" w:rsidRDefault="00000000">
      <w:pPr>
        <w:pStyle w:val="Heading2"/>
      </w:pPr>
      <w:r>
        <w:t>Producto de la etapa</w:t>
      </w:r>
    </w:p>
    <w:p w14:paraId="24D93C96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Diagrama del mapa de dominio con relaciones y límites claramente identificados.</w:t>
      </w:r>
    </w:p>
    <w:p w14:paraId="3CF60535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Glosario actualizado con los términos nuevos o corregidos.</w:t>
      </w:r>
    </w:p>
    <w:p w14:paraId="45329D5E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Ficha de cada Aggregate que indique su raíz, responsabilidades, invariantes y eventos posibles.</w:t>
      </w:r>
    </w:p>
    <w:p w14:paraId="41CBF431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Explicación de las decisiones dudosas o descartadas.</w:t>
      </w:r>
    </w:p>
    <w:p w14:paraId="4863DBDC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br w:type="page"/>
      </w:r>
    </w:p>
    <w:p w14:paraId="39F65B84" w14:textId="77777777" w:rsidR="00527D29" w:rsidRPr="00F370E2" w:rsidRDefault="00000000">
      <w:pPr>
        <w:pStyle w:val="Heading1"/>
        <w:rPr>
          <w:lang w:val="es-MX"/>
        </w:rPr>
      </w:pPr>
      <w:r w:rsidRPr="00F370E2">
        <w:rPr>
          <w:lang w:val="es-MX"/>
        </w:rPr>
        <w:lastRenderedPageBreak/>
        <w:t>9 Etapa 4 Diseñar la Service Layer</w:t>
      </w:r>
    </w:p>
    <w:p w14:paraId="3B21B391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Diseñen los Application Services que expondrán los casos de uso. Cada método debe representar una intención completa del usuario o de otro sistema. El servicio coordina la operación: recibe la solicitud, obtiene los objetos necesarios, invoca el comportamiento del dominio, solicita la persistencia y devuelve un resultado.</w:t>
      </w:r>
    </w:p>
    <w:p w14:paraId="16F288A3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La Service Layer no debe convertirse en un lugar donde se acumulen todas las reglas. Si una condición describe lo que el negocio permite, calcula o protege, el equipo debe justificar dónde vive esa regla y por qué.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944"/>
        <w:gridCol w:w="1440"/>
        <w:gridCol w:w="1728"/>
        <w:gridCol w:w="1440"/>
        <w:gridCol w:w="1800"/>
      </w:tblGrid>
      <w:tr w:rsidR="00527D29" w14:paraId="230749FC" w14:textId="77777777">
        <w:trPr>
          <w:cantSplit/>
          <w:trHeight w:val="518"/>
          <w:tblHeader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7C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08936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Servicio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7C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CDF12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b/>
                <w:color w:val="FFFFFF"/>
                <w:sz w:val="16"/>
                <w:lang w:val="es-MX"/>
              </w:rPr>
              <w:t>Metodo o caso de uso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7C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67227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7C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6405A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Colaboradores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7C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F6BAD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Salida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7C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2A16A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Reglas que delega</w:t>
            </w:r>
          </w:p>
        </w:tc>
      </w:tr>
      <w:tr w:rsidR="00527D29" w14:paraId="6798B786" w14:textId="77777777">
        <w:trPr>
          <w:cantSplit/>
          <w:trHeight w:val="432"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E004B" w14:textId="77777777" w:rsidR="00527D29" w:rsidRDefault="00527D29">
            <w:pPr>
              <w:spacing w:after="0" w:line="252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E1C7B" w14:textId="77777777" w:rsidR="00527D29" w:rsidRDefault="00527D29">
            <w:pPr>
              <w:spacing w:after="0" w:line="252" w:lineRule="auto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76F59" w14:textId="77777777" w:rsidR="00527D29" w:rsidRDefault="00527D29">
            <w:pPr>
              <w:spacing w:after="0" w:line="252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7B347" w14:textId="77777777" w:rsidR="00527D29" w:rsidRDefault="00527D29">
            <w:pPr>
              <w:spacing w:after="0" w:line="252" w:lineRule="auto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56DB3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E7418" w14:textId="77777777" w:rsidR="00527D29" w:rsidRDefault="00527D29">
            <w:pPr>
              <w:spacing w:after="0" w:line="252" w:lineRule="auto"/>
            </w:pPr>
          </w:p>
        </w:tc>
      </w:tr>
      <w:tr w:rsidR="00527D29" w14:paraId="21619E0C" w14:textId="77777777">
        <w:trPr>
          <w:cantSplit/>
          <w:trHeight w:val="432"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584B7" w14:textId="77777777" w:rsidR="00527D29" w:rsidRDefault="00527D29">
            <w:pPr>
              <w:spacing w:after="0" w:line="252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1560A" w14:textId="77777777" w:rsidR="00527D29" w:rsidRDefault="00527D29">
            <w:pPr>
              <w:spacing w:after="0" w:line="252" w:lineRule="auto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BD9D" w14:textId="77777777" w:rsidR="00527D29" w:rsidRDefault="00527D29">
            <w:pPr>
              <w:spacing w:after="0" w:line="252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CECCC" w14:textId="77777777" w:rsidR="00527D29" w:rsidRDefault="00527D29">
            <w:pPr>
              <w:spacing w:after="0" w:line="252" w:lineRule="auto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55A39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33051" w14:textId="77777777" w:rsidR="00527D29" w:rsidRDefault="00527D29">
            <w:pPr>
              <w:spacing w:after="0" w:line="252" w:lineRule="auto"/>
            </w:pPr>
          </w:p>
        </w:tc>
      </w:tr>
      <w:tr w:rsidR="00527D29" w14:paraId="04AC5D3D" w14:textId="77777777">
        <w:trPr>
          <w:cantSplit/>
          <w:trHeight w:val="432"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8E756" w14:textId="77777777" w:rsidR="00527D29" w:rsidRDefault="00527D29">
            <w:pPr>
              <w:spacing w:after="0" w:line="252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F91D4" w14:textId="77777777" w:rsidR="00527D29" w:rsidRDefault="00527D29">
            <w:pPr>
              <w:spacing w:after="0" w:line="252" w:lineRule="auto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A45B7" w14:textId="77777777" w:rsidR="00527D29" w:rsidRDefault="00527D29">
            <w:pPr>
              <w:spacing w:after="0" w:line="252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12CD6" w14:textId="77777777" w:rsidR="00527D29" w:rsidRDefault="00527D29">
            <w:pPr>
              <w:spacing w:after="0" w:line="252" w:lineRule="auto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1DFCB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31E41" w14:textId="77777777" w:rsidR="00527D29" w:rsidRDefault="00527D29">
            <w:pPr>
              <w:spacing w:after="0" w:line="252" w:lineRule="auto"/>
            </w:pPr>
          </w:p>
        </w:tc>
      </w:tr>
      <w:tr w:rsidR="00527D29" w14:paraId="327087C1" w14:textId="77777777">
        <w:trPr>
          <w:cantSplit/>
          <w:trHeight w:val="432"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1AB6C" w14:textId="77777777" w:rsidR="00527D29" w:rsidRDefault="00527D29">
            <w:pPr>
              <w:spacing w:after="0" w:line="252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A4C45" w14:textId="77777777" w:rsidR="00527D29" w:rsidRDefault="00527D29">
            <w:pPr>
              <w:spacing w:after="0" w:line="252" w:lineRule="auto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C941C" w14:textId="77777777" w:rsidR="00527D29" w:rsidRDefault="00527D29">
            <w:pPr>
              <w:spacing w:after="0" w:line="252" w:lineRule="auto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AD3FB" w14:textId="77777777" w:rsidR="00527D29" w:rsidRDefault="00527D29">
            <w:pPr>
              <w:spacing w:after="0" w:line="252" w:lineRule="auto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3395E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CCEA5" w14:textId="77777777" w:rsidR="00527D29" w:rsidRDefault="00527D29">
            <w:pPr>
              <w:spacing w:after="0" w:line="252" w:lineRule="auto"/>
            </w:pPr>
          </w:p>
        </w:tc>
      </w:tr>
    </w:tbl>
    <w:p w14:paraId="2214BBAD" w14:textId="77777777" w:rsidR="00527D29" w:rsidRDefault="00527D29">
      <w:pPr>
        <w:spacing w:after="0"/>
      </w:pPr>
    </w:p>
    <w:p w14:paraId="1070970B" w14:textId="77777777" w:rsidR="00527D29" w:rsidRDefault="00000000">
      <w:pPr>
        <w:pStyle w:val="Heading2"/>
      </w:pPr>
      <w:r>
        <w:t>Revision obligatoria</w:t>
      </w:r>
    </w:p>
    <w:p w14:paraId="4A5F4781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¿El nombre del método expresa una acción del negocio?</w:t>
      </w:r>
    </w:p>
    <w:p w14:paraId="4446F6C8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¿El método coordina o contiene decisiones que deberían estar en el dominio?</w:t>
      </w:r>
    </w:p>
    <w:p w14:paraId="7176251A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¿El servicio depende de interfaces o de detalles concretos de base de datos?</w:t>
      </w:r>
    </w:p>
    <w:p w14:paraId="5C7A5D77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¿La operación tiene un inicio y un final transaccional comprensible?</w:t>
      </w:r>
    </w:p>
    <w:p w14:paraId="5D60845B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¿Los errores del dominio pueden explicarse con términos del negocio?</w:t>
      </w:r>
    </w:p>
    <w:p w14:paraId="5AC28700" w14:textId="77777777" w:rsidR="00527D29" w:rsidRPr="00F370E2" w:rsidRDefault="00000000">
      <w:pPr>
        <w:pStyle w:val="Heading1"/>
        <w:rPr>
          <w:lang w:val="es-MX"/>
        </w:rPr>
      </w:pPr>
      <w:r w:rsidRPr="00F370E2">
        <w:rPr>
          <w:lang w:val="es-MX"/>
        </w:rPr>
        <w:t>10 Etapa 5 Separar persistencia y transacciones</w:t>
      </w:r>
    </w:p>
    <w:p w14:paraId="73C1F313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Definan interfaces de Repository en términos del dominio y describan, por separado, cómo podrían implementarse en infraestructura. Los métodos deben expresar lo que el dominio necesita recuperar o guardar, sin exponer consultas SQL como parte del modelo.</w:t>
      </w:r>
    </w:p>
    <w:p w14:paraId="72970534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También indiquen qué operaciones deben completarse juntas. La propuesta de Unit of Work debe explicar dónde inicia la transacción, qué cambios incluye y qué ocurriría ante un error.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952"/>
        <w:gridCol w:w="2880"/>
        <w:gridCol w:w="2088"/>
      </w:tblGrid>
      <w:tr w:rsidR="00527D29" w:rsidRPr="00F370E2" w14:paraId="1816FECB" w14:textId="77777777">
        <w:trPr>
          <w:cantSplit/>
          <w:trHeight w:val="518"/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7C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F8BE9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Repository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7C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73267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Necesidad del dominio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7C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55B35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Metodos propuestos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87C1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8C62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b/>
                <w:color w:val="FFFFFF"/>
                <w:sz w:val="17"/>
                <w:lang w:val="es-MX"/>
              </w:rPr>
              <w:t>Objeto que recupera o guarda</w:t>
            </w:r>
          </w:p>
        </w:tc>
      </w:tr>
      <w:tr w:rsidR="00527D29" w:rsidRPr="00F370E2" w14:paraId="4C7C2B81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97ACD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8E822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E3C24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5F81C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</w:tr>
      <w:tr w:rsidR="00527D29" w:rsidRPr="00F370E2" w14:paraId="5BB7A280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DCBD4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1674D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49BEF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F0B0B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</w:tr>
      <w:tr w:rsidR="00527D29" w:rsidRPr="00F370E2" w14:paraId="30F9F097" w14:textId="77777777">
        <w:trPr>
          <w:cantSplit/>
          <w:trHeight w:val="432"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1EBDB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204DB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1064C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B690C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</w:tr>
    </w:tbl>
    <w:p w14:paraId="7F8F94D0" w14:textId="77777777" w:rsidR="00527D29" w:rsidRPr="00F370E2" w:rsidRDefault="00527D29">
      <w:pPr>
        <w:spacing w:after="0"/>
        <w:rPr>
          <w:lang w:val="es-MX"/>
        </w:rPr>
      </w:pPr>
    </w:p>
    <w:p w14:paraId="424CE619" w14:textId="77777777" w:rsidR="00527D29" w:rsidRPr="00F370E2" w:rsidRDefault="00000000">
      <w:pPr>
        <w:pStyle w:val="Heading1"/>
        <w:rPr>
          <w:lang w:val="es-MX"/>
        </w:rPr>
      </w:pPr>
      <w:r w:rsidRPr="00F370E2">
        <w:rPr>
          <w:lang w:val="es-MX"/>
        </w:rPr>
        <w:lastRenderedPageBreak/>
        <w:t>11 Etapa 6 Separar Commands y Queries</w:t>
      </w:r>
    </w:p>
    <w:p w14:paraId="1B2434B6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Apliquen CQRS básico para hacer explícita la diferencia entre cambiar el estado y consultar información. No es obligatorio construir bases de datos separadas. El objetivo es que cada operación tenga una responsabilidad clara y que las consultas puedan devolver un modelo apropiado para lectura.</w:t>
      </w:r>
    </w:p>
    <w:p w14:paraId="5706E59C" w14:textId="77777777" w:rsidR="00527D29" w:rsidRDefault="00000000">
      <w:pPr>
        <w:pStyle w:val="Heading2"/>
      </w:pPr>
      <w:r>
        <w:t>Trabajo solicitado</w:t>
      </w:r>
    </w:p>
    <w:p w14:paraId="3EA3740E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Seleccionen al menos dos operaciones que cambien el estado y descríbanlas como Commands.</w:t>
      </w:r>
    </w:p>
    <w:p w14:paraId="1FA80385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Seleccionen al menos dos necesidades de información y descríbanlas como Queries.</w:t>
      </w:r>
    </w:p>
    <w:p w14:paraId="0B9BD545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Definan el Handler de cada operación y sus dependencias.</w:t>
      </w:r>
    </w:p>
    <w:p w14:paraId="74516445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Diseñen el DTO o View Model de lectura sin reutilizarlo automáticamente como modelo de escritura.</w:t>
      </w:r>
    </w:p>
    <w:p w14:paraId="7180B1B6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Justifiquen si alguna parte del caso no necesita esta separación.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1728"/>
        <w:gridCol w:w="1872"/>
        <w:gridCol w:w="1656"/>
        <w:gridCol w:w="1584"/>
        <w:gridCol w:w="1800"/>
      </w:tblGrid>
      <w:tr w:rsidR="00527D29" w14:paraId="12AAEF2F" w14:textId="77777777">
        <w:trPr>
          <w:cantSplit/>
          <w:trHeight w:val="518"/>
          <w:tblHeader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E7CB0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26998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9B73A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Datos de entrada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6D8BA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Handler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53B4E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0E0BF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Justificacion</w:t>
            </w:r>
          </w:p>
        </w:tc>
      </w:tr>
      <w:tr w:rsidR="00527D29" w14:paraId="6AEDCFA1" w14:textId="77777777">
        <w:trPr>
          <w:cantSplit/>
          <w:trHeight w:val="432"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691DA" w14:textId="77777777" w:rsidR="00527D29" w:rsidRDefault="00000000">
            <w:pPr>
              <w:spacing w:after="0" w:line="252" w:lineRule="auto"/>
            </w:pPr>
            <w:r>
              <w:rPr>
                <w:sz w:val="16"/>
              </w:rPr>
              <w:t>Command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61F61" w14:textId="77777777" w:rsidR="00527D29" w:rsidRDefault="00527D29">
            <w:pPr>
              <w:spacing w:after="0" w:line="252" w:lineRule="auto"/>
            </w:pP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E9525" w14:textId="77777777" w:rsidR="00527D29" w:rsidRDefault="00527D29">
            <w:pPr>
              <w:spacing w:after="0" w:line="252" w:lineRule="auto"/>
            </w:pP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C7C2A" w14:textId="77777777" w:rsidR="00527D29" w:rsidRDefault="00527D29">
            <w:pPr>
              <w:spacing w:after="0" w:line="252" w:lineRule="auto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43B49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4C2A" w14:textId="77777777" w:rsidR="00527D29" w:rsidRDefault="00527D29">
            <w:pPr>
              <w:spacing w:after="0" w:line="252" w:lineRule="auto"/>
            </w:pPr>
          </w:p>
        </w:tc>
      </w:tr>
      <w:tr w:rsidR="00527D29" w14:paraId="6247D0FC" w14:textId="77777777">
        <w:trPr>
          <w:cantSplit/>
          <w:trHeight w:val="432"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354AA" w14:textId="77777777" w:rsidR="00527D29" w:rsidRDefault="00000000">
            <w:pPr>
              <w:spacing w:after="0" w:line="252" w:lineRule="auto"/>
            </w:pPr>
            <w:r>
              <w:rPr>
                <w:sz w:val="16"/>
              </w:rPr>
              <w:t>Command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3DD4A" w14:textId="77777777" w:rsidR="00527D29" w:rsidRDefault="00527D29">
            <w:pPr>
              <w:spacing w:after="0" w:line="252" w:lineRule="auto"/>
            </w:pP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D506C" w14:textId="77777777" w:rsidR="00527D29" w:rsidRDefault="00527D29">
            <w:pPr>
              <w:spacing w:after="0" w:line="252" w:lineRule="auto"/>
            </w:pP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338D8" w14:textId="77777777" w:rsidR="00527D29" w:rsidRDefault="00527D29">
            <w:pPr>
              <w:spacing w:after="0" w:line="252" w:lineRule="auto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888D0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5854E" w14:textId="77777777" w:rsidR="00527D29" w:rsidRDefault="00527D29">
            <w:pPr>
              <w:spacing w:after="0" w:line="252" w:lineRule="auto"/>
            </w:pPr>
          </w:p>
        </w:tc>
      </w:tr>
      <w:tr w:rsidR="00527D29" w14:paraId="0847E4E0" w14:textId="77777777">
        <w:trPr>
          <w:cantSplit/>
          <w:trHeight w:val="432"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9309B" w14:textId="77777777" w:rsidR="00527D29" w:rsidRDefault="00000000">
            <w:pPr>
              <w:spacing w:after="0" w:line="252" w:lineRule="auto"/>
            </w:pPr>
            <w:r>
              <w:rPr>
                <w:sz w:val="16"/>
              </w:rPr>
              <w:t>Query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A9B13" w14:textId="77777777" w:rsidR="00527D29" w:rsidRDefault="00527D29">
            <w:pPr>
              <w:spacing w:after="0" w:line="252" w:lineRule="auto"/>
            </w:pP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C0FFA" w14:textId="77777777" w:rsidR="00527D29" w:rsidRDefault="00527D29">
            <w:pPr>
              <w:spacing w:after="0" w:line="252" w:lineRule="auto"/>
            </w:pP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DCF1F" w14:textId="77777777" w:rsidR="00527D29" w:rsidRDefault="00527D29">
            <w:pPr>
              <w:spacing w:after="0" w:line="252" w:lineRule="auto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FC847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33AEA" w14:textId="77777777" w:rsidR="00527D29" w:rsidRDefault="00527D29">
            <w:pPr>
              <w:spacing w:after="0" w:line="252" w:lineRule="auto"/>
            </w:pPr>
          </w:p>
        </w:tc>
      </w:tr>
      <w:tr w:rsidR="00527D29" w14:paraId="056844A4" w14:textId="77777777">
        <w:trPr>
          <w:cantSplit/>
          <w:trHeight w:val="432"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40BE4" w14:textId="77777777" w:rsidR="00527D29" w:rsidRDefault="00000000">
            <w:pPr>
              <w:spacing w:after="0" w:line="252" w:lineRule="auto"/>
            </w:pPr>
            <w:r>
              <w:rPr>
                <w:sz w:val="16"/>
              </w:rPr>
              <w:t>Query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8F6BF" w14:textId="77777777" w:rsidR="00527D29" w:rsidRDefault="00527D29">
            <w:pPr>
              <w:spacing w:after="0" w:line="252" w:lineRule="auto"/>
            </w:pP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EAF24" w14:textId="77777777" w:rsidR="00527D29" w:rsidRDefault="00527D29">
            <w:pPr>
              <w:spacing w:after="0" w:line="252" w:lineRule="auto"/>
            </w:pP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1C2EF" w14:textId="77777777" w:rsidR="00527D29" w:rsidRDefault="00527D29">
            <w:pPr>
              <w:spacing w:after="0" w:line="252" w:lineRule="auto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00FE8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F2341" w14:textId="77777777" w:rsidR="00527D29" w:rsidRDefault="00527D29">
            <w:pPr>
              <w:spacing w:after="0" w:line="252" w:lineRule="auto"/>
            </w:pPr>
          </w:p>
        </w:tc>
      </w:tr>
    </w:tbl>
    <w:p w14:paraId="0C1DFAC2" w14:textId="77777777" w:rsidR="00527D29" w:rsidRDefault="00527D29">
      <w:pPr>
        <w:spacing w:after="0"/>
      </w:pPr>
    </w:p>
    <w:p w14:paraId="75299A46" w14:textId="77777777" w:rsidR="00527D29" w:rsidRPr="00F370E2" w:rsidRDefault="00000000">
      <w:pPr>
        <w:pStyle w:val="Heading1"/>
        <w:rPr>
          <w:lang w:val="es-MX"/>
        </w:rPr>
      </w:pPr>
      <w:r w:rsidRPr="00F370E2">
        <w:rPr>
          <w:lang w:val="es-MX"/>
        </w:rPr>
        <w:t>12 Etapa 7 Revisar la propuesta con SOLID</w:t>
      </w:r>
    </w:p>
    <w:p w14:paraId="5810594D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Revisen la propuesta completa antes de cerrar los diagramas. El análisis debe mostrar decisiones concretas y no una definición memorizada de cada principio.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4536"/>
        <w:gridCol w:w="4320"/>
      </w:tblGrid>
      <w:tr w:rsidR="00527D29" w14:paraId="63FB3C32" w14:textId="77777777">
        <w:trPr>
          <w:cantSplit/>
          <w:trHeight w:val="518"/>
          <w:tblHeader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ED224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Principio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06986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Pregunta de revision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D073C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Evidencia que deben buscar</w:t>
            </w:r>
          </w:p>
        </w:tc>
      </w:tr>
      <w:tr w:rsidR="00527D29" w:rsidRPr="00F370E2" w14:paraId="0ACFD67B" w14:textId="77777777">
        <w:trPr>
          <w:cantSplit/>
          <w:trHeight w:val="432"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13B3B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S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A23F2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¿Cada clase o servicio tiene una razon principal para cambiar?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1C8C5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Responsabilidades mezcladas, clases extensas, servicios que hacen de todo.</w:t>
            </w:r>
          </w:p>
        </w:tc>
      </w:tr>
      <w:tr w:rsidR="00527D29" w:rsidRPr="00F370E2" w14:paraId="1FDFD6A7" w14:textId="77777777">
        <w:trPr>
          <w:cantSplit/>
          <w:trHeight w:val="432"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3E6E7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O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E0AEE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¿Pueden agregar una variante de regla sin editar una cadena creciente de condiciones?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60C3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Condicionales que deben modificarse por cada nueva politica.</w:t>
            </w:r>
          </w:p>
        </w:tc>
      </w:tr>
      <w:tr w:rsidR="00527D29" w:rsidRPr="00F370E2" w14:paraId="475102D9" w14:textId="77777777">
        <w:trPr>
          <w:cantSplit/>
          <w:trHeight w:val="432"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A8661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L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21C8C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¿Las implementaciones pueden sustituirse sin cambiar el comportamiento esperado?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DCA26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Subtipos que rechazan operaciones o alteran contratos.</w:t>
            </w:r>
          </w:p>
        </w:tc>
      </w:tr>
      <w:tr w:rsidR="00527D29" w:rsidRPr="00F370E2" w14:paraId="3BF1CAD5" w14:textId="77777777">
        <w:trPr>
          <w:cantSplit/>
          <w:trHeight w:val="432"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72005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I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4037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¿Cada consumidor depende solo de las operaciones que utiliza?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67135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Interfaces grandes con metodos irrelevantes para algunos clientes.</w:t>
            </w:r>
          </w:p>
        </w:tc>
      </w:tr>
      <w:tr w:rsidR="00527D29" w:rsidRPr="00F370E2" w14:paraId="0D06A83B" w14:textId="77777777">
        <w:trPr>
          <w:cantSplit/>
          <w:trHeight w:val="432"/>
          <w:jc w:val="center"/>
        </w:trPr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F3049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D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C315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¿La aplicacion y el dominio dependen de abstracciones?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EBC9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Dependencias directas de SQL, frameworks o servicios externos.</w:t>
            </w:r>
          </w:p>
        </w:tc>
      </w:tr>
    </w:tbl>
    <w:p w14:paraId="5370A710" w14:textId="77777777" w:rsidR="00527D29" w:rsidRPr="00F370E2" w:rsidRDefault="00527D29">
      <w:pPr>
        <w:spacing w:after="0"/>
        <w:rPr>
          <w:lang w:val="es-MX"/>
        </w:rPr>
      </w:pPr>
    </w:p>
    <w:p w14:paraId="23C60388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Registren al menos cinco hallazgos. Un hallazgo puede confirmar una buena decisión o señalar una corrección necesaria. Para cada uno, incluyan evidencia, impacto y cambio realizado.</w:t>
      </w:r>
    </w:p>
    <w:p w14:paraId="7E822F66" w14:textId="77777777" w:rsidR="00527D29" w:rsidRPr="00F370E2" w:rsidRDefault="00000000">
      <w:pPr>
        <w:pStyle w:val="Heading1"/>
        <w:rPr>
          <w:lang w:val="es-MX"/>
        </w:rPr>
      </w:pPr>
      <w:r w:rsidRPr="00F370E2">
        <w:rPr>
          <w:lang w:val="es-MX"/>
        </w:rPr>
        <w:lastRenderedPageBreak/>
        <w:t>13 Etapa 8 Representar y documentar la arquitectura</w:t>
      </w:r>
    </w:p>
    <w:p w14:paraId="636168B1" w14:textId="77777777" w:rsidR="00527D29" w:rsidRPr="00F370E2" w:rsidRDefault="00000000">
      <w:pPr>
        <w:pStyle w:val="Heading2"/>
        <w:rPr>
          <w:lang w:val="es-MX"/>
        </w:rPr>
      </w:pPr>
      <w:r w:rsidRPr="00F370E2">
        <w:rPr>
          <w:lang w:val="es-MX"/>
        </w:rPr>
        <w:t>Diagrama de clases</w:t>
      </w:r>
    </w:p>
    <w:p w14:paraId="2AFA4C42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El diagrama debe mostrar las clases relevantes para el proceso elegido, sus responsabilidades y relaciones. Diferencien visualmente dominio, aplicación e infraestructura. Incluyan interfaces de Repository, Application Services y los elementos del dominio que hayan justificado.</w:t>
      </w:r>
    </w:p>
    <w:p w14:paraId="5F4C406A" w14:textId="77777777" w:rsidR="00527D29" w:rsidRPr="00F370E2" w:rsidRDefault="00000000">
      <w:pPr>
        <w:pStyle w:val="Heading2"/>
        <w:rPr>
          <w:lang w:val="es-MX"/>
        </w:rPr>
      </w:pPr>
      <w:r w:rsidRPr="00F370E2">
        <w:rPr>
          <w:lang w:val="es-MX"/>
        </w:rPr>
        <w:t>Diagramas de secuencia</w:t>
      </w:r>
    </w:p>
    <w:p w14:paraId="0B500471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Construyan dos diagramas de secuencia. Uno debe representar un flujo principal y el otro un flujo con una regla, excepción o alternativa importante. Los participantes deben corresponder con los componentes del diagrama de clases.</w:t>
      </w:r>
    </w:p>
    <w:p w14:paraId="17C7260A" w14:textId="77777777" w:rsidR="00527D29" w:rsidRPr="00F370E2" w:rsidRDefault="00000000">
      <w:pPr>
        <w:pStyle w:val="Heading2"/>
        <w:rPr>
          <w:lang w:val="es-MX"/>
        </w:rPr>
      </w:pPr>
      <w:r w:rsidRPr="00F370E2">
        <w:rPr>
          <w:lang w:val="es-MX"/>
        </w:rPr>
        <w:t>Architecture Decision Records</w:t>
      </w:r>
    </w:p>
    <w:p w14:paraId="4E0B0FF2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Elaboren al menos tres ADR. Cada ADR documentará una decisión que tenga consecuencias para el diseño. Como mínimo, registren la selección del patrón de lógica de negocio y dos decisiones adicionales tomadas durante la actividad.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76"/>
      </w:tblGrid>
      <w:tr w:rsidR="00527D29" w:rsidRPr="00F370E2" w14:paraId="3C5C294C" w14:textId="77777777">
        <w:trPr>
          <w:cantSplit/>
          <w:trHeight w:val="518"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F873D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Campo del ADR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3FE35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b/>
                <w:color w:val="FFFFFF"/>
                <w:sz w:val="19"/>
                <w:lang w:val="es-MX"/>
              </w:rPr>
              <w:t>Contenido que debe redactar el equipo</w:t>
            </w:r>
          </w:p>
        </w:tc>
      </w:tr>
      <w:tr w:rsidR="00527D29" w:rsidRPr="00F370E2" w14:paraId="51658290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90D9F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Titulo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C4B68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Nombre breve de la decision.</w:t>
            </w:r>
          </w:p>
        </w:tc>
      </w:tr>
      <w:tr w:rsidR="00527D29" w:rsidRPr="00F370E2" w14:paraId="2B5AA57B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EA77A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Estado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BD300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Propuesta, aceptada, reemplazada o descartada.</w:t>
            </w:r>
          </w:p>
        </w:tc>
      </w:tr>
      <w:tr w:rsidR="00527D29" w:rsidRPr="00F370E2" w14:paraId="7593EAF3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B2A89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Contexto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BB538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Problema, restricciones y evidencia relevante de U2.</w:t>
            </w:r>
          </w:p>
        </w:tc>
      </w:tr>
      <w:tr w:rsidR="00527D29" w:rsidRPr="00F370E2" w14:paraId="4EAE58C5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962AA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Alternativas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AED4B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Opciones consideradas y sus consecuencias.</w:t>
            </w:r>
          </w:p>
        </w:tc>
      </w:tr>
      <w:tr w:rsidR="00527D29" w:rsidRPr="00F370E2" w14:paraId="7AB24DE9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06798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Decision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2E684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Opcion elegida y razon concreta.</w:t>
            </w:r>
          </w:p>
        </w:tc>
      </w:tr>
      <w:tr w:rsidR="00527D29" w:rsidRPr="00F370E2" w14:paraId="756EFDD6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3DC81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Consecuencias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F1A42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Beneficios, costos, riesgos y trabajo posterior.</w:t>
            </w:r>
          </w:p>
        </w:tc>
      </w:tr>
      <w:tr w:rsidR="00527D29" w:rsidRPr="00F370E2" w14:paraId="1F94F3BC" w14:textId="77777777">
        <w:trPr>
          <w:cantSplit/>
          <w:trHeight w:val="432"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CECDC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Trazabilidad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796E8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IDs de necesidades, reglas, historias o escenarios relacionados.</w:t>
            </w:r>
          </w:p>
        </w:tc>
      </w:tr>
    </w:tbl>
    <w:p w14:paraId="305748A4" w14:textId="77777777" w:rsidR="00527D29" w:rsidRPr="00F370E2" w:rsidRDefault="00527D29">
      <w:pPr>
        <w:spacing w:after="0"/>
        <w:rPr>
          <w:lang w:val="es-MX"/>
        </w:rPr>
      </w:pPr>
    </w:p>
    <w:p w14:paraId="1F8A9126" w14:textId="77777777" w:rsidR="00527D29" w:rsidRPr="00F370E2" w:rsidRDefault="00000000">
      <w:pPr>
        <w:pStyle w:val="Heading2"/>
        <w:rPr>
          <w:lang w:val="es-MX"/>
        </w:rPr>
      </w:pPr>
      <w:r w:rsidRPr="00F370E2">
        <w:rPr>
          <w:lang w:val="es-MX"/>
        </w:rPr>
        <w:t>Herramientas permitidas</w:t>
      </w:r>
    </w:p>
    <w:p w14:paraId="21EF22EB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Pueden utilizar draw.io, PlantUML, Mermaid u otra herramienta que permita entregar diagramas legibles. Los archivos fuente deben incluirse en el repositorio; no entreguen únicamente capturas de pantalla.</w:t>
      </w:r>
    </w:p>
    <w:p w14:paraId="6E1B491E" w14:textId="77777777" w:rsidR="00527D29" w:rsidRPr="00F370E2" w:rsidRDefault="00000000">
      <w:pPr>
        <w:pStyle w:val="Heading1"/>
        <w:rPr>
          <w:lang w:val="es-MX"/>
        </w:rPr>
      </w:pPr>
      <w:r w:rsidRPr="00F370E2">
        <w:rPr>
          <w:lang w:val="es-MX"/>
        </w:rPr>
        <w:t>14 Vibe Coding con IA</w:t>
      </w:r>
    </w:p>
    <w:p w14:paraId="27D0E322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Usarán IA para convertir descripciones del negocio en alternativas de arquitectura, generar estructura inicial, revisar código y producir borradores de diagramas. El equipo sigue siendo responsable de la arquitectura y debe verificar cada resultado contra los documentos de la Unidad 2.</w:t>
      </w:r>
    </w:p>
    <w:p w14:paraId="13A66419" w14:textId="77777777" w:rsidR="00527D29" w:rsidRDefault="00000000">
      <w:pPr>
        <w:pStyle w:val="Heading2"/>
      </w:pPr>
      <w:r>
        <w:lastRenderedPageBreak/>
        <w:t>Ciclo de trabajo esperado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160"/>
        <w:gridCol w:w="6768"/>
      </w:tblGrid>
      <w:tr w:rsidR="00527D29" w14:paraId="336C917B" w14:textId="77777777">
        <w:trPr>
          <w:cantSplit/>
          <w:trHeight w:val="518"/>
          <w:tblHeader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AD744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130C8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Accion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943D8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Evidencia</w:t>
            </w:r>
          </w:p>
        </w:tc>
      </w:tr>
      <w:tr w:rsidR="00527D29" w:rsidRPr="00F370E2" w14:paraId="03367CE6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5F79E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963BB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Preparar contexto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3D606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Seleccionar fragmentos relevantes del BRD, historias, reglas, BPMN y glosario.</w:t>
            </w:r>
          </w:p>
        </w:tc>
      </w:tr>
      <w:tr w:rsidR="00527D29" w:rsidRPr="00F370E2" w14:paraId="07AB0D8C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2396D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1FB71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Solicitar propuesta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7FDA8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Pedir una alternativa concreta y exigir que la IA declare supuestos.</w:t>
            </w:r>
          </w:p>
        </w:tc>
      </w:tr>
      <w:tr w:rsidR="00527D29" w:rsidRPr="00F370E2" w14:paraId="3D9202E1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35C78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F52AA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Comparar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33340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Contrastar la respuesta con el caso y con los conceptos de la unidad.</w:t>
            </w:r>
          </w:p>
        </w:tc>
      </w:tr>
      <w:tr w:rsidR="00527D29" w:rsidRPr="00F370E2" w14:paraId="102A3F9D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54968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DE231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Corregir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B293F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Modificar nombres, responsabilidades, limites y dependencias que no correspondan.</w:t>
            </w:r>
          </w:p>
        </w:tc>
      </w:tr>
      <w:tr w:rsidR="00527D29" w:rsidRPr="00F370E2" w14:paraId="10B7C5FC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728E6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8E89B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Validar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04F1C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Revisar trazabilidad, consistencia entre diagramas y comportamiento esperado.</w:t>
            </w:r>
          </w:p>
        </w:tc>
      </w:tr>
      <w:tr w:rsidR="00527D29" w:rsidRPr="00F370E2" w14:paraId="46857234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2FBBB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6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03510" w14:textId="77777777" w:rsidR="00527D29" w:rsidRDefault="00000000">
            <w:pPr>
              <w:spacing w:after="0" w:line="252" w:lineRule="auto"/>
            </w:pPr>
            <w:r>
              <w:rPr>
                <w:sz w:val="19"/>
              </w:rPr>
              <w:t>Registrar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071A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9"/>
                <w:lang w:val="es-MX"/>
              </w:rPr>
              <w:t>Guardar prompt, respuesta, decision humana y version resultante.</w:t>
            </w:r>
          </w:p>
        </w:tc>
      </w:tr>
    </w:tbl>
    <w:p w14:paraId="087B2104" w14:textId="77777777" w:rsidR="00527D29" w:rsidRPr="00F370E2" w:rsidRDefault="00527D29">
      <w:pPr>
        <w:spacing w:after="0"/>
        <w:rPr>
          <w:lang w:val="es-MX"/>
        </w:rPr>
      </w:pPr>
    </w:p>
    <w:p w14:paraId="76AE4E0C" w14:textId="77777777" w:rsidR="00527D29" w:rsidRPr="00F370E2" w:rsidRDefault="00000000">
      <w:pPr>
        <w:pStyle w:val="Heading2"/>
        <w:rPr>
          <w:lang w:val="es-MX"/>
        </w:rPr>
      </w:pPr>
      <w:r w:rsidRPr="00F370E2">
        <w:rPr>
          <w:lang w:val="es-MX"/>
        </w:rPr>
        <w:t>Prompts de apoyo</w:t>
      </w:r>
    </w:p>
    <w:p w14:paraId="17F51A06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Los siguientes formatos son puntos de partida. Completen los corchetes con información de su empresa y eviten enviar datos que no formen parte del caso académico.</w:t>
      </w:r>
    </w:p>
    <w:p w14:paraId="30F40ECE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Patrones: Con base en [reglas, cambios y casos de uso], compara Transaction Script, Table Module y Domain Model. Declara tus supuestos y no elijas una opción hasta mostrar sus consecuencias.</w:t>
      </w:r>
    </w:p>
    <w:p w14:paraId="1DE8B846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Dominio: Revisa este glosario y estas reglas [contenido]. Propón candidatos a entidades, Value Objects, Aggregates y Domain Events. Para cada candidato, indica la evidencia utilizada y las dudas que requieren validación humana.</w:t>
      </w:r>
    </w:p>
    <w:p w14:paraId="03F21B31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Service Layer: A partir de estos casos de uso [contenido], propone firmas de Application Services. Separa coordinación de reglas de dominio y explica cualquier responsabilidad dudosa.</w:t>
      </w:r>
    </w:p>
    <w:p w14:paraId="7A09DE65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SOLID: Analiza este diseño [contenido] y señala posibles violaciones SOLID. No reescribas todo; identifica evidencia, riesgo y alternativas para que el equipo decida.</w:t>
      </w:r>
    </w:p>
    <w:p w14:paraId="67A5C05A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Diagramas: Convierte esta arquitectura validada [contenido] en un borrador PlantUML o Mermaid. No agregues clases, reglas o relaciones que no aparezcan en la descripción.</w:t>
      </w:r>
    </w:p>
    <w:p w14:paraId="5CD119AE" w14:textId="77777777" w:rsidR="00527D29" w:rsidRDefault="00000000">
      <w:pPr>
        <w:pStyle w:val="Heading2"/>
      </w:pPr>
      <w:r>
        <w:t>Bitacora obligatoria de 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512"/>
        <w:gridCol w:w="1944"/>
        <w:gridCol w:w="1800"/>
        <w:gridCol w:w="1800"/>
        <w:gridCol w:w="1944"/>
      </w:tblGrid>
      <w:tr w:rsidR="00527D29" w14:paraId="031DAC6B" w14:textId="77777777">
        <w:trPr>
          <w:cantSplit/>
          <w:trHeight w:val="518"/>
          <w:tblHeader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31202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Iteracion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6C2DA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Objetivo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DDCCC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Prompt o enlace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C290C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Respuesta util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F67E8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Error o supuesto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2121D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Decision del equipo</w:t>
            </w:r>
          </w:p>
        </w:tc>
      </w:tr>
      <w:tr w:rsidR="00527D29" w14:paraId="5759A6F1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C3C18" w14:textId="77777777" w:rsidR="00527D29" w:rsidRDefault="00000000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A398A" w14:textId="77777777" w:rsidR="00527D29" w:rsidRDefault="00527D29">
            <w:pPr>
              <w:spacing w:after="0" w:line="252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E454A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4FFC6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52B3F" w14:textId="77777777" w:rsidR="00527D29" w:rsidRDefault="00527D29">
            <w:pPr>
              <w:spacing w:after="0" w:line="252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8BAF9" w14:textId="77777777" w:rsidR="00527D29" w:rsidRDefault="00527D29">
            <w:pPr>
              <w:spacing w:after="0" w:line="252" w:lineRule="auto"/>
            </w:pPr>
          </w:p>
        </w:tc>
      </w:tr>
      <w:tr w:rsidR="00527D29" w14:paraId="681BC996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651A4" w14:textId="77777777" w:rsidR="00527D29" w:rsidRDefault="00000000">
            <w:pPr>
              <w:spacing w:after="0" w:line="252" w:lineRule="auto"/>
            </w:pPr>
            <w:r>
              <w:rPr>
                <w:sz w:val="15"/>
              </w:rPr>
              <w:t>2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6D9E4" w14:textId="77777777" w:rsidR="00527D29" w:rsidRDefault="00527D29">
            <w:pPr>
              <w:spacing w:after="0" w:line="252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1ED72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F24A6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DE646" w14:textId="77777777" w:rsidR="00527D29" w:rsidRDefault="00527D29">
            <w:pPr>
              <w:spacing w:after="0" w:line="252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7C98B" w14:textId="77777777" w:rsidR="00527D29" w:rsidRDefault="00527D29">
            <w:pPr>
              <w:spacing w:after="0" w:line="252" w:lineRule="auto"/>
            </w:pPr>
          </w:p>
        </w:tc>
      </w:tr>
      <w:tr w:rsidR="00527D29" w14:paraId="7A095BD2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17582" w14:textId="77777777" w:rsidR="00527D29" w:rsidRDefault="00000000">
            <w:pPr>
              <w:spacing w:after="0" w:line="252" w:lineRule="auto"/>
            </w:pPr>
            <w:r>
              <w:rPr>
                <w:sz w:val="15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5B2EC" w14:textId="77777777" w:rsidR="00527D29" w:rsidRDefault="00527D29">
            <w:pPr>
              <w:spacing w:after="0" w:line="252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DF881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32E94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EA2B4" w14:textId="77777777" w:rsidR="00527D29" w:rsidRDefault="00527D29">
            <w:pPr>
              <w:spacing w:after="0" w:line="252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4C369" w14:textId="77777777" w:rsidR="00527D29" w:rsidRDefault="00527D29">
            <w:pPr>
              <w:spacing w:after="0" w:line="252" w:lineRule="auto"/>
            </w:pPr>
          </w:p>
        </w:tc>
      </w:tr>
      <w:tr w:rsidR="00527D29" w14:paraId="42B87598" w14:textId="77777777">
        <w:trPr>
          <w:cantSplit/>
          <w:trHeight w:val="432"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48ED5" w14:textId="77777777" w:rsidR="00527D29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4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871D9" w14:textId="77777777" w:rsidR="00527D29" w:rsidRDefault="00527D29">
            <w:pPr>
              <w:spacing w:after="0" w:line="252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45DF6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56ED3" w14:textId="77777777" w:rsidR="00527D29" w:rsidRDefault="00527D29">
            <w:pPr>
              <w:spacing w:after="0" w:line="252" w:lineRule="auto"/>
            </w:pP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960EF" w14:textId="77777777" w:rsidR="00527D29" w:rsidRDefault="00527D29">
            <w:pPr>
              <w:spacing w:after="0" w:line="252" w:lineRule="auto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860DB" w14:textId="77777777" w:rsidR="00527D29" w:rsidRDefault="00527D29">
            <w:pPr>
              <w:spacing w:after="0" w:line="252" w:lineRule="auto"/>
            </w:pPr>
          </w:p>
        </w:tc>
      </w:tr>
    </w:tbl>
    <w:p w14:paraId="39841F5C" w14:textId="77777777" w:rsidR="00527D29" w:rsidRDefault="00527D29">
      <w:pPr>
        <w:spacing w:after="0"/>
      </w:pPr>
    </w:p>
    <w:p w14:paraId="1CB3EFC7" w14:textId="77777777" w:rsidR="00527D29" w:rsidRDefault="00000000">
      <w:pPr>
        <w:pStyle w:val="Heading1"/>
      </w:pPr>
      <w:r>
        <w:t>15 Etapa 9 Validar la propuesta</w:t>
      </w:r>
    </w:p>
    <w:p w14:paraId="3E027996" w14:textId="77777777" w:rsidR="00527D29" w:rsidRPr="00F370E2" w:rsidRDefault="00000000">
      <w:pPr>
        <w:rPr>
          <w:lang w:val="es-MX"/>
        </w:rPr>
      </w:pPr>
      <w:r w:rsidRPr="00F370E2">
        <w:rPr>
          <w:lang w:val="es-MX"/>
        </w:rPr>
        <w:t>Antes de entregar, recorran cada caso de uso sobre los diagramas y el diseño. El equipo debe poder explicar qué componente recibe la solicitud, dónde se valida cada regla, qué objetos cambian, cómo se persisten los cambios y qué resultado se devuelve.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544"/>
        <w:gridCol w:w="2520"/>
      </w:tblGrid>
      <w:tr w:rsidR="00527D29" w14:paraId="7C496605" w14:textId="77777777">
        <w:trPr>
          <w:cantSplit/>
          <w:trHeight w:val="518"/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A3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F5697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Validacion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A3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9DCAA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A3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31855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Resultado del equipo</w:t>
            </w:r>
          </w:p>
        </w:tc>
      </w:tr>
      <w:tr w:rsidR="00527D29" w:rsidRPr="00F370E2" w14:paraId="016DE7CC" w14:textId="77777777">
        <w:trPr>
          <w:cantSplit/>
          <w:trHeight w:val="432"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BBDD6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Trazabilidad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E837F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¿Cada componente importante responde a una necesidad, regla o caso de uso?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78749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</w:tr>
      <w:tr w:rsidR="00527D29" w:rsidRPr="00F370E2" w14:paraId="55A4039C" w14:textId="77777777">
        <w:trPr>
          <w:cantSplit/>
          <w:trHeight w:val="432"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21C47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Lenguaje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3BF36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¿Los mismos terminos significan lo mismo en BRD, UML, codigo y ADR?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B63E5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</w:tr>
      <w:tr w:rsidR="00527D29" w:rsidRPr="00F370E2" w14:paraId="5560BBD9" w14:textId="77777777">
        <w:trPr>
          <w:cantSplit/>
          <w:trHeight w:val="432"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B5317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Responsabilidad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F548C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¿Las reglas permanecen en el dominio o en el patron elegido con una justificacion?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B6BBA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</w:tr>
      <w:tr w:rsidR="00527D29" w:rsidRPr="00F370E2" w14:paraId="0A56A8B3" w14:textId="77777777">
        <w:trPr>
          <w:cantSplit/>
          <w:trHeight w:val="432"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368A4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Consistencia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2629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¿Los diagramas de clase y secuencia representan la misma arquitectura?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D6DB6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</w:tr>
      <w:tr w:rsidR="00527D29" w:rsidRPr="00F370E2" w14:paraId="685552A5" w14:textId="77777777">
        <w:trPr>
          <w:cantSplit/>
          <w:trHeight w:val="432"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29CBD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Persistencia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3E3F7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¿El dominio evita depender directamente de SQL, ORM o detalles de infraestructura?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D4462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</w:tr>
      <w:tr w:rsidR="00527D29" w:rsidRPr="00F370E2" w14:paraId="72AAA4C8" w14:textId="77777777">
        <w:trPr>
          <w:cantSplit/>
          <w:trHeight w:val="432"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06546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Transaccion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A0666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¿El limite de la operacion y su manejo de error estan definidos?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433F8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</w:tr>
      <w:tr w:rsidR="00527D29" w:rsidRPr="00F370E2" w14:paraId="75DE8D03" w14:textId="77777777">
        <w:trPr>
          <w:cantSplit/>
          <w:trHeight w:val="432"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77E2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IA</w:t>
            </w:r>
          </w:p>
        </w:tc>
        <w:tc>
          <w:tcPr>
            <w:tcW w:w="5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3C9E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¿Cada aporte de IA fue revisado y su uso esta registrado?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4A017" w14:textId="77777777" w:rsidR="00527D29" w:rsidRPr="00F370E2" w:rsidRDefault="00527D29">
            <w:pPr>
              <w:spacing w:after="0" w:line="252" w:lineRule="auto"/>
              <w:rPr>
                <w:lang w:val="es-MX"/>
              </w:rPr>
            </w:pPr>
          </w:p>
        </w:tc>
      </w:tr>
    </w:tbl>
    <w:p w14:paraId="75D49343" w14:textId="77777777" w:rsidR="00527D29" w:rsidRPr="00F370E2" w:rsidRDefault="00527D29">
      <w:pPr>
        <w:spacing w:after="0"/>
        <w:rPr>
          <w:lang w:val="es-MX"/>
        </w:rPr>
      </w:pPr>
    </w:p>
    <w:p w14:paraId="7722762F" w14:textId="77777777" w:rsidR="00527D29" w:rsidRDefault="00000000">
      <w:pPr>
        <w:pStyle w:val="Heading1"/>
      </w:pPr>
      <w:r>
        <w:t>16 Entregables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16"/>
      </w:tblGrid>
      <w:tr w:rsidR="00527D29" w14:paraId="66E3C1A6" w14:textId="77777777">
        <w:trPr>
          <w:cantSplit/>
          <w:trHeight w:val="518"/>
          <w:tblHeader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CEB3B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8D72D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Contenido minimo</w:t>
            </w:r>
          </w:p>
        </w:tc>
      </w:tr>
      <w:tr w:rsidR="00527D29" w:rsidRPr="00F370E2" w14:paraId="5E851DAD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8DF89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01 Informe de arquitectura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469A0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Documento PDF con portada, alcance, comparación de patrones, mapa de dominio, Service Layer, Repository, Unit of Work, CQRS, revisión SOLID, ADR y conclusiones.</w:t>
            </w:r>
          </w:p>
        </w:tc>
      </w:tr>
      <w:tr w:rsidR="00527D29" w:rsidRPr="00F370E2" w14:paraId="1733FDAC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06E1C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02 Diagrama de dominio y clases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CF01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Archivo fuente y exportación legible en PDF o PNG.</w:t>
            </w:r>
          </w:p>
        </w:tc>
      </w:tr>
      <w:tr w:rsidR="00527D29" w:rsidRPr="00F370E2" w14:paraId="7B8916F4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77C5C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03 Diagramas de secuencia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ABD33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Dos archivos fuente y sus exportaciones.</w:t>
            </w:r>
          </w:p>
        </w:tc>
      </w:tr>
      <w:tr w:rsidR="00527D29" w:rsidRPr="00F370E2" w14:paraId="6ED0B3E6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28F24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04 Matriz de trazabilidad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A45B2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Relación entre necesidades, reglas, historias, casos de uso, componentes y decisiones.</w:t>
            </w:r>
          </w:p>
        </w:tc>
      </w:tr>
      <w:tr w:rsidR="00527D29" w:rsidRPr="00F370E2" w14:paraId="207A699F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270AB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05 Bitacora de IA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9428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Prompts, respuestas relevantes, errores detectados, correcciones y decisiones humanas.</w:t>
            </w:r>
          </w:p>
        </w:tc>
      </w:tr>
      <w:tr w:rsidR="00527D29" w:rsidRPr="00F370E2" w14:paraId="4A757B90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2C92A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06 Codigo base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BFFEA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Estructura de carpetas y código mínimo que represente la arquitectura propuesta.</w:t>
            </w:r>
          </w:p>
        </w:tc>
      </w:tr>
      <w:tr w:rsidR="00527D29" w:rsidRPr="00F370E2" w14:paraId="1269175E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22F10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07 Repositorio GitHub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433EF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Todos los archivos organizados, historial de commits y README con instrucciones de revisión.</w:t>
            </w:r>
          </w:p>
        </w:tc>
      </w:tr>
      <w:tr w:rsidR="00527D29" w:rsidRPr="00F370E2" w14:paraId="42840CC0" w14:textId="77777777">
        <w:trPr>
          <w:cantSplit/>
          <w:trHeight w:val="432"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225D2" w14:textId="77777777" w:rsidR="00527D29" w:rsidRDefault="00000000">
            <w:pPr>
              <w:spacing w:after="0" w:line="252" w:lineRule="auto"/>
            </w:pPr>
            <w:r>
              <w:rPr>
                <w:sz w:val="18"/>
              </w:rPr>
              <w:t>08 Presentacion y defensa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1DDBB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8"/>
                <w:lang w:val="es-MX"/>
              </w:rPr>
              <w:t>Exposición breve donde todos los integrantes puedan explicar y defender decisiones.</w:t>
            </w:r>
          </w:p>
        </w:tc>
      </w:tr>
    </w:tbl>
    <w:p w14:paraId="5EE9F5F8" w14:textId="77777777" w:rsidR="00527D29" w:rsidRPr="00F370E2" w:rsidRDefault="00527D29">
      <w:pPr>
        <w:spacing w:after="0"/>
        <w:rPr>
          <w:lang w:val="es-MX"/>
        </w:rPr>
      </w:pPr>
    </w:p>
    <w:p w14:paraId="508E0B3A" w14:textId="77777777" w:rsidR="00527D29" w:rsidRDefault="00000000">
      <w:pPr>
        <w:pStyle w:val="Heading2"/>
      </w:pPr>
      <w:r>
        <w:t>Estructura sugerida del repositorio</w:t>
      </w:r>
    </w:p>
    <w:p w14:paraId="74518BA1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docs  Informe, ADR, trazabilidad y bitacora de IA</w:t>
      </w:r>
    </w:p>
    <w:p w14:paraId="77669E57" w14:textId="77777777" w:rsidR="00527D29" w:rsidRDefault="00000000">
      <w:pPr>
        <w:pStyle w:val="ListBullet"/>
      </w:pPr>
      <w:r>
        <w:t>diagrams  Archivos fuente y exportaciones</w:t>
      </w:r>
    </w:p>
    <w:p w14:paraId="36D55D60" w14:textId="77777777" w:rsidR="00527D29" w:rsidRDefault="00000000">
      <w:pPr>
        <w:pStyle w:val="ListBullet"/>
      </w:pPr>
      <w:r>
        <w:t>src  Dominio, aplicacion e infraestructura</w:t>
      </w:r>
    </w:p>
    <w:p w14:paraId="326C09C3" w14:textId="77777777" w:rsidR="00527D29" w:rsidRDefault="00000000">
      <w:pPr>
        <w:pStyle w:val="ListBullet"/>
      </w:pPr>
      <w:r>
        <w:t>tests  Escenarios o pruebas seleccionadas</w:t>
      </w:r>
    </w:p>
    <w:p w14:paraId="75BF482A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README  Empresa, alcance, instrucciones y enlaces a entregables</w:t>
      </w:r>
    </w:p>
    <w:p w14:paraId="46407AA7" w14:textId="77777777" w:rsidR="00527D29" w:rsidRDefault="00000000">
      <w:pPr>
        <w:pStyle w:val="Heading1"/>
      </w:pPr>
      <w:r>
        <w:t>17 Rubrica de evaluacion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552"/>
        <w:gridCol w:w="792"/>
      </w:tblGrid>
      <w:tr w:rsidR="00527D29" w14:paraId="22C41FAA" w14:textId="77777777">
        <w:trPr>
          <w:cantSplit/>
          <w:trHeight w:val="518"/>
          <w:tblHeader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E3B33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1E7E5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Evidencia esperada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D22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A2A42" w14:textId="77777777" w:rsidR="00527D29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Puntos</w:t>
            </w:r>
          </w:p>
        </w:tc>
      </w:tr>
      <w:tr w:rsidR="00527D29" w14:paraId="59EACB26" w14:textId="77777777">
        <w:trPr>
          <w:cantSplit/>
          <w:trHeight w:val="432"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F6FA2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Continuidad y trazabilidad</w:t>
            </w:r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A808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Usa los productos de U2, conserva el alcance y relaciona decisiones con evidencia.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0A8DC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15</w:t>
            </w:r>
          </w:p>
        </w:tc>
      </w:tr>
      <w:tr w:rsidR="00527D29" w14:paraId="5C097EF1" w14:textId="77777777">
        <w:trPr>
          <w:cantSplit/>
          <w:trHeight w:val="432"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058BC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Seleccion del patron</w:t>
            </w:r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8D54D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Compara alternativas y justifica la eleccion con criterios concretos del caso.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BBCDF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15</w:t>
            </w:r>
          </w:p>
        </w:tc>
      </w:tr>
      <w:tr w:rsidR="00527D29" w14:paraId="6587F539" w14:textId="77777777">
        <w:trPr>
          <w:cantSplit/>
          <w:trHeight w:val="432"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7CBC6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Mapa de dominio</w:t>
            </w:r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15E2C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Distingue responsabilidades, limites, lenguaje, invariantes y eventos de forma coherente.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67F8C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20</w:t>
            </w:r>
          </w:p>
        </w:tc>
      </w:tr>
      <w:tr w:rsidR="00527D29" w14:paraId="7622C9A8" w14:textId="77777777">
        <w:trPr>
          <w:cantSplit/>
          <w:trHeight w:val="432"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783F8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Service Layer y persistencia</w:t>
            </w:r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E8907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Coordina casos de uso, separa reglas y define Repository y Unit of Work.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B9368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15</w:t>
            </w:r>
          </w:p>
        </w:tc>
      </w:tr>
      <w:tr w:rsidR="00527D29" w14:paraId="16145E90" w14:textId="77777777">
        <w:trPr>
          <w:cantSplit/>
          <w:trHeight w:val="432"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F19CF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CQRS y SOLID</w:t>
            </w:r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DE3B5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Separa operaciones con criterio y revisa el diseño mediante evidencia concreta.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5517F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</w:tr>
      <w:tr w:rsidR="00527D29" w14:paraId="04EAABC2" w14:textId="77777777">
        <w:trPr>
          <w:cantSplit/>
          <w:trHeight w:val="432"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C83AB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UML y ADR</w:t>
            </w:r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40A4B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Los diagramas son consistentes y las decisiones registran contexto, alternativas y consecuencias.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BAA8D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15</w:t>
            </w:r>
          </w:p>
        </w:tc>
      </w:tr>
      <w:tr w:rsidR="00527D29" w14:paraId="44E7C286" w14:textId="77777777">
        <w:trPr>
          <w:cantSplit/>
          <w:trHeight w:val="432"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BDE5C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Uso responsable de IA</w:t>
            </w:r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E41B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Presenta iteraciones, detecta errores y explica las decisiones humanas.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B0E12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</w:tr>
      <w:tr w:rsidR="00527D29" w14:paraId="43EDD030" w14:textId="77777777">
        <w:trPr>
          <w:cantSplit/>
          <w:trHeight w:val="432"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E5D6F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Repositorio y defensa</w:t>
            </w:r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31B21" w14:textId="77777777" w:rsidR="00527D29" w:rsidRPr="00F370E2" w:rsidRDefault="00000000">
            <w:pPr>
              <w:spacing w:after="0" w:line="252" w:lineRule="auto"/>
              <w:rPr>
                <w:lang w:val="es-MX"/>
              </w:rPr>
            </w:pPr>
            <w:r w:rsidRPr="00F370E2">
              <w:rPr>
                <w:sz w:val="17"/>
                <w:lang w:val="es-MX"/>
              </w:rPr>
              <w:t>Entrega organizada, legible y defendida por todos los integrantes.</w:t>
            </w:r>
          </w:p>
        </w:tc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4967C" w14:textId="77777777" w:rsidR="00527D29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</w:tr>
    </w:tbl>
    <w:p w14:paraId="1558A3AC" w14:textId="77777777" w:rsidR="00527D29" w:rsidRDefault="00527D29">
      <w:pPr>
        <w:spacing w:after="0"/>
      </w:pPr>
    </w:p>
    <w:p w14:paraId="048BB5FC" w14:textId="77777777" w:rsidR="00527D29" w:rsidRDefault="00000000">
      <w:pPr>
        <w:jc w:val="right"/>
      </w:pPr>
      <w:r>
        <w:rPr>
          <w:b/>
          <w:sz w:val="24"/>
        </w:rPr>
        <w:t>Total 100 puntos</w:t>
      </w:r>
    </w:p>
    <w:p w14:paraId="7ED1365F" w14:textId="77777777" w:rsidR="00527D29" w:rsidRDefault="00000000">
      <w:pPr>
        <w:pStyle w:val="Heading1"/>
      </w:pPr>
      <w:r>
        <w:lastRenderedPageBreak/>
        <w:t>18 Criterios de integridad academica</w:t>
      </w:r>
    </w:p>
    <w:p w14:paraId="3B1FD2B3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La IA puede proponer, revisar y explicar, pero no reemplaza la justificación del equipo.</w:t>
      </w:r>
    </w:p>
    <w:p w14:paraId="4EE2DDFD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Toda afirmación sobre el negocio debe provenir del caso o identificarse como supuesto pendiente de validación.</w:t>
      </w:r>
    </w:p>
    <w:p w14:paraId="706B1F41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El equipo debe conservar la autoría de sus decisiones y poder explicarlas sin leer una respuesta generada.</w:t>
      </w:r>
    </w:p>
    <w:p w14:paraId="589AF37A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El código, los diagramas o los textos generados deben revisarse antes de integrarlos al repositorio.</w:t>
      </w:r>
    </w:p>
    <w:p w14:paraId="4B7B7AB1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Copiar la arquitectura de otro equipo o entregar contenido que no corresponde a la empresa asignada se considera incumplimiento.</w:t>
      </w:r>
    </w:p>
    <w:p w14:paraId="5B1EBD4E" w14:textId="77777777" w:rsidR="00527D29" w:rsidRDefault="00000000">
      <w:pPr>
        <w:pStyle w:val="Heading1"/>
      </w:pPr>
      <w:r>
        <w:t>19 Lista final de comprobacion</w:t>
      </w:r>
    </w:p>
    <w:p w14:paraId="45512D7B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[ ] Trabajamos con la misma empresa y el mismo alcance de la Unidad 2.</w:t>
      </w:r>
    </w:p>
    <w:p w14:paraId="564AA0D9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[ ] La selección del patrón está respaldada por evidencia del caso.</w:t>
      </w:r>
    </w:p>
    <w:p w14:paraId="08098485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[ ] El mapa de dominio usa el lenguaje ubicuo del proyecto.</w:t>
      </w:r>
    </w:p>
    <w:p w14:paraId="702D9411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[ ] Cada Application Service representa un caso de uso y coordina sin concentrar todas las reglas.</w:t>
      </w:r>
    </w:p>
    <w:p w14:paraId="1F964165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[ ] Las interfaces de Repository hablan en términos del dominio.</w:t>
      </w:r>
    </w:p>
    <w:p w14:paraId="625784D9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[ ] Los Commands y Queries tienen responsabilidades distintas y justificadas.</w:t>
      </w:r>
    </w:p>
    <w:p w14:paraId="52906BC5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[ ] Revisamos el diseño con SOLID y corregimos los hallazgos relevantes.</w:t>
      </w:r>
    </w:p>
    <w:p w14:paraId="098356D6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[ ] Los diagramas de clase y secuencia son consistentes.</w:t>
      </w:r>
    </w:p>
    <w:p w14:paraId="0EA7034C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[ ] Incluimos al menos tres ADR y una matriz de trazabilidad actualizada.</w:t>
      </w:r>
    </w:p>
    <w:p w14:paraId="38362CE3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[ ] La bitácora demuestra cómo usamos y validamos la IA.</w:t>
      </w:r>
    </w:p>
    <w:p w14:paraId="1164D5BD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[ ] El repositorio contiene archivos fuente, exportaciones y un README claro.</w:t>
      </w:r>
    </w:p>
    <w:p w14:paraId="64685BE5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[ ] Todos los integrantes pueden defender las decisiones tomadas.</w:t>
      </w:r>
    </w:p>
    <w:p w14:paraId="129A4ECA" w14:textId="77777777" w:rsidR="00527D29" w:rsidRDefault="00000000">
      <w:pPr>
        <w:pStyle w:val="Heading1"/>
      </w:pPr>
      <w:r>
        <w:t>20 Preguntas para la defensa</w:t>
      </w:r>
    </w:p>
    <w:p w14:paraId="44CD52C1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¿Qué evidencia del negocio influyó más en la selección del patrón?</w:t>
      </w:r>
    </w:p>
    <w:p w14:paraId="13EC98DF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¿Qué responsabilidad fue la más difícil de ubicar y cómo tomaron la decisión?</w:t>
      </w:r>
    </w:p>
    <w:p w14:paraId="76B165EB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¿Qué regla protege el diseño y qué ocurriría si estuviera en una capa incorrecta?</w:t>
      </w:r>
    </w:p>
    <w:p w14:paraId="0E9FF072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¿Qué cambió después de la revisión con SOLID?</w:t>
      </w:r>
    </w:p>
    <w:p w14:paraId="28D7F37F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¿Qué propuesta de la IA rechazaron o corrigieron y por qué?</w:t>
      </w:r>
    </w:p>
    <w:p w14:paraId="7FA51DCF" w14:textId="77777777" w:rsidR="00527D29" w:rsidRPr="00F370E2" w:rsidRDefault="00000000">
      <w:pPr>
        <w:pStyle w:val="ListBullet"/>
        <w:rPr>
          <w:lang w:val="es-MX"/>
        </w:rPr>
      </w:pPr>
      <w:r w:rsidRPr="00F370E2">
        <w:rPr>
          <w:lang w:val="es-MX"/>
        </w:rPr>
        <w:t>¿Qué consecuencia negativa aceptaron al tomar su decisión arquitectural principal?</w:t>
      </w:r>
    </w:p>
    <w:sectPr w:rsidR="00527D29" w:rsidRPr="00F370E2" w:rsidSect="00034616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A866E" w14:textId="77777777" w:rsidR="00E86DDC" w:rsidRDefault="00E86DDC">
      <w:pPr>
        <w:spacing w:after="0" w:line="240" w:lineRule="auto"/>
      </w:pPr>
      <w:r>
        <w:separator/>
      </w:r>
    </w:p>
  </w:endnote>
  <w:endnote w:type="continuationSeparator" w:id="0">
    <w:p w14:paraId="6BDB0697" w14:textId="77777777" w:rsidR="00E86DDC" w:rsidRDefault="00E86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4E74" w14:textId="3CD4A3AF" w:rsidR="00F370E2" w:rsidRDefault="00F370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984325" wp14:editId="66D5633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9565"/>
              <wp:effectExtent l="0" t="0" r="0" b="0"/>
              <wp:wrapNone/>
              <wp:docPr id="143280448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9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D1C01" w14:textId="55E81A85" w:rsidR="00F370E2" w:rsidRPr="00F370E2" w:rsidRDefault="00F370E2" w:rsidP="00F370E2">
                          <w:pPr>
                            <w:spacing w:after="0"/>
                            <w:rPr>
                              <w:rFonts w:eastAsia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F370E2">
                            <w:rPr>
                              <w:rFonts w:eastAsia="Aptos" w:cs="Aptos"/>
                              <w:noProof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9843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5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34BD1C01" w14:textId="55E81A85" w:rsidR="00F370E2" w:rsidRPr="00F370E2" w:rsidRDefault="00F370E2" w:rsidP="00F370E2">
                    <w:pPr>
                      <w:spacing w:after="0"/>
                      <w:rPr>
                        <w:rFonts w:eastAsia="Aptos" w:cs="Aptos"/>
                        <w:noProof/>
                        <w:sz w:val="16"/>
                        <w:szCs w:val="16"/>
                      </w:rPr>
                    </w:pPr>
                    <w:r w:rsidRPr="00F370E2">
                      <w:rPr>
                        <w:rFonts w:eastAsia="Aptos" w:cs="Aptos"/>
                        <w:noProof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50DA0" w14:textId="472C6FD2" w:rsidR="00527D29" w:rsidRDefault="00F370E2">
    <w:pPr>
      <w:pStyle w:val="Footer"/>
      <w:jc w:val="right"/>
    </w:pPr>
    <w:r>
      <w:rPr>
        <w:noProof/>
        <w:color w:val="5F6B76"/>
        <w:sz w:val="17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CA98D8" wp14:editId="111972A8">
              <wp:simplePos x="685800" y="947166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9565"/>
              <wp:effectExtent l="0" t="0" r="0" b="0"/>
              <wp:wrapNone/>
              <wp:docPr id="2137899641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9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73DBFD" w14:textId="49CB6D20" w:rsidR="00F370E2" w:rsidRPr="00F370E2" w:rsidRDefault="00F370E2" w:rsidP="00F370E2">
                          <w:pPr>
                            <w:spacing w:after="0"/>
                            <w:rPr>
                              <w:rFonts w:eastAsia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F370E2">
                            <w:rPr>
                              <w:rFonts w:eastAsia="Aptos" w:cs="Aptos"/>
                              <w:noProof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A98D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left:0;text-align:left;margin-left:33pt;margin-top:0;width:84.2pt;height:25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7A73DBFD" w14:textId="49CB6D20" w:rsidR="00F370E2" w:rsidRPr="00F370E2" w:rsidRDefault="00F370E2" w:rsidP="00F370E2">
                    <w:pPr>
                      <w:spacing w:after="0"/>
                      <w:rPr>
                        <w:rFonts w:eastAsia="Aptos" w:cs="Aptos"/>
                        <w:noProof/>
                        <w:sz w:val="16"/>
                        <w:szCs w:val="16"/>
                      </w:rPr>
                    </w:pPr>
                    <w:r w:rsidRPr="00F370E2">
                      <w:rPr>
                        <w:rFonts w:eastAsia="Aptos" w:cs="Aptos"/>
                        <w:noProof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5F6B76"/>
        <w:sz w:val="17"/>
      </w:rPr>
      <w:t xml:space="preserve">Pagina </w:t>
    </w:r>
    <w:r w:rsidR="00000000">
      <w:rPr>
        <w:color w:val="5F6B76"/>
        <w:sz w:val="17"/>
      </w:rPr>
      <w:fldChar w:fldCharType="begin"/>
    </w:r>
    <w:r w:rsidR="00000000">
      <w:rPr>
        <w:color w:val="5F6B76"/>
        <w:sz w:val="17"/>
      </w:rPr>
      <w:instrText>PAGE</w:instrText>
    </w:r>
    <w:r>
      <w:rPr>
        <w:color w:val="5F6B76"/>
        <w:sz w:val="17"/>
      </w:rPr>
      <w:fldChar w:fldCharType="separate"/>
    </w:r>
    <w:r>
      <w:rPr>
        <w:noProof/>
        <w:color w:val="5F6B76"/>
        <w:sz w:val="17"/>
      </w:rPr>
      <w:t>1</w:t>
    </w:r>
    <w:r w:rsidR="00000000">
      <w:rPr>
        <w:color w:val="5F6B76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6F47" w14:textId="136F4D61" w:rsidR="00F370E2" w:rsidRDefault="00F370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F83FC1" wp14:editId="04A5A8A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9565"/>
              <wp:effectExtent l="0" t="0" r="0" b="0"/>
              <wp:wrapNone/>
              <wp:docPr id="137164203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9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C43B58" w14:textId="5A25858B" w:rsidR="00F370E2" w:rsidRPr="00F370E2" w:rsidRDefault="00F370E2" w:rsidP="00F370E2">
                          <w:pPr>
                            <w:spacing w:after="0"/>
                            <w:rPr>
                              <w:rFonts w:eastAsia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F370E2">
                            <w:rPr>
                              <w:rFonts w:eastAsia="Aptos" w:cs="Aptos"/>
                              <w:noProof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83F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5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43C43B58" w14:textId="5A25858B" w:rsidR="00F370E2" w:rsidRPr="00F370E2" w:rsidRDefault="00F370E2" w:rsidP="00F370E2">
                    <w:pPr>
                      <w:spacing w:after="0"/>
                      <w:rPr>
                        <w:rFonts w:eastAsia="Aptos" w:cs="Aptos"/>
                        <w:noProof/>
                        <w:sz w:val="16"/>
                        <w:szCs w:val="16"/>
                      </w:rPr>
                    </w:pPr>
                    <w:r w:rsidRPr="00F370E2">
                      <w:rPr>
                        <w:rFonts w:eastAsia="Aptos" w:cs="Aptos"/>
                        <w:noProof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89264" w14:textId="77777777" w:rsidR="00E86DDC" w:rsidRDefault="00E86DDC">
      <w:pPr>
        <w:spacing w:after="0" w:line="240" w:lineRule="auto"/>
      </w:pPr>
      <w:r>
        <w:separator/>
      </w:r>
    </w:p>
  </w:footnote>
  <w:footnote w:type="continuationSeparator" w:id="0">
    <w:p w14:paraId="034E20E6" w14:textId="77777777" w:rsidR="00E86DDC" w:rsidRDefault="00E86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E8C55" w14:textId="77777777" w:rsidR="00527D29" w:rsidRPr="00F370E2" w:rsidRDefault="00000000">
    <w:pPr>
      <w:pStyle w:val="Header"/>
      <w:jc w:val="right"/>
      <w:rPr>
        <w:lang w:val="es-MX"/>
      </w:rPr>
    </w:pPr>
    <w:r w:rsidRPr="00F370E2">
      <w:rPr>
        <w:color w:val="5F6B76"/>
        <w:sz w:val="17"/>
        <w:lang w:val="es-MX"/>
      </w:rPr>
      <w:t>Componentes en Logica de Negocios   Unidad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776031">
    <w:abstractNumId w:val="8"/>
  </w:num>
  <w:num w:numId="2" w16cid:durableId="1133446531">
    <w:abstractNumId w:val="6"/>
  </w:num>
  <w:num w:numId="3" w16cid:durableId="2030521466">
    <w:abstractNumId w:val="5"/>
  </w:num>
  <w:num w:numId="4" w16cid:durableId="2081826332">
    <w:abstractNumId w:val="4"/>
  </w:num>
  <w:num w:numId="5" w16cid:durableId="713312501">
    <w:abstractNumId w:val="7"/>
  </w:num>
  <w:num w:numId="6" w16cid:durableId="612176984">
    <w:abstractNumId w:val="3"/>
  </w:num>
  <w:num w:numId="7" w16cid:durableId="717510473">
    <w:abstractNumId w:val="2"/>
  </w:num>
  <w:num w:numId="8" w16cid:durableId="1614241975">
    <w:abstractNumId w:val="1"/>
  </w:num>
  <w:num w:numId="9" w16cid:durableId="133372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D29"/>
    <w:rsid w:val="00AA1D8D"/>
    <w:rsid w:val="00B47730"/>
    <w:rsid w:val="00CB0664"/>
    <w:rsid w:val="00D9406E"/>
    <w:rsid w:val="00E86DDC"/>
    <w:rsid w:val="00F370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0BC06"/>
  <w14:defaultImageDpi w14:val="300"/>
  <w15:docId w15:val="{332045A0-5DC6-42C2-9B07-7535436D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F60299A8DF8B4D9A323BE955188E87" ma:contentTypeVersion="3" ma:contentTypeDescription="Crear nuevo documento." ma:contentTypeScope="" ma:versionID="21d14e74fc52e2f2aa1bdb9100ef7337">
  <xsd:schema xmlns:xsd="http://www.w3.org/2001/XMLSchema" xmlns:xs="http://www.w3.org/2001/XMLSchema" xmlns:p="http://schemas.microsoft.com/office/2006/metadata/properties" xmlns:ns2="61f03db6-7457-47e7-b431-39efb0a39075" targetNamespace="http://schemas.microsoft.com/office/2006/metadata/properties" ma:root="true" ma:fieldsID="5f5a3669ab1853fd6c9b60925435cbce" ns2:_="">
    <xsd:import namespace="61f03db6-7457-47e7-b431-39efb0a39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03db6-7457-47e7-b431-39efb0a39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8A9CBC-FAD9-48F1-B6ED-806DA5819FFC}"/>
</file>

<file path=customXml/itemProps3.xml><?xml version="1.0" encoding="utf-8"?>
<ds:datastoreItem xmlns:ds="http://schemas.openxmlformats.org/officeDocument/2006/customXml" ds:itemID="{56F134E9-B9D4-4160-9B31-AA475B1227E4}"/>
</file>

<file path=customXml/itemProps4.xml><?xml version="1.0" encoding="utf-8"?>
<ds:datastoreItem xmlns:ds="http://schemas.openxmlformats.org/officeDocument/2006/customXml" ds:itemID="{4781238F-E36C-4D3D-BC3A-BE8A3905317D}"/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3120</Words>
  <Characters>17788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Unidad 3 CLN Diseño arquitectural del sistema con IA</dc:title>
  <dc:subject>Guia de actividad para alumnos</dc:subject>
  <dc:creator>Academia de Informatica y Desarrollo de TI</dc:creator>
  <cp:keywords>CLN, arquitectura, DDD, Service Layer, Repository, CQRS, SOLID, IA</cp:keywords>
  <dc:description>generated by python-docx</dc:description>
  <cp:lastModifiedBy>Miguel Angel Gomez Marroquin (mgomezma)</cp:lastModifiedBy>
  <cp:revision>2</cp:revision>
  <dcterms:created xsi:type="dcterms:W3CDTF">2026-09-18T16:15:00Z</dcterms:created>
  <dcterms:modified xsi:type="dcterms:W3CDTF">2026-09-18T16:15:00Z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51c198b5,5566dc89,7f6dc279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  <property fmtid="{D5CDD505-2E9C-101B-9397-08002B2CF9AE}" pid="5" name="ContentTypeId">
    <vt:lpwstr>0x0101002DF60299A8DF8B4D9A323BE955188E87</vt:lpwstr>
  </property>
</Properties>
</file>