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9E8" w:rsidRDefault="00515DBA" w:rsidP="00515DBA">
      <w:pPr>
        <w:jc w:val="center"/>
      </w:pPr>
      <w:proofErr w:type="spellStart"/>
      <w:r w:rsidRPr="00515DBA">
        <w:rPr>
          <w:b/>
          <w:sz w:val="28"/>
          <w:szCs w:val="28"/>
          <w:u w:val="single"/>
        </w:rPr>
        <w:t>InvGate</w:t>
      </w:r>
      <w:proofErr w:type="spellEnd"/>
      <w:r w:rsidRPr="00515DBA">
        <w:rPr>
          <w:b/>
          <w:sz w:val="28"/>
          <w:szCs w:val="28"/>
          <w:u w:val="single"/>
        </w:rPr>
        <w:t xml:space="preserve"> – </w:t>
      </w:r>
      <w:r w:rsidR="00BD7599">
        <w:rPr>
          <w:b/>
          <w:sz w:val="28"/>
          <w:szCs w:val="28"/>
          <w:u w:val="single"/>
        </w:rPr>
        <w:t>Actualización/Instalación y Configuración</w:t>
      </w:r>
      <w:r w:rsidR="00460063">
        <w:rPr>
          <w:b/>
          <w:sz w:val="28"/>
          <w:szCs w:val="28"/>
          <w:u w:val="single"/>
        </w:rPr>
        <w:br/>
      </w:r>
      <w:r w:rsidR="00460063">
        <w:rPr>
          <w:b/>
          <w:sz w:val="28"/>
          <w:szCs w:val="28"/>
          <w:u w:val="single"/>
        </w:rPr>
        <w:br/>
      </w:r>
      <w:r>
        <w:t xml:space="preserve">Para verificar la versión actual del </w:t>
      </w:r>
      <w:proofErr w:type="spellStart"/>
      <w:r>
        <w:t>InvGate</w:t>
      </w:r>
      <w:proofErr w:type="spellEnd"/>
      <w:r>
        <w:t xml:space="preserve"> es necesario dirigirse al Explorador de Windows </w:t>
      </w:r>
      <w:r w:rsidR="009A6082">
        <w:t>y luego a “C:/Archivos de Programas”,  a continuación nos dirigimos a la carpeta “</w:t>
      </w:r>
      <w:proofErr w:type="spellStart"/>
      <w:r w:rsidR="009A6082">
        <w:t>Inventec</w:t>
      </w:r>
      <w:proofErr w:type="spellEnd"/>
      <w:r w:rsidR="009A6082">
        <w:t xml:space="preserve">”, dentro habrá una carpeta con el nombre “InvGate.net </w:t>
      </w:r>
      <w:proofErr w:type="spellStart"/>
      <w:r w:rsidR="009A6082">
        <w:t>Client</w:t>
      </w:r>
      <w:proofErr w:type="spellEnd"/>
      <w:r w:rsidR="009A6082">
        <w:t>” a la cual vamos a ingresar.</w:t>
      </w:r>
      <w:r w:rsidR="006E1EC3">
        <w:rPr>
          <w:noProof/>
          <w:lang w:eastAsia="es-ES"/>
        </w:rPr>
        <w:drawing>
          <wp:inline distT="0" distB="0" distL="0" distR="0" wp14:anchorId="00EB5F6F" wp14:editId="60B8C47E">
            <wp:extent cx="4011181" cy="29146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181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EB3" w:rsidRDefault="009A6082" w:rsidP="00515DBA">
      <w:pPr>
        <w:jc w:val="center"/>
      </w:pPr>
      <w:r>
        <w:t xml:space="preserve">Una vez dentro deberá ubicar un archivo con extensión “.ver” el nombre del mismo archivo será la versión del </w:t>
      </w:r>
      <w:proofErr w:type="spellStart"/>
      <w:r>
        <w:t>InvGate</w:t>
      </w:r>
      <w:proofErr w:type="spellEnd"/>
      <w:r>
        <w:t xml:space="preserve"> que se encuentra instalado en este momento.</w:t>
      </w:r>
      <w:r w:rsidR="00460063">
        <w:t xml:space="preserve"> (</w:t>
      </w:r>
      <w:r w:rsidR="00460063" w:rsidRPr="00460063">
        <w:rPr>
          <w:b/>
          <w:i/>
        </w:rPr>
        <w:t>5.001.004</w:t>
      </w:r>
      <w:r w:rsidR="00460063">
        <w:t>) versión de Marzo del 2014 en este caso</w:t>
      </w:r>
      <w:r>
        <w:br/>
      </w:r>
      <w:r>
        <w:rPr>
          <w:noProof/>
          <w:lang w:eastAsia="es-ES"/>
        </w:rPr>
        <w:drawing>
          <wp:inline distT="0" distB="0" distL="0" distR="0">
            <wp:extent cx="4046159" cy="29432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36" cy="294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063" w:rsidRDefault="00BD7599" w:rsidP="00515DBA">
      <w:pPr>
        <w:jc w:val="center"/>
      </w:pPr>
      <w:r>
        <w:t>Ejemplo de versión</w:t>
      </w:r>
      <w:r w:rsidR="00B7581B">
        <w:t xml:space="preserve"> anterior del </w:t>
      </w:r>
      <w:proofErr w:type="spellStart"/>
      <w:r w:rsidR="00B7581B">
        <w:t>Invgate</w:t>
      </w:r>
      <w:proofErr w:type="spellEnd"/>
      <w:r w:rsidR="00B7581B">
        <w:br/>
      </w:r>
      <w:r w:rsidR="00B7581B">
        <w:rPr>
          <w:noProof/>
          <w:lang w:eastAsia="es-ES"/>
        </w:rPr>
        <w:drawing>
          <wp:inline distT="0" distB="0" distL="0" distR="0" wp14:anchorId="5CAEEA18" wp14:editId="3D5785B8">
            <wp:extent cx="2809875" cy="1371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62" t="40656" b="12131"/>
                    <a:stretch/>
                  </pic:blipFill>
                  <pic:spPr bwMode="auto">
                    <a:xfrm>
                      <a:off x="0" y="0"/>
                      <a:ext cx="2809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063" w:rsidRDefault="00460063" w:rsidP="00515DBA">
      <w:pPr>
        <w:jc w:val="center"/>
      </w:pPr>
    </w:p>
    <w:p w:rsidR="003E5085" w:rsidRDefault="00460063" w:rsidP="00515DBA">
      <w:pPr>
        <w:jc w:val="center"/>
      </w:pPr>
      <w:r>
        <w:lastRenderedPageBreak/>
        <w:t xml:space="preserve">Si el usuario de </w:t>
      </w:r>
      <w:proofErr w:type="spellStart"/>
      <w:r>
        <w:t>InvGate</w:t>
      </w:r>
      <w:proofErr w:type="spellEnd"/>
      <w:r>
        <w:t xml:space="preserve"> se encuentra </w:t>
      </w:r>
      <w:r w:rsidR="00CD122B">
        <w:t>desactualizado, o no se encuentra instalado, Ud. Deberá actualizarlo/Instalarlo “</w:t>
      </w:r>
      <w:r>
        <w:t>manualmente</w:t>
      </w:r>
      <w:r w:rsidR="00CD122B">
        <w:t>”</w:t>
      </w:r>
      <w:r>
        <w:t xml:space="preserve"> ingresando a </w:t>
      </w:r>
      <w:hyperlink r:id="rId8" w:history="1">
        <w:r w:rsidRPr="00197601">
          <w:rPr>
            <w:rStyle w:val="Hipervnculo"/>
          </w:rPr>
          <w:t>http://invgate/</w:t>
        </w:r>
      </w:hyperlink>
      <w:r>
        <w:t xml:space="preserve"> , ingresar el usuario y la clave que le fue asignada para la herramienta, y dirigiéndose al </w:t>
      </w:r>
      <w:r w:rsidRPr="00460063">
        <w:rPr>
          <w:b/>
        </w:rPr>
        <w:t>ícono del Disco</w:t>
      </w:r>
      <w:r>
        <w:t xml:space="preserve"> que se encuentra a la derecha del cuadro de búsqueda, y luego a </w:t>
      </w:r>
      <w:r w:rsidRPr="00460063">
        <w:rPr>
          <w:b/>
        </w:rPr>
        <w:t>“</w:t>
      </w:r>
      <w:proofErr w:type="spellStart"/>
      <w:r w:rsidRPr="00460063">
        <w:rPr>
          <w:b/>
        </w:rPr>
        <w:t>Installation</w:t>
      </w:r>
      <w:proofErr w:type="spellEnd"/>
      <w:r w:rsidRPr="00460063">
        <w:rPr>
          <w:b/>
        </w:rPr>
        <w:t xml:space="preserve"> Guide”</w:t>
      </w:r>
      <w:r>
        <w:br/>
      </w:r>
      <w:r w:rsidR="004A4EB3">
        <w:rPr>
          <w:noProof/>
          <w:lang w:eastAsia="es-ES"/>
        </w:rPr>
        <w:drawing>
          <wp:inline distT="0" distB="0" distL="0" distR="0" wp14:anchorId="1F4165F1" wp14:editId="2AF08FD1">
            <wp:extent cx="4000500" cy="2847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85" w:rsidRDefault="00460063" w:rsidP="00515DBA">
      <w:pPr>
        <w:jc w:val="center"/>
      </w:pPr>
      <w:r>
        <w:t xml:space="preserve">A continuación deberá elegir la plataforma en la cual instalara o actualizara el </w:t>
      </w:r>
      <w:proofErr w:type="spellStart"/>
      <w:r>
        <w:t>InvGate</w:t>
      </w:r>
      <w:proofErr w:type="spellEnd"/>
      <w:r>
        <w:t>, en este caso “</w:t>
      </w:r>
      <w:r w:rsidRPr="00460063">
        <w:rPr>
          <w:b/>
        </w:rPr>
        <w:t>WINDOWS</w:t>
      </w:r>
      <w:r>
        <w:t>”</w:t>
      </w:r>
      <w:r>
        <w:br/>
      </w:r>
      <w:r w:rsidR="004A4EB3">
        <w:rPr>
          <w:noProof/>
          <w:lang w:eastAsia="es-ES"/>
        </w:rPr>
        <w:drawing>
          <wp:inline distT="0" distB="0" distL="0" distR="0" wp14:anchorId="6464523E" wp14:editId="77B3F1BB">
            <wp:extent cx="4000500" cy="2847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85" w:rsidRDefault="00C4698C" w:rsidP="00515DBA">
      <w:pPr>
        <w:jc w:val="center"/>
      </w:pPr>
      <w:r>
        <w:t xml:space="preserve">Accedemos a </w:t>
      </w:r>
      <w:proofErr w:type="spellStart"/>
      <w:r w:rsidRPr="00C4698C">
        <w:rPr>
          <w:b/>
        </w:rPr>
        <w:t>InvGate</w:t>
      </w:r>
      <w:proofErr w:type="spellEnd"/>
      <w:r w:rsidRPr="00C4698C">
        <w:rPr>
          <w:b/>
        </w:rPr>
        <w:t xml:space="preserve"> </w:t>
      </w:r>
      <w:proofErr w:type="spellStart"/>
      <w:r w:rsidRPr="00C4698C">
        <w:rPr>
          <w:b/>
        </w:rPr>
        <w:t>Assets</w:t>
      </w:r>
      <w:proofErr w:type="spellEnd"/>
      <w:r w:rsidRPr="00C4698C">
        <w:rPr>
          <w:b/>
        </w:rPr>
        <w:t xml:space="preserve"> </w:t>
      </w:r>
      <w:proofErr w:type="spellStart"/>
      <w:r w:rsidRPr="00C4698C">
        <w:rPr>
          <w:b/>
        </w:rPr>
        <w:t>Client</w:t>
      </w:r>
      <w:proofErr w:type="spellEnd"/>
      <w:r>
        <w:t>…</w:t>
      </w:r>
      <w:r>
        <w:br/>
      </w:r>
      <w:r w:rsidR="00B73231">
        <w:rPr>
          <w:noProof/>
          <w:lang w:eastAsia="es-ES"/>
        </w:rPr>
        <w:drawing>
          <wp:inline distT="0" distB="0" distL="0" distR="0" wp14:anchorId="4D4D91A3" wp14:editId="33D8FA0D">
            <wp:extent cx="4000500" cy="23145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29"/>
                    <a:stretch/>
                  </pic:blipFill>
                  <pic:spPr bwMode="auto">
                    <a:xfrm>
                      <a:off x="0" y="0"/>
                      <a:ext cx="40005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231" w:rsidRDefault="00C4698C" w:rsidP="00515DBA">
      <w:pPr>
        <w:jc w:val="center"/>
      </w:pPr>
      <w:r>
        <w:lastRenderedPageBreak/>
        <w:t>Y luego descargara el script para la instalación.</w:t>
      </w:r>
      <w:r>
        <w:br/>
      </w:r>
      <w:r w:rsidR="00B73231">
        <w:rPr>
          <w:noProof/>
          <w:lang w:eastAsia="es-ES"/>
        </w:rPr>
        <w:drawing>
          <wp:inline distT="0" distB="0" distL="0" distR="0" wp14:anchorId="25FD846A" wp14:editId="09CD991F">
            <wp:extent cx="4000500" cy="2400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85" w:rsidRDefault="00C4698C" w:rsidP="00515DBA">
      <w:pPr>
        <w:jc w:val="center"/>
      </w:pPr>
      <w:r>
        <w:t>Ejecutamos el Script</w:t>
      </w:r>
      <w:r w:rsidR="00CD122B">
        <w:t xml:space="preserve"> y esperamos hasta que aparezcan unas ventanas en DOS, que serán visibles escasos segundos o en su defecto le damos un tiempo prudencial de 1 minuto.</w:t>
      </w:r>
      <w:r>
        <w:br/>
      </w:r>
      <w:r w:rsidR="00B73231">
        <w:rPr>
          <w:noProof/>
          <w:lang w:eastAsia="es-ES"/>
        </w:rPr>
        <w:drawing>
          <wp:inline distT="0" distB="0" distL="0" distR="0" wp14:anchorId="2F780019" wp14:editId="29A87DA6">
            <wp:extent cx="3987800" cy="1828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8BE" w:rsidRDefault="00B7581B" w:rsidP="00515DBA">
      <w:pPr>
        <w:jc w:val="center"/>
      </w:pPr>
      <w:r>
        <w:t>Por ú</w:t>
      </w:r>
      <w:r w:rsidR="00CD122B">
        <w:t xml:space="preserve">ltimo verificamos nuevamente en el Explorador de Windows, la ubicación </w:t>
      </w:r>
      <w:r w:rsidR="00CD122B">
        <w:br/>
      </w:r>
      <w:r w:rsidR="00CD122B" w:rsidRPr="00CD122B">
        <w:rPr>
          <w:b/>
        </w:rPr>
        <w:t xml:space="preserve">“C:\Archivos de programa\Inventec\InvGate.net </w:t>
      </w:r>
      <w:proofErr w:type="spellStart"/>
      <w:r w:rsidR="00CD122B" w:rsidRPr="00CD122B">
        <w:rPr>
          <w:b/>
        </w:rPr>
        <w:t>Client</w:t>
      </w:r>
      <w:proofErr w:type="spellEnd"/>
      <w:r w:rsidR="00CD122B" w:rsidRPr="00CD122B">
        <w:rPr>
          <w:b/>
        </w:rPr>
        <w:t>”</w:t>
      </w:r>
      <w:r>
        <w:rPr>
          <w:b/>
        </w:rPr>
        <w:t xml:space="preserve"> </w:t>
      </w:r>
      <w:r>
        <w:t xml:space="preserve">donde encontrará el archivo con el nombre </w:t>
      </w:r>
      <w:r w:rsidRPr="00B7581B">
        <w:rPr>
          <w:b/>
        </w:rPr>
        <w:t>“5.001.004.ver”</w:t>
      </w:r>
      <w:r>
        <w:t xml:space="preserve"> correspondiente a la versión actual (Marzo 2014)</w:t>
      </w:r>
      <w:r w:rsidR="00CD122B">
        <w:br/>
      </w:r>
      <w:r w:rsidR="009A6082">
        <w:rPr>
          <w:noProof/>
          <w:lang w:eastAsia="es-ES"/>
        </w:rPr>
        <w:drawing>
          <wp:inline distT="0" distB="0" distL="0" distR="0" wp14:anchorId="2E423843" wp14:editId="3D7531EA">
            <wp:extent cx="3980688" cy="2895600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688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599" w:rsidRDefault="00BD7599" w:rsidP="00515DBA">
      <w:pPr>
        <w:jc w:val="center"/>
      </w:pPr>
    </w:p>
    <w:p w:rsidR="00BD7599" w:rsidRDefault="00BD7599" w:rsidP="00515DBA">
      <w:pPr>
        <w:jc w:val="center"/>
      </w:pPr>
    </w:p>
    <w:p w:rsidR="00BD7599" w:rsidRDefault="00BD7599" w:rsidP="00515DBA">
      <w:pPr>
        <w:jc w:val="center"/>
      </w:pPr>
    </w:p>
    <w:p w:rsidR="00BD7599" w:rsidRPr="00BD7599" w:rsidRDefault="00BD7599" w:rsidP="00515DBA">
      <w:pPr>
        <w:jc w:val="center"/>
        <w:rPr>
          <w:b/>
          <w:sz w:val="28"/>
          <w:szCs w:val="28"/>
          <w:u w:val="single"/>
        </w:rPr>
      </w:pPr>
      <w:r w:rsidRPr="00BD7599">
        <w:rPr>
          <w:b/>
          <w:sz w:val="28"/>
          <w:szCs w:val="28"/>
          <w:u w:val="single"/>
        </w:rPr>
        <w:lastRenderedPageBreak/>
        <w:t xml:space="preserve">Configuración para poder ingresar al </w:t>
      </w:r>
      <w:proofErr w:type="spellStart"/>
      <w:r w:rsidRPr="00BD7599">
        <w:rPr>
          <w:b/>
          <w:sz w:val="28"/>
          <w:szCs w:val="28"/>
          <w:u w:val="single"/>
        </w:rPr>
        <w:t>Invgate</w:t>
      </w:r>
      <w:proofErr w:type="spellEnd"/>
      <w:r w:rsidRPr="00BD7599">
        <w:rPr>
          <w:b/>
          <w:sz w:val="28"/>
          <w:szCs w:val="28"/>
          <w:u w:val="single"/>
        </w:rPr>
        <w:t xml:space="preserve"> Cliente</w:t>
      </w:r>
    </w:p>
    <w:p w:rsidR="00BD7599" w:rsidRDefault="00BD7599" w:rsidP="00515DBA">
      <w:pPr>
        <w:jc w:val="center"/>
      </w:pPr>
    </w:p>
    <w:p w:rsidR="009A6082" w:rsidRDefault="00BD7599" w:rsidP="00515DBA">
      <w:pPr>
        <w:jc w:val="center"/>
      </w:pPr>
      <w:r>
        <w:t xml:space="preserve">Para poder acceder al </w:t>
      </w:r>
      <w:proofErr w:type="spellStart"/>
      <w:r>
        <w:t>invGate</w:t>
      </w:r>
      <w:proofErr w:type="spellEnd"/>
      <w:r>
        <w:t>, es necesario tener Java v.7 o superior</w:t>
      </w:r>
      <w:r w:rsidR="002E68ED">
        <w:br/>
      </w:r>
      <w:r w:rsidR="002E68ED">
        <w:rPr>
          <w:noProof/>
          <w:lang w:eastAsia="es-ES"/>
        </w:rPr>
        <w:drawing>
          <wp:inline distT="0" distB="0" distL="0" distR="0">
            <wp:extent cx="3657600" cy="24574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68ED">
        <w:br/>
      </w:r>
      <w:r w:rsidR="002E68ED">
        <w:br/>
        <w:t xml:space="preserve">En WXP el </w:t>
      </w:r>
      <w:r w:rsidR="002E68ED" w:rsidRPr="002E68ED">
        <w:rPr>
          <w:b/>
        </w:rPr>
        <w:t>Servicio de Terminal Server</w:t>
      </w:r>
      <w:r w:rsidR="002E68ED">
        <w:t xml:space="preserve"> debe estar en modo </w:t>
      </w:r>
      <w:r w:rsidR="002E68ED" w:rsidRPr="002E68ED">
        <w:rPr>
          <w:b/>
        </w:rPr>
        <w:t>AUTOMATICO</w:t>
      </w:r>
      <w:r w:rsidR="002E68ED">
        <w:t xml:space="preserve"> e </w:t>
      </w:r>
      <w:proofErr w:type="spellStart"/>
      <w:r w:rsidR="002E68ED" w:rsidRPr="002E68ED">
        <w:rPr>
          <w:b/>
        </w:rPr>
        <w:t>INICIADO</w:t>
      </w:r>
      <w:r w:rsidR="002E68ED">
        <w:t>y</w:t>
      </w:r>
      <w:proofErr w:type="spellEnd"/>
      <w:r w:rsidR="002E68ED">
        <w:t xml:space="preserve"> </w:t>
      </w:r>
      <w:r>
        <w:br/>
      </w:r>
      <w:r w:rsidR="00935A7D">
        <w:rPr>
          <w:noProof/>
          <w:lang w:eastAsia="es-ES"/>
        </w:rPr>
        <w:drawing>
          <wp:inline distT="0" distB="0" distL="0" distR="0">
            <wp:extent cx="5057775" cy="3714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A7D" w:rsidRDefault="00935A7D" w:rsidP="00515DBA">
      <w:pPr>
        <w:jc w:val="center"/>
      </w:pPr>
      <w:r>
        <w:t>En el</w:t>
      </w:r>
      <w:r>
        <w:t xml:space="preserve"> </w:t>
      </w:r>
      <w:r w:rsidRPr="00935A7D">
        <w:rPr>
          <w:b/>
        </w:rPr>
        <w:t>Servicio de Terminal Server</w:t>
      </w:r>
      <w:r>
        <w:t xml:space="preserve"> hacemos un </w:t>
      </w:r>
      <w:proofErr w:type="spellStart"/>
      <w:r w:rsidRPr="00935A7D">
        <w:rPr>
          <w:b/>
        </w:rPr>
        <w:t>click</w:t>
      </w:r>
      <w:proofErr w:type="spellEnd"/>
      <w:r>
        <w:t xml:space="preserve"> con el </w:t>
      </w:r>
      <w:r w:rsidRPr="00935A7D">
        <w:rPr>
          <w:b/>
        </w:rPr>
        <w:t>botón derecho</w:t>
      </w:r>
      <w:r>
        <w:t xml:space="preserve"> </w:t>
      </w:r>
      <w:r w:rsidRPr="00935A7D">
        <w:rPr>
          <w:b/>
        </w:rPr>
        <w:t>del mouse</w:t>
      </w:r>
      <w:r>
        <w:t xml:space="preserve">, dirigiéndose a las </w:t>
      </w:r>
      <w:r w:rsidRPr="00935A7D">
        <w:rPr>
          <w:b/>
        </w:rPr>
        <w:t>propiedades</w:t>
      </w:r>
      <w:r>
        <w:t xml:space="preserve">, accedemos a la siguiente ventana, donde deberemos </w:t>
      </w:r>
      <w:r w:rsidRPr="00935A7D">
        <w:rPr>
          <w:b/>
        </w:rPr>
        <w:t>habilitar</w:t>
      </w:r>
      <w:r>
        <w:t xml:space="preserve"> el </w:t>
      </w:r>
      <w:r w:rsidRPr="00935A7D">
        <w:rPr>
          <w:b/>
        </w:rPr>
        <w:t>Perfil de Hardware</w:t>
      </w:r>
      <w:r>
        <w:t xml:space="preserve"> en caso de que se encuentre deshabilitado</w:t>
      </w:r>
      <w:r>
        <w:br/>
      </w:r>
      <w:r>
        <w:rPr>
          <w:noProof/>
          <w:lang w:eastAsia="es-ES"/>
        </w:rPr>
        <w:drawing>
          <wp:inline distT="0" distB="0" distL="0" distR="0">
            <wp:extent cx="4105275" cy="46482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D78" w:rsidRDefault="007C0D78" w:rsidP="00515DBA">
      <w:pPr>
        <w:jc w:val="center"/>
      </w:pPr>
      <w:r>
        <w:lastRenderedPageBreak/>
        <w:t xml:space="preserve">Paso siguiente, es la verificación con personal de </w:t>
      </w:r>
      <w:proofErr w:type="spellStart"/>
      <w:r>
        <w:t>Microinformatica</w:t>
      </w:r>
      <w:proofErr w:type="spellEnd"/>
      <w:r>
        <w:t xml:space="preserve"> de la misma base y con MDA para que se pueda acceder al equipo desde ambas ubicaciones.</w:t>
      </w:r>
    </w:p>
    <w:p w:rsidR="007C0D78" w:rsidRDefault="007C0D78" w:rsidP="00515DBA">
      <w:pPr>
        <w:jc w:val="center"/>
      </w:pPr>
      <w:r>
        <w:t xml:space="preserve">Los pasos a tener en cuenta para la configuración en </w:t>
      </w:r>
      <w:proofErr w:type="spellStart"/>
      <w:r>
        <w:t>Microinformatica</w:t>
      </w:r>
      <w:proofErr w:type="spellEnd"/>
      <w:r>
        <w:t xml:space="preserve"> y MDA son los siguientes:</w:t>
      </w:r>
    </w:p>
    <w:p w:rsidR="007C0D78" w:rsidRDefault="007C0D78" w:rsidP="00515DBA">
      <w:pPr>
        <w:jc w:val="center"/>
      </w:pPr>
      <w:r>
        <w:t>Java v.7 o superior</w:t>
      </w:r>
      <w:r>
        <w:br/>
      </w:r>
      <w:r w:rsidR="00E86758">
        <w:rPr>
          <w:noProof/>
          <w:lang w:eastAsia="es-ES"/>
        </w:rPr>
        <w:drawing>
          <wp:inline distT="0" distB="0" distL="0" distR="0" wp14:anchorId="09E53AA4" wp14:editId="3A07530F">
            <wp:extent cx="3657600" cy="24574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758" w:rsidRDefault="00E86758" w:rsidP="00515DBA">
      <w:pPr>
        <w:jc w:val="center"/>
      </w:pPr>
      <w:r>
        <w:t xml:space="preserve">La </w:t>
      </w:r>
      <w:r w:rsidRPr="00E86758">
        <w:rPr>
          <w:b/>
        </w:rPr>
        <w:t>Seguridad</w:t>
      </w:r>
      <w:r>
        <w:t xml:space="preserve"> del Java debe estar configurada en nivel </w:t>
      </w:r>
      <w:r w:rsidRPr="00E86758">
        <w:rPr>
          <w:b/>
        </w:rPr>
        <w:t>MEDIO</w:t>
      </w:r>
      <w:r>
        <w:t>, el cual es el primero de debajo de las 3 opciones.</w:t>
      </w:r>
      <w:r>
        <w:br/>
      </w:r>
      <w:r>
        <w:rPr>
          <w:noProof/>
          <w:lang w:eastAsia="es-ES"/>
        </w:rPr>
        <w:drawing>
          <wp:inline distT="0" distB="0" distL="0" distR="0" wp14:anchorId="711EC673" wp14:editId="311FC3C8">
            <wp:extent cx="3363802" cy="3629025"/>
            <wp:effectExtent l="0" t="0" r="825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3802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44" w:rsidRPr="006E1EC3" w:rsidRDefault="00F20844" w:rsidP="00515DBA">
      <w:pPr>
        <w:jc w:val="center"/>
      </w:pPr>
      <w:r>
        <w:t xml:space="preserve">Si al final de toda esta configuración presenta algún error en la conectividad, significa que entre medio (PC </w:t>
      </w:r>
      <w:proofErr w:type="spellStart"/>
      <w:r>
        <w:t>Tecnico</w:t>
      </w:r>
      <w:proofErr w:type="spellEnd"/>
      <w:r>
        <w:t>/MDA – PC Cliente) existe algún filtro (</w:t>
      </w:r>
      <w:proofErr w:type="spellStart"/>
      <w:r>
        <w:t>Router</w:t>
      </w:r>
      <w:proofErr w:type="spellEnd"/>
      <w:r>
        <w:t xml:space="preserve"> – </w:t>
      </w:r>
      <w:proofErr w:type="spellStart"/>
      <w:r>
        <w:t>Switch</w:t>
      </w:r>
      <w:proofErr w:type="spellEnd"/>
      <w:r>
        <w:t>) o algún dispositivo que este colocado y que este impidiendo el paso al puerto del InvGate.</w:t>
      </w:r>
      <w:bookmarkStart w:id="0" w:name="_GoBack"/>
      <w:bookmarkEnd w:id="0"/>
    </w:p>
    <w:sectPr w:rsidR="00F20844" w:rsidRPr="006E1EC3" w:rsidSect="003E50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C3"/>
    <w:rsid w:val="002E68ED"/>
    <w:rsid w:val="003408BE"/>
    <w:rsid w:val="003E5085"/>
    <w:rsid w:val="00460063"/>
    <w:rsid w:val="004A4EB3"/>
    <w:rsid w:val="00515DBA"/>
    <w:rsid w:val="00672D99"/>
    <w:rsid w:val="006E1EC3"/>
    <w:rsid w:val="007C0D78"/>
    <w:rsid w:val="008409E8"/>
    <w:rsid w:val="00935A7D"/>
    <w:rsid w:val="009A6082"/>
    <w:rsid w:val="00B73231"/>
    <w:rsid w:val="00B7581B"/>
    <w:rsid w:val="00BD7599"/>
    <w:rsid w:val="00C4698C"/>
    <w:rsid w:val="00CD122B"/>
    <w:rsid w:val="00E86758"/>
    <w:rsid w:val="00F2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1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EC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600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1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EC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600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vgate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Expertice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Verza, Maximiliano</dc:creator>
  <cp:keywords/>
  <dc:description/>
  <cp:lastModifiedBy>Verza, Maximiliano</cp:lastModifiedBy>
  <cp:revision>1</cp:revision>
  <dcterms:created xsi:type="dcterms:W3CDTF">2014-03-25T16:02:00Z</dcterms:created>
  <dcterms:modified xsi:type="dcterms:W3CDTF">2014-03-25T20:58:00Z</dcterms:modified>
</cp:coreProperties>
</file>