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AEAAAA" w:themeColor="background2" w:themeShade="bf"/>
          <w:sz w:val="36"/>
          <w:szCs w:val="36"/>
        </w:rPr>
      </w:pPr>
      <w:r>
        <w:rPr>
          <w:color w:val="AEAAAA" w:themeColor="background2" w:themeShade="bf"/>
          <w:sz w:val="36"/>
          <w:szCs w:val="36"/>
        </w:rPr>
        <w:t>INFO273</w:t>
      </w:r>
    </w:p>
    <w:p>
      <w:pPr>
        <w:pStyle w:val="Normal"/>
        <w:jc w:val="center"/>
        <w:rPr>
          <w:color w:val="AEAAAA" w:themeColor="background2" w:themeShade="bf"/>
          <w:sz w:val="36"/>
          <w:szCs w:val="36"/>
        </w:rPr>
      </w:pPr>
      <w:r>
        <w:rPr>
          <w:color w:val="AEAAAA" w:themeColor="background2" w:themeShade="bf"/>
          <w:sz w:val="36"/>
          <w:szCs w:val="36"/>
        </w:rPr>
        <w:t>Evaluación de Desempeño</w:t>
      </w:r>
    </w:p>
    <w:p>
      <w:pPr>
        <w:pStyle w:val="Normal"/>
        <w:jc w:val="center"/>
        <w:rPr>
          <w:rFonts w:ascii="Libre Franklin Black" w:hAnsi="Libre Franklin Black"/>
          <w:sz w:val="110"/>
          <w:szCs w:val="110"/>
        </w:rPr>
      </w:pPr>
      <w:r>
        <w:rPr>
          <w:rFonts w:ascii="Libre Franklin Black" w:hAnsi="Libre Franklin Black"/>
          <w:sz w:val="110"/>
          <w:szCs w:val="110"/>
        </w:rPr>
        <w:t xml:space="preserve">Monitor de Recursos </w:t>
      </w:r>
      <w:r>
        <w:rPr>
          <w:rFonts w:eastAsia="游明朝" w:cs="" w:ascii="Libre Franklin Black" w:hAnsi="Libre Franklin Black" w:cstheme="minorBidi" w:eastAsiaTheme="minorEastAsia"/>
          <w:color w:val="auto"/>
          <w:kern w:val="0"/>
          <w:sz w:val="110"/>
          <w:szCs w:val="110"/>
          <w:lang w:val="es-CL" w:eastAsia="ja-JP" w:bidi="ar-SA"/>
        </w:rPr>
        <w:t>de</w:t>
      </w:r>
      <w:r>
        <w:rPr>
          <w:rFonts w:ascii="Libre Franklin Black" w:hAnsi="Libre Franklin Black"/>
          <w:sz w:val="110"/>
          <w:szCs w:val="110"/>
        </w:rPr>
        <w:t xml:space="preserve"> Patagón (UACH)</w:t>
      </w:r>
    </w:p>
    <w:p>
      <w:pPr>
        <w:pStyle w:val="Normal"/>
        <w:jc w:val="center"/>
        <w:rPr>
          <w:color w:val="AEAAAA" w:themeColor="background2" w:themeShade="bf"/>
          <w:sz w:val="36"/>
          <w:szCs w:val="36"/>
        </w:rPr>
      </w:pPr>
      <w:r>
        <w:rPr>
          <w:rFonts w:eastAsia="游明朝" w:cs=""/>
          <w:color w:val="AEAAAA" w:themeColor="background2" w:themeShade="bf"/>
          <w:kern w:val="0"/>
          <w:sz w:val="36"/>
          <w:szCs w:val="36"/>
          <w:lang w:val="es-CL" w:eastAsia="ja-JP" w:bidi="ar-SA"/>
        </w:rPr>
        <w:t xml:space="preserve">Segunda </w:t>
      </w:r>
      <w:r>
        <w:rPr>
          <w:color w:val="AEAAAA" w:themeColor="background2" w:themeShade="bf"/>
          <w:sz w:val="36"/>
          <w:szCs w:val="36"/>
        </w:rPr>
        <w:t>entrega</w:t>
      </w:r>
    </w:p>
    <w:p>
      <w:pPr>
        <w:pStyle w:val="Normal"/>
        <w:jc w:val="center"/>
        <w:rPr>
          <w:szCs w:val="24"/>
        </w:rPr>
      </w:pPr>
      <w:r>
        <w:rPr>
          <w:color w:val="AEAAAA" w:themeColor="background2" w:themeShade="bf"/>
          <w:sz w:val="36"/>
          <w:szCs w:val="36"/>
        </w:rPr>
        <w:t>30/06/2021</w:t>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color w:val="AEAAAA" w:themeColor="background2" w:themeShade="bf"/>
          <w:szCs w:val="24"/>
        </w:rPr>
      </w:pPr>
      <w:r>
        <w:rPr>
          <w:color w:val="AEAAAA" w:themeColor="background2" w:themeShade="bf"/>
          <w:szCs w:val="24"/>
        </w:rPr>
      </w:r>
    </w:p>
    <w:p>
      <w:pPr>
        <w:pStyle w:val="Normal"/>
        <w:rPr>
          <w:color w:val="AEAAAA" w:themeColor="background2" w:themeShade="bf"/>
          <w:szCs w:val="24"/>
        </w:rPr>
      </w:pPr>
      <w:r>
        <w:rPr>
          <w:color w:val="AEAAAA" w:themeColor="background2" w:themeShade="bf"/>
          <w:szCs w:val="24"/>
        </w:rPr>
        <w:t>Felipe Ignacio Lagos Martínez</w:t>
      </w:r>
    </w:p>
    <w:p>
      <w:pPr>
        <w:pStyle w:val="Normal"/>
        <w:rPr/>
      </w:pPr>
      <w:r>
        <w:rPr>
          <w:color w:val="AEAAAA" w:themeColor="background2" w:themeShade="bf"/>
        </w:rPr>
        <w:t>Sebastián Pacheco Cáceres</w:t>
      </w:r>
    </w:p>
    <w:sdt>
      <w:sdtPr>
        <w:docPartObj>
          <w:docPartGallery w:val="Table of Contents"/>
          <w:docPartUnique w:val="true"/>
        </w:docPartObj>
      </w:sdtPr>
      <w:sdtContent>
        <w:p>
          <w:pPr>
            <w:pStyle w:val="Ttulodelsumario"/>
            <w:rPr/>
          </w:pPr>
          <w:r>
            <w:br w:type="page"/>
          </w:r>
          <w:r>
            <w:rPr/>
            <w:t>Contenido</w:t>
          </w:r>
        </w:p>
        <w:p>
          <w:pPr>
            <w:pStyle w:val="Sumario1"/>
            <w:tabs>
              <w:tab w:val="clear" w:pos="708"/>
              <w:tab w:val="right" w:pos="8838" w:leader="dot"/>
            </w:tabs>
            <w:rPr/>
          </w:pPr>
          <w:r>
            <w:fldChar w:fldCharType="begin"/>
          </w:r>
          <w:r>
            <w:rPr>
              <w:webHidden/>
              <w:rStyle w:val="Enlacedelndice"/>
            </w:rPr>
            <w:instrText> TOC \z \o "1-3" \u \h</w:instrText>
          </w:r>
          <w:r>
            <w:rPr>
              <w:webHidden/>
              <w:rStyle w:val="Enlacedelndice"/>
            </w:rPr>
            <w:fldChar w:fldCharType="separate"/>
          </w:r>
          <w:hyperlink w:anchor="__RefHeading___Toc180_2116784516">
            <w:r>
              <w:rPr>
                <w:webHidden/>
                <w:rStyle w:val="Enlacedelndice"/>
              </w:rPr>
              <w:t>Introducción</w:t>
              <w:tab/>
              <w:t>3</w:t>
            </w:r>
          </w:hyperlink>
        </w:p>
        <w:p>
          <w:pPr>
            <w:pStyle w:val="Sumario1"/>
            <w:tabs>
              <w:tab w:val="clear" w:pos="708"/>
              <w:tab w:val="right" w:pos="8838" w:leader="dot"/>
            </w:tabs>
            <w:rPr/>
          </w:pPr>
          <w:hyperlink w:anchor="__RefHeading___Toc182_2116784516">
            <w:r>
              <w:rPr>
                <w:webHidden/>
                <w:rStyle w:val="Enlacedelndice"/>
              </w:rPr>
              <w:t>Explicación del Servidor y Monitor</w:t>
              <w:tab/>
              <w:t>4</w:t>
            </w:r>
          </w:hyperlink>
        </w:p>
        <w:p>
          <w:pPr>
            <w:pStyle w:val="Sumario2"/>
            <w:tabs>
              <w:tab w:val="clear" w:pos="708"/>
              <w:tab w:val="right" w:pos="8838" w:leader="dot"/>
            </w:tabs>
            <w:rPr/>
          </w:pPr>
          <w:hyperlink w:anchor="__RefHeading___Toc184_2116784516">
            <w:r>
              <w:rPr>
                <w:webHidden/>
                <w:rStyle w:val="Enlacedelndice"/>
              </w:rPr>
              <w:t>Características del Servidor</w:t>
              <w:tab/>
              <w:t>4</w:t>
            </w:r>
          </w:hyperlink>
        </w:p>
        <w:p>
          <w:pPr>
            <w:pStyle w:val="Sumario2"/>
            <w:tabs>
              <w:tab w:val="clear" w:pos="708"/>
              <w:tab w:val="right" w:pos="8838" w:leader="dot"/>
            </w:tabs>
            <w:rPr/>
          </w:pPr>
          <w:hyperlink w:anchor="__RefHeading___Toc186_2116784516">
            <w:r>
              <w:rPr>
                <w:webHidden/>
                <w:rStyle w:val="Enlacedelndice"/>
              </w:rPr>
              <w:t>Preguntas a investigar</w:t>
              <w:tab/>
              <w:t>5</w:t>
            </w:r>
          </w:hyperlink>
        </w:p>
        <w:p>
          <w:pPr>
            <w:pStyle w:val="Sumario2"/>
            <w:tabs>
              <w:tab w:val="clear" w:pos="708"/>
              <w:tab w:val="right" w:pos="8838" w:leader="dot"/>
            </w:tabs>
            <w:rPr/>
          </w:pPr>
          <w:hyperlink w:anchor="__RefHeading___Toc188_2116784516">
            <w:r>
              <w:rPr>
                <w:webHidden/>
                <w:rStyle w:val="Enlacedelndice"/>
              </w:rPr>
              <w:t>Metodología</w:t>
              <w:tab/>
              <w:t>5</w:t>
            </w:r>
          </w:hyperlink>
        </w:p>
        <w:p>
          <w:pPr>
            <w:pStyle w:val="Sumario2"/>
            <w:tabs>
              <w:tab w:val="clear" w:pos="708"/>
              <w:tab w:val="right" w:pos="8838" w:leader="dot"/>
            </w:tabs>
            <w:rPr/>
          </w:pPr>
          <w:hyperlink w:anchor="__RefHeading___Toc190_2116784516">
            <w:r>
              <w:rPr>
                <w:webHidden/>
                <w:rStyle w:val="Enlacedelndice"/>
              </w:rPr>
              <w:t>Primeros Resultados</w:t>
              <w:tab/>
              <w:t>5</w:t>
            </w:r>
          </w:hyperlink>
          <w:r>
            <w:rPr>
              <w:rStyle w:val="Enlacedelndice"/>
            </w:rPr>
            <w:fldChar w:fldCharType="end"/>
          </w:r>
        </w:p>
      </w:sdtContent>
    </w:sdt>
    <w:p>
      <w:pPr>
        <w:pStyle w:val="Normal"/>
        <w:rPr/>
      </w:pPr>
      <w:r>
        <w:rPr/>
      </w:r>
      <w:r>
        <w:br w:type="page"/>
      </w:r>
    </w:p>
    <w:p>
      <w:pPr>
        <w:pStyle w:val="Normal"/>
        <w:rPr/>
      </w:pPr>
      <w:r>
        <w:rPr/>
      </w:r>
    </w:p>
    <w:p>
      <w:pPr>
        <w:pStyle w:val="Ttulo1"/>
        <w:rPr/>
      </w:pPr>
      <w:bookmarkStart w:id="0" w:name="__RefHeading___Toc180_2116784516"/>
      <w:bookmarkStart w:id="1" w:name="_Toc75973578"/>
      <w:bookmarkEnd w:id="0"/>
      <w:r>
        <w:rPr/>
        <w:t>Introducción</w:t>
      </w:r>
      <w:bookmarkEnd w:id="1"/>
    </w:p>
    <w:p>
      <w:pPr>
        <w:pStyle w:val="Normal"/>
        <w:rPr/>
      </w:pPr>
      <w:r>
        <w:rPr/>
      </w:r>
    </w:p>
    <w:p>
      <w:pPr>
        <w:pStyle w:val="Normal"/>
        <w:jc w:val="both"/>
        <w:rPr/>
      </w:pPr>
      <w:r>
        <w:rPr/>
        <w:tab/>
        <w:t xml:space="preserve">El Patagón es el nuevo supercomputador (y trabajando como servidor) adquirido por el Instituto de Informática de la </w:t>
      </w:r>
      <w:r>
        <w:rPr>
          <w:i/>
          <w:iCs/>
        </w:rPr>
        <w:t>Universidad Austral de Chile</w:t>
      </w:r>
      <w:r>
        <w:rPr/>
        <w:t xml:space="preserve">, del cual se encarga de utilizar, mantener y dirigir el profesor </w:t>
      </w:r>
      <w:r>
        <w:rPr>
          <w:i/>
          <w:iCs/>
        </w:rPr>
        <w:t>Cristóbal Navarro</w:t>
      </w:r>
      <w:r>
        <w:rPr/>
        <w:t>.</w:t>
      </w:r>
    </w:p>
    <w:p>
      <w:pPr>
        <w:pStyle w:val="Normal"/>
        <w:jc w:val="both"/>
        <w:rPr/>
      </w:pPr>
      <w:r>
        <w:rPr/>
        <w:tab/>
        <w:t xml:space="preserve">Para esta oportunidad nos hemos acercado a él con el propósito de hacer de este trabajo un poco más interesante. Su disposición fue inmediata y con mucho entusiasmo nos agendó una reunión para el próximo jueves 1 de Julio, por lo que, de antemano, esta 2da entrega </w:t>
      </w:r>
      <w:r>
        <w:rPr>
          <w:sz w:val="24"/>
        </w:rPr>
        <w:t>puede estar sujeta a cambios</w:t>
      </w:r>
      <w:r>
        <w:rPr/>
        <w:t>.</w:t>
      </w:r>
    </w:p>
    <w:p>
      <w:pPr>
        <w:pStyle w:val="Normal"/>
        <w:jc w:val="both"/>
        <w:rPr/>
      </w:pPr>
      <w:r>
        <w:rPr/>
        <w:tab/>
        <w:t xml:space="preserve">Nuestro objetivo es </w:t>
      </w:r>
      <w:r>
        <w:rPr>
          <w:i/>
          <w:iCs/>
        </w:rPr>
        <w:t>monitorear el Patagón</w:t>
      </w:r>
      <w:r>
        <w:rPr/>
        <w:t xml:space="preserve">, en todos sus componentes en una primera instancia (ya sea </w:t>
      </w:r>
      <w:r>
        <w:rPr>
          <w:i/>
          <w:iCs/>
        </w:rPr>
        <w:t>Porcentaje de Uso</w:t>
      </w:r>
      <w:r>
        <w:rPr/>
        <w:t xml:space="preserve">, </w:t>
      </w:r>
      <w:r>
        <w:rPr>
          <w:i/>
          <w:iCs/>
        </w:rPr>
        <w:t>Temperatura</w:t>
      </w:r>
      <w:r>
        <w:rPr/>
        <w:t xml:space="preserve">, </w:t>
      </w:r>
      <w:r>
        <w:rPr>
          <w:i/>
          <w:iCs/>
        </w:rPr>
        <w:t>Voltaje</w:t>
      </w:r>
      <w:r>
        <w:rPr/>
        <w:t xml:space="preserve">, etc.) con el fin de determinar cuanta carga real genera </w:t>
      </w:r>
      <w:r>
        <w:rPr>
          <w:i/>
          <w:iCs/>
        </w:rPr>
        <w:t>un usuario</w:t>
      </w:r>
      <w:r>
        <w:rPr/>
        <w:t xml:space="preserve"> que accede al servidor, lo que se denomina un </w:t>
      </w:r>
      <w:r>
        <w:rPr>
          <w:b/>
          <w:bCs/>
          <w:i/>
          <w:iCs/>
        </w:rPr>
        <w:t>trabajo</w:t>
      </w:r>
      <w:r>
        <w:rPr/>
        <w:t>, por lo que también necesitaremos datos del tráfico de usuarios. Todo lo anterior seria monitoreado desde el momento que tengamos accedo al servidor hasta lo más cercano posible de la fecha final de entrega.</w:t>
      </w:r>
    </w:p>
    <w:p>
      <w:pPr>
        <w:pStyle w:val="Normal"/>
        <w:jc w:val="both"/>
        <w:rPr/>
      </w:pPr>
      <w:r>
        <w:rPr/>
        <w:tab/>
        <w:t xml:space="preserve">Este mismo documento será modificado a medida que los plazos de entrega vayan cumpliéndose. </w:t>
      </w:r>
    </w:p>
    <w:p>
      <w:pPr>
        <w:pStyle w:val="Normal"/>
        <w:jc w:val="both"/>
        <w:rPr/>
      </w:pPr>
      <w:r>
        <w:rPr/>
      </w:r>
      <w:r>
        <w:br w:type="page"/>
      </w:r>
    </w:p>
    <w:p>
      <w:pPr>
        <w:pStyle w:val="Ttulo1"/>
        <w:jc w:val="both"/>
        <w:rPr/>
      </w:pPr>
      <w:r>
        <w:rPr/>
      </w:r>
    </w:p>
    <w:p>
      <w:pPr>
        <w:pStyle w:val="Ttulo1"/>
        <w:jc w:val="both"/>
        <w:rPr/>
      </w:pPr>
      <w:bookmarkStart w:id="2" w:name="__RefHeading___Toc182_2116784516"/>
      <w:bookmarkStart w:id="3" w:name="_Toc75973579"/>
      <w:bookmarkEnd w:id="2"/>
      <w:r>
        <w:rPr/>
        <w:t>Explicación del Servidor y Monitor</w:t>
      </w:r>
      <w:bookmarkEnd w:id="3"/>
    </w:p>
    <w:p>
      <w:pPr>
        <w:pStyle w:val="Normal"/>
        <w:jc w:val="both"/>
        <w:rPr/>
      </w:pPr>
      <w:r>
        <w:rPr/>
      </w:r>
    </w:p>
    <w:p>
      <w:pPr>
        <w:pStyle w:val="Normal"/>
        <w:jc w:val="both"/>
        <w:rPr/>
      </w:pPr>
      <w:r>
        <w:rPr/>
        <w:tab/>
        <w:t xml:space="preserve">El Patagón está basado en una estación </w:t>
      </w:r>
      <w:hyperlink r:id="rId2">
        <w:r>
          <w:rPr>
            <w:rStyle w:val="EnlacedeInternet"/>
            <w:color w:val="767171" w:themeColor="background2" w:themeShade="80"/>
          </w:rPr>
          <w:t>NVIDIA DGX STATION A100</w:t>
        </w:r>
      </w:hyperlink>
      <w:r>
        <w:rPr/>
        <w:t xml:space="preserve">, la cual tiene </w:t>
      </w:r>
      <w:r>
        <w:rPr>
          <w:i/>
          <w:iCs/>
        </w:rPr>
        <w:t xml:space="preserve">3 nodos </w:t>
      </w:r>
      <w:r>
        <w:rPr/>
        <w:t>descritos a continuación:</w:t>
      </w:r>
    </w:p>
    <w:p>
      <w:pPr>
        <w:pStyle w:val="Ttulo2"/>
        <w:jc w:val="both"/>
        <w:rPr/>
      </w:pPr>
      <w:bookmarkStart w:id="4" w:name="__RefHeading___Toc184_2116784516"/>
      <w:bookmarkStart w:id="5" w:name="_Toc75973580"/>
      <w:bookmarkEnd w:id="4"/>
      <w:r>
        <w:rPr/>
        <w:t>Características del Servidor</w:t>
      </w:r>
      <w:bookmarkEnd w:id="5"/>
    </w:p>
    <w:p>
      <w:pPr>
        <w:pStyle w:val="ListParagraph"/>
        <w:numPr>
          <w:ilvl w:val="0"/>
          <w:numId w:val="1"/>
        </w:numPr>
        <w:jc w:val="both"/>
        <w:rPr/>
      </w:pPr>
      <w:r>
        <w:rPr/>
        <w:t>Nodo Master (o de conexión)</w:t>
      </w:r>
    </w:p>
    <w:p>
      <w:pPr>
        <w:pStyle w:val="ListParagraph"/>
        <w:numPr>
          <w:ilvl w:val="1"/>
          <w:numId w:val="1"/>
        </w:numPr>
        <w:jc w:val="both"/>
        <w:rPr/>
      </w:pPr>
      <w:r>
        <w:rPr/>
        <w:t>2x Intel Xeon Platinum 8260 (2.4Ghz, 24-cores, 35.75MB L3 Cache)</w:t>
      </w:r>
    </w:p>
    <w:p>
      <w:pPr>
        <w:pStyle w:val="ListParagraph"/>
        <w:numPr>
          <w:ilvl w:val="1"/>
          <w:numId w:val="1"/>
        </w:numPr>
        <w:jc w:val="both"/>
        <w:rPr/>
      </w:pPr>
      <w:r>
        <w:rPr/>
        <w:t>768GB RAM DDR4-3200Hz RDIMM</w:t>
      </w:r>
    </w:p>
    <w:p>
      <w:pPr>
        <w:pStyle w:val="ListParagraph"/>
        <w:numPr>
          <w:ilvl w:val="1"/>
          <w:numId w:val="1"/>
        </w:numPr>
        <w:jc w:val="both"/>
        <w:rPr/>
      </w:pPr>
      <w:r>
        <w:rPr/>
        <w:t>512 GB NVMe M.2</w:t>
      </w:r>
    </w:p>
    <w:p>
      <w:pPr>
        <w:pStyle w:val="ListParagraph"/>
        <w:numPr>
          <w:ilvl w:val="0"/>
          <w:numId w:val="1"/>
        </w:numPr>
        <w:jc w:val="both"/>
        <w:rPr/>
      </w:pPr>
      <w:r>
        <w:rPr/>
        <w:t>Nodo Almacenamiento</w:t>
      </w:r>
    </w:p>
    <w:p>
      <w:pPr>
        <w:pStyle w:val="ListParagraph"/>
        <w:numPr>
          <w:ilvl w:val="1"/>
          <w:numId w:val="1"/>
        </w:numPr>
        <w:jc w:val="both"/>
        <w:rPr/>
      </w:pPr>
      <w:r>
        <w:rPr/>
        <w:t>2x Intel Xeon Silver 4210 (2.2Ghz, 10-cores, 14MB L3 cache)</w:t>
      </w:r>
    </w:p>
    <w:p>
      <w:pPr>
        <w:pStyle w:val="ListParagraph"/>
        <w:numPr>
          <w:ilvl w:val="1"/>
          <w:numId w:val="1"/>
        </w:numPr>
        <w:jc w:val="both"/>
        <w:rPr/>
      </w:pPr>
      <w:r>
        <w:rPr/>
        <w:t>192GB RAM DDR4-2666Hz</w:t>
      </w:r>
    </w:p>
    <w:p>
      <w:pPr>
        <w:pStyle w:val="ListParagraph"/>
        <w:numPr>
          <w:ilvl w:val="1"/>
          <w:numId w:val="1"/>
        </w:numPr>
        <w:jc w:val="both"/>
        <w:rPr/>
      </w:pPr>
      <w:r>
        <w:rPr/>
        <w:t>92TB Sata SSD RAID6</w:t>
      </w:r>
    </w:p>
    <w:p>
      <w:pPr>
        <w:pStyle w:val="ListParagraph"/>
        <w:numPr>
          <w:ilvl w:val="0"/>
          <w:numId w:val="1"/>
        </w:numPr>
        <w:jc w:val="both"/>
        <w:rPr/>
      </w:pPr>
      <w:r>
        <w:rPr/>
        <w:t>Nodo de Cómputo</w:t>
      </w:r>
    </w:p>
    <w:p>
      <w:pPr>
        <w:pStyle w:val="ListParagraph"/>
        <w:numPr>
          <w:ilvl w:val="1"/>
          <w:numId w:val="1"/>
        </w:numPr>
        <w:jc w:val="both"/>
        <w:rPr/>
      </w:pPr>
      <w:r>
        <w:rPr/>
        <w:t>2x AMD EPYC 7742 CPU (2.6GHz, 64-cores, 256MB L3 cache)</w:t>
      </w:r>
    </w:p>
    <w:p>
      <w:pPr>
        <w:pStyle w:val="ListParagraph"/>
        <w:numPr>
          <w:ilvl w:val="1"/>
          <w:numId w:val="1"/>
        </w:numPr>
        <w:jc w:val="both"/>
        <w:rPr/>
      </w:pPr>
      <w:r>
        <w:rPr/>
        <w:t>8x Nvidia A100 GPUs. Cada GPU tiene:</w:t>
      </w:r>
    </w:p>
    <w:p>
      <w:pPr>
        <w:pStyle w:val="ListParagraph"/>
        <w:numPr>
          <w:ilvl w:val="2"/>
          <w:numId w:val="1"/>
        </w:numPr>
        <w:jc w:val="both"/>
        <w:rPr/>
      </w:pPr>
      <w:r>
        <w:rPr/>
        <w:t>6,192 F32 Units</w:t>
      </w:r>
    </w:p>
    <w:p>
      <w:pPr>
        <w:pStyle w:val="ListParagraph"/>
        <w:numPr>
          <w:ilvl w:val="2"/>
          <w:numId w:val="1"/>
        </w:numPr>
        <w:jc w:val="both"/>
        <w:rPr/>
      </w:pPr>
      <w:r>
        <w:rPr/>
        <w:t>3,456 FP64 Units</w:t>
      </w:r>
    </w:p>
    <w:p>
      <w:pPr>
        <w:pStyle w:val="ListParagraph"/>
        <w:numPr>
          <w:ilvl w:val="2"/>
          <w:numId w:val="1"/>
        </w:numPr>
        <w:jc w:val="both"/>
        <w:rPr/>
      </w:pPr>
      <w:r>
        <w:rPr/>
        <w:t>422 Tensor Cores v3.0</w:t>
      </w:r>
    </w:p>
    <w:p>
      <w:pPr>
        <w:pStyle w:val="ListParagraph"/>
        <w:numPr>
          <w:ilvl w:val="2"/>
          <w:numId w:val="1"/>
        </w:numPr>
        <w:jc w:val="both"/>
        <w:rPr/>
      </w:pPr>
      <w:r>
        <w:rPr/>
        <w:t>40 GB GPU Memory</w:t>
      </w:r>
    </w:p>
    <w:p>
      <w:pPr>
        <w:pStyle w:val="ListParagraph"/>
        <w:numPr>
          <w:ilvl w:val="2"/>
          <w:numId w:val="1"/>
        </w:numPr>
        <w:jc w:val="both"/>
        <w:rPr/>
      </w:pPr>
      <w:r>
        <w:rPr/>
        <w:t>1,555 GB/s GPU Memory Bandwidth</w:t>
      </w:r>
    </w:p>
    <w:p>
      <w:pPr>
        <w:pStyle w:val="ListParagraph"/>
        <w:numPr>
          <w:ilvl w:val="2"/>
          <w:numId w:val="1"/>
        </w:numPr>
        <w:jc w:val="both"/>
        <w:rPr/>
      </w:pPr>
      <w:r>
        <w:rPr/>
        <w:t>9.7 FP64 TFLOPS</w:t>
      </w:r>
    </w:p>
    <w:p>
      <w:pPr>
        <w:pStyle w:val="ListParagraph"/>
        <w:numPr>
          <w:ilvl w:val="2"/>
          <w:numId w:val="1"/>
        </w:numPr>
        <w:jc w:val="both"/>
        <w:rPr/>
      </w:pPr>
      <w:r>
        <w:rPr/>
        <w:t>19.5 FP64 TFLOPS (tensor cores)</w:t>
      </w:r>
    </w:p>
    <w:p>
      <w:pPr>
        <w:pStyle w:val="ListParagraph"/>
        <w:numPr>
          <w:ilvl w:val="2"/>
          <w:numId w:val="1"/>
        </w:numPr>
        <w:jc w:val="both"/>
        <w:rPr/>
      </w:pPr>
      <w:r>
        <w:rPr/>
        <w:t>19.5 FP32 TFLOPS</w:t>
      </w:r>
    </w:p>
    <w:p>
      <w:pPr>
        <w:pStyle w:val="ListParagraph"/>
        <w:numPr>
          <w:ilvl w:val="2"/>
          <w:numId w:val="1"/>
        </w:numPr>
        <w:jc w:val="both"/>
        <w:rPr/>
      </w:pPr>
      <w:r>
        <w:rPr/>
        <w:t>156 TF32 TFLOPS (tensor cores)</w:t>
      </w:r>
    </w:p>
    <w:p>
      <w:pPr>
        <w:pStyle w:val="ListParagraph"/>
        <w:numPr>
          <w:ilvl w:val="0"/>
          <w:numId w:val="1"/>
        </w:numPr>
        <w:jc w:val="both"/>
        <w:rPr/>
      </w:pPr>
      <w:r>
        <w:rPr/>
        <w:t>Red</w:t>
      </w:r>
    </w:p>
    <w:p>
      <w:pPr>
        <w:pStyle w:val="ListParagraph"/>
        <w:numPr>
          <w:ilvl w:val="1"/>
          <w:numId w:val="1"/>
        </w:numPr>
        <w:jc w:val="both"/>
        <w:rPr/>
      </w:pPr>
      <w:r>
        <w:rPr>
          <w:lang w:val="en-US"/>
        </w:rPr>
        <w:t>Mellanox Infiniband EDR Switch MSB7800-ES2F 100GB/s</w:t>
      </w:r>
    </w:p>
    <w:p>
      <w:pPr>
        <w:pStyle w:val="ListParagraph"/>
        <w:numPr>
          <w:ilvl w:val="1"/>
          <w:numId w:val="1"/>
        </w:numPr>
        <w:jc w:val="both"/>
        <w:rPr/>
      </w:pPr>
      <w:r>
        <w:rPr>
          <w:lang w:val="en-US"/>
        </w:rPr>
        <w:t>Cisco Gigabit Switch</w:t>
      </w:r>
    </w:p>
    <w:p>
      <w:pPr>
        <w:pStyle w:val="Normal"/>
        <w:jc w:val="both"/>
        <w:rPr>
          <w:lang w:val="en-US"/>
        </w:rPr>
      </w:pPr>
      <w:r>
        <w:rPr>
          <w:lang w:val="en-US"/>
        </w:rPr>
      </w:r>
    </w:p>
    <w:p>
      <w:pPr>
        <w:pStyle w:val="Normal"/>
        <w:ind w:firstLine="708"/>
        <w:jc w:val="both"/>
        <w:rPr/>
      </w:pPr>
      <w:r>
        <w:rPr/>
        <w:t xml:space="preserve">Como se mencionó en la introducción, nuestra idea es monitorizar el servidor; ahora añadiendo los nodos anteriormente mencionados, podemos ampliar nuestro plan. La idea es monitorizar, en la medida de los posible, </w:t>
      </w:r>
      <w:r>
        <w:rPr>
          <w:i/>
          <w:iCs/>
        </w:rPr>
        <w:t>los 3 nodos</w:t>
      </w:r>
      <w:r>
        <w:rPr/>
        <w:t>, con lo cual planeamos responder las siguientes preguntas (modificando la pregunta original y añadiendo más):</w:t>
      </w:r>
    </w:p>
    <w:p>
      <w:pPr>
        <w:pStyle w:val="Ttulo2"/>
        <w:jc w:val="both"/>
        <w:rPr/>
      </w:pPr>
      <w:bookmarkStart w:id="6" w:name="__RefHeading___Toc186_2116784516"/>
      <w:bookmarkStart w:id="7" w:name="_Toc75973581"/>
      <w:bookmarkEnd w:id="6"/>
      <w:r>
        <w:rPr/>
        <w:t>Preguntas a investigar</w:t>
      </w:r>
      <w:bookmarkEnd w:id="7"/>
    </w:p>
    <w:p>
      <w:pPr>
        <w:pStyle w:val="ListParagraph"/>
        <w:numPr>
          <w:ilvl w:val="0"/>
          <w:numId w:val="2"/>
        </w:numPr>
        <w:jc w:val="both"/>
        <w:rPr/>
      </w:pPr>
      <w:r>
        <w:rPr/>
        <w:t xml:space="preserve">¿Cuál es la carga promedio de un solo trabajo en los módulos CPU, GPU y Discos a lo largo de los 3 nodos del Patagón? </w:t>
      </w:r>
    </w:p>
    <w:p>
      <w:pPr>
        <w:pStyle w:val="ListParagraph"/>
        <w:numPr>
          <w:ilvl w:val="0"/>
          <w:numId w:val="2"/>
        </w:numPr>
        <w:jc w:val="both"/>
        <w:rPr/>
      </w:pPr>
      <w:r>
        <w:rPr/>
        <w:t>¿Cuál es el Costo de Funcionamiento del Sistema Inactivo (sin trabajos)?</w:t>
      </w:r>
    </w:p>
    <w:p>
      <w:pPr>
        <w:pStyle w:val="ListParagraph"/>
        <w:numPr>
          <w:ilvl w:val="0"/>
          <w:numId w:val="2"/>
        </w:numPr>
        <w:jc w:val="both"/>
        <w:rPr/>
      </w:pPr>
      <w:r>
        <w:rPr/>
        <w:t>¿</w:t>
      </w:r>
      <w:r>
        <w:rPr>
          <w:sz w:val="24"/>
        </w:rPr>
        <w:t>Se pueden clasificar los</w:t>
      </w:r>
      <w:r>
        <w:rPr/>
        <w:t xml:space="preserve"> trabajos existentes (diferenciar clases)?</w:t>
      </w:r>
    </w:p>
    <w:p>
      <w:pPr>
        <w:pStyle w:val="Ttulo2"/>
        <w:jc w:val="both"/>
        <w:rPr/>
      </w:pPr>
      <w:bookmarkStart w:id="8" w:name="__RefHeading___Toc188_2116784516"/>
      <w:bookmarkStart w:id="9" w:name="_Toc75973582"/>
      <w:bookmarkEnd w:id="8"/>
      <w:r>
        <w:rPr/>
        <w:t>Metodología</w:t>
      </w:r>
      <w:bookmarkEnd w:id="9"/>
      <w:r>
        <w:rPr/>
        <w:t xml:space="preserve"> </w:t>
      </w:r>
    </w:p>
    <w:p>
      <w:pPr>
        <w:pStyle w:val="Normal"/>
        <w:ind w:firstLine="360"/>
        <w:jc w:val="both"/>
        <w:rPr/>
      </w:pPr>
      <w:r>
        <w:rPr/>
        <w:t>Para contestar las preguntas antes mencionadas, nuestra estrategia se puede separar en dos pasos:</w:t>
      </w:r>
    </w:p>
    <w:p>
      <w:pPr>
        <w:pStyle w:val="ListParagraph"/>
        <w:numPr>
          <w:ilvl w:val="0"/>
          <w:numId w:val="1"/>
        </w:numPr>
        <w:jc w:val="both"/>
        <w:rPr/>
      </w:pPr>
      <w:r>
        <w:rPr/>
        <w:t>Rescatar datos directamente desde la</w:t>
      </w:r>
      <w:r>
        <w:rPr>
          <w:color w:val="767171" w:themeColor="background2" w:themeShade="80"/>
        </w:rPr>
        <w:t xml:space="preserve"> </w:t>
      </w:r>
      <w:hyperlink r:id="rId3">
        <w:r>
          <w:rPr>
            <w:rStyle w:val="EnlacedeInternet"/>
            <w:color w:val="767171" w:themeColor="background2" w:themeShade="80"/>
          </w:rPr>
          <w:t>Página Oficial del Patagón</w:t>
        </w:r>
      </w:hyperlink>
      <w:r>
        <w:rPr>
          <w:color w:val="767171" w:themeColor="background2" w:themeShade="80"/>
        </w:rPr>
        <w:t xml:space="preserve"> </w:t>
      </w:r>
    </w:p>
    <w:p>
      <w:pPr>
        <w:pStyle w:val="ListParagraph"/>
        <w:numPr>
          <w:ilvl w:val="0"/>
          <w:numId w:val="1"/>
        </w:numPr>
        <w:jc w:val="both"/>
        <w:rPr/>
      </w:pPr>
      <w:r>
        <w:rPr/>
        <w:t xml:space="preserve">Ingresar al Patagón y, desde dentro, poder utilizar una serie de monitores, los cuales vimos en clases (por ejemplo: </w:t>
      </w:r>
      <w:r>
        <w:rPr>
          <w:i/>
          <w:iCs/>
        </w:rPr>
        <w:t>w</w:t>
      </w:r>
      <w:r>
        <w:rPr/>
        <w:t>).</w:t>
      </w:r>
    </w:p>
    <w:p>
      <w:pPr>
        <w:pStyle w:val="Normal"/>
        <w:ind w:firstLine="708"/>
        <w:jc w:val="both"/>
        <w:rPr/>
      </w:pPr>
      <w:r>
        <w:rPr/>
        <w:t xml:space="preserve">Esta metodología tiene también sus consideraciones, pues, por ejemplo: para poder responder a la pregunta 2 es necesario también tener en cuenta los datos de consumo eléctrico (Voltaje, Amperaje, Consumo en kW); datos que se encuentran disponibles en la página. Por otro lado, la ventaja de utilizar la web es que tenemos acceso a datos históricos, </w:t>
      </w:r>
      <w:r>
        <w:rPr>
          <w:sz w:val="24"/>
        </w:rPr>
        <w:t>que en este caso abarcan el principio del funcionamiento “público” en abril del presente año</w:t>
      </w:r>
      <w:r>
        <w:rPr/>
        <w:t>.</w:t>
      </w:r>
    </w:p>
    <w:p>
      <w:pPr>
        <w:pStyle w:val="Normal"/>
        <w:ind w:firstLine="708"/>
        <w:jc w:val="both"/>
        <w:rPr/>
      </w:pPr>
      <w:r>
        <w:rPr>
          <w:sz w:val="24"/>
        </w:rPr>
        <w:t>P</w:t>
      </w:r>
      <w:r>
        <w:rPr/>
        <w:t xml:space="preserve">ara </w:t>
      </w:r>
      <w:r>
        <w:rPr>
          <w:sz w:val="24"/>
        </w:rPr>
        <w:t>poder trabajar con el</w:t>
      </w:r>
      <w:r>
        <w:rPr/>
        <w:t xml:space="preserve"> Patagón primero debemos tener una reunión con el docente Cristóbal Navarro el jueves 1 de Julio, </w:t>
      </w:r>
      <w:r>
        <w:rPr>
          <w:sz w:val="24"/>
        </w:rPr>
        <w:t>es decir, no se ha concretado antes de la fecha de entrega del presente informe</w:t>
      </w:r>
      <w:r>
        <w:rPr/>
        <w:t xml:space="preserve">. </w:t>
      </w:r>
    </w:p>
    <w:p>
      <w:pPr>
        <w:pStyle w:val="Ttulo2"/>
        <w:jc w:val="both"/>
        <w:rPr/>
      </w:pPr>
      <w:r>
        <w:rPr/>
      </w:r>
    </w:p>
    <w:p>
      <w:pPr>
        <w:pStyle w:val="Ttulo2"/>
        <w:jc w:val="both"/>
        <w:rPr/>
      </w:pPr>
      <w:bookmarkStart w:id="10" w:name="__RefHeading___Toc190_2116784516"/>
      <w:bookmarkStart w:id="11" w:name="_Toc75973583"/>
      <w:bookmarkEnd w:id="10"/>
      <w:r>
        <w:rPr/>
        <w:t>Primeros Resultados</w:t>
      </w:r>
      <w:bookmarkEnd w:id="11"/>
    </w:p>
    <w:p>
      <w:pPr>
        <w:pStyle w:val="Normal"/>
        <w:jc w:val="both"/>
        <w:rPr/>
      </w:pPr>
      <w:r>
        <w:rPr/>
        <w:t>De acuerdo con lo ya mencionado, los siguientes resultados se exponen utilizando los datos sacados de la web con un lapso de 7 días, y graficados en Python, con el uso de las librerías pandas y matplotlib.</w:t>
      </w:r>
    </w:p>
    <w:p>
      <w:pPr>
        <w:pStyle w:val="Normal"/>
        <w:rPr/>
      </w:pPr>
      <w:r>
        <w:rPr/>
      </w:r>
    </w:p>
    <w:p>
      <w:pPr>
        <w:pStyle w:val="Normal"/>
        <w:rPr/>
      </w:pPr>
      <w:r>
        <w:rPr/>
      </w:r>
      <w:r>
        <w:br w:type="page"/>
      </w:r>
    </w:p>
    <w:p>
      <w:pPr>
        <w:pStyle w:val="Normal"/>
        <w:rPr/>
      </w:pPr>
      <w:r>
        <w:rPr/>
        <w:t>1. Utilización de CPU:</w:t>
      </w:r>
    </w:p>
    <w:p>
      <w:pPr>
        <w:pStyle w:val="Normal"/>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5413375" cy="344678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4"/>
                    <a:stretch>
                      <a:fillRect/>
                    </a:stretch>
                  </pic:blipFill>
                  <pic:spPr bwMode="auto">
                    <a:xfrm>
                      <a:off x="0" y="0"/>
                      <a:ext cx="5413375" cy="3446780"/>
                    </a:xfrm>
                    <a:prstGeom prst="rect">
                      <a:avLst/>
                    </a:prstGeom>
                  </pic:spPr>
                </pic:pic>
              </a:graphicData>
            </a:graphic>
          </wp:anchor>
        </w:drawing>
      </w:r>
    </w:p>
    <w:p>
      <w:pPr>
        <w:pStyle w:val="Normal"/>
        <w:rPr/>
      </w:pPr>
      <w:r>
        <w:rPr/>
        <w:t>2. Utilización de GPU:</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03190" cy="3361055"/>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5"/>
                    <a:stretch>
                      <a:fillRect/>
                    </a:stretch>
                  </pic:blipFill>
                  <pic:spPr bwMode="auto">
                    <a:xfrm>
                      <a:off x="0" y="0"/>
                      <a:ext cx="5203190" cy="3361055"/>
                    </a:xfrm>
                    <a:prstGeom prst="rect">
                      <a:avLst/>
                    </a:prstGeom>
                  </pic:spPr>
                </pic:pic>
              </a:graphicData>
            </a:graphic>
          </wp:anchor>
        </w:drawing>
      </w:r>
    </w:p>
    <w:p>
      <w:pPr>
        <w:pStyle w:val="Normal"/>
        <w:rPr/>
      </w:pPr>
      <w:r>
        <w:rPr/>
        <w:t>3. Uso Memoria GPU:</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6390" cy="341947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6"/>
                    <a:stretch>
                      <a:fillRect/>
                    </a:stretch>
                  </pic:blipFill>
                  <pic:spPr bwMode="auto">
                    <a:xfrm>
                      <a:off x="0" y="0"/>
                      <a:ext cx="5406390" cy="3419475"/>
                    </a:xfrm>
                    <a:prstGeom prst="rect">
                      <a:avLst/>
                    </a:prstGeom>
                  </pic:spPr>
                </pic:pic>
              </a:graphicData>
            </a:graphic>
          </wp:anchor>
        </w:drawing>
      </w:r>
      <w:r>
        <w:rPr/>
        <w:t>4</w:t>
      </w:r>
      <w:r>
        <w:rPr/>
        <w:t>. Uso de memoria RAM:</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12130" cy="3700780"/>
            <wp:effectExtent l="0" t="0" r="0" b="0"/>
            <wp:wrapTopAndBottom/>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7"/>
                    <a:stretch>
                      <a:fillRect/>
                    </a:stretch>
                  </pic:blipFill>
                  <pic:spPr bwMode="auto">
                    <a:xfrm>
                      <a:off x="0" y="0"/>
                      <a:ext cx="5612130" cy="3700780"/>
                    </a:xfrm>
                    <a:prstGeom prst="rect">
                      <a:avLst/>
                    </a:prstGeom>
                  </pic:spPr>
                </pic:pic>
              </a:graphicData>
            </a:graphic>
          </wp:anchor>
        </w:drawing>
      </w:r>
    </w:p>
    <w:p>
      <w:pPr>
        <w:pStyle w:val="Normal"/>
        <w:rPr/>
      </w:pPr>
      <w:r>
        <w:rPr/>
      </w:r>
    </w:p>
    <w:p>
      <w:pPr>
        <w:pStyle w:val="Normal"/>
        <w:rPr/>
      </w:pPr>
      <w:r>
        <w:rPr/>
        <w:t>5. Uso de electricidad (kW):</w:t>
      </w:r>
    </w:p>
    <w:p>
      <w:pPr>
        <w:pStyle w:val="Normal"/>
        <w:spacing w:before="0" w:after="16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612130" cy="367474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8"/>
                    <a:stretch>
                      <a:fillRect/>
                    </a:stretch>
                  </pic:blipFill>
                  <pic:spPr bwMode="auto">
                    <a:xfrm>
                      <a:off x="0" y="0"/>
                      <a:ext cx="5612130" cy="3674745"/>
                    </a:xfrm>
                    <a:prstGeom prst="rect">
                      <a:avLst/>
                    </a:prstGeom>
                  </pic:spPr>
                </pic:pic>
              </a:graphicData>
            </a:graphic>
          </wp:anchor>
        </w:drawing>
      </w:r>
    </w:p>
    <w:sectPr>
      <w:headerReference w:type="default" r:id="rId9"/>
      <w:headerReference w:type="first" r:id="rId10"/>
      <w:footerReference w:type="default" r:id="rId11"/>
      <w:footerReference w:type="first" r:id="rId12"/>
      <w:type w:val="nextPage"/>
      <w:pgSz w:w="12240" w:h="15840"/>
      <w:pgMar w:left="1701" w:right="1701" w:header="708"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re Baskerville">
    <w:charset w:val="01"/>
    <w:family w:val="roman"/>
    <w:pitch w:val="variable"/>
  </w:font>
  <w:font w:name="Libre Franklin">
    <w:charset w:val="01"/>
    <w:family w:val="roman"/>
    <w:pitch w:val="variable"/>
  </w:font>
  <w:font w:name="Liberation Sans">
    <w:altName w:val="Arial"/>
    <w:charset w:val="01"/>
    <w:family w:val="roman"/>
    <w:pitch w:val="variable"/>
  </w:font>
  <w:font w:name="Calibri Light">
    <w:charset w:val="01"/>
    <w:family w:val="roman"/>
    <w:pitch w:val="variable"/>
  </w:font>
  <w:font w:name="Libre Franklin Black">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36491503"/>
    </w:sdtPr>
    <w:sdtContent>
      <w:p>
        <w:pPr>
          <w:pStyle w:val="Piedepgina"/>
          <w:jc w:val="right"/>
          <w:rPr>
            <w:color w:val="AEAAAA" w:themeColor="background2" w:themeShade="bf"/>
          </w:rPr>
        </w:pPr>
        <w:r>
          <w:rPr/>
          <w:fldChar w:fldCharType="begin"/>
        </w:r>
        <w:r>
          <w:rPr/>
          <w:instrText> PAGE </w:instrText>
        </w:r>
        <w:r>
          <w:rPr/>
          <w:fldChar w:fldCharType="separate"/>
        </w:r>
        <w:r>
          <w:rPr/>
          <w:t>8</w:t>
        </w:r>
        <w:r>
          <w:rPr/>
          <w:fldChar w:fldCharType="end"/>
        </w:r>
      </w:p>
    </w:sdtContent>
  </w:sdt>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ind w:right="120" w:hanging="0"/>
      <w:jc w:val="distribute"/>
      <w:rPr>
        <w:color w:val="AEAAAA" w:themeColor="background2" w:themeShade="bf"/>
        <w:sz w:val="22"/>
        <w:szCs w:val="21"/>
      </w:rPr>
    </w:pPr>
    <w:r>
      <w:rPr>
        <w:color w:val="AEAAAA" w:themeColor="background2" w:themeShade="bf"/>
        <w:sz w:val="22"/>
        <w:szCs w:val="21"/>
      </w:rPr>
      <w:t>INFO273 Evaluación de Desempeño                                                                                       2021</w:t>
    </w:r>
  </w:p>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s-CL"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9391a"/>
    <w:pPr>
      <w:widowControl/>
      <w:suppressAutoHyphens w:val="true"/>
      <w:bidi w:val="0"/>
      <w:spacing w:lineRule="auto" w:line="259" w:before="0" w:after="160"/>
      <w:jc w:val="left"/>
    </w:pPr>
    <w:rPr>
      <w:rFonts w:ascii="Libre Baskerville" w:hAnsi="Libre Baskerville" w:eastAsia="游明朝" w:cs="" w:cstheme="minorBidi" w:eastAsiaTheme="minorEastAsia"/>
      <w:color w:val="auto"/>
      <w:kern w:val="0"/>
      <w:sz w:val="24"/>
      <w:szCs w:val="22"/>
      <w:lang w:val="es-CL" w:eastAsia="ja-JP" w:bidi="ar-SA"/>
    </w:rPr>
  </w:style>
  <w:style w:type="paragraph" w:styleId="Ttulo1">
    <w:name w:val="Heading 1"/>
    <w:basedOn w:val="Normal"/>
    <w:next w:val="Normal"/>
    <w:link w:val="Ttulo1Car"/>
    <w:uiPriority w:val="9"/>
    <w:qFormat/>
    <w:rsid w:val="00b84ceb"/>
    <w:pPr>
      <w:keepNext w:val="true"/>
      <w:keepLines/>
      <w:spacing w:before="240" w:after="0"/>
      <w:outlineLvl w:val="0"/>
    </w:pPr>
    <w:rPr>
      <w:rFonts w:ascii="Libre Franklin" w:hAnsi="Libre Franklin" w:eastAsia="游ゴシック Light" w:cs="" w:cstheme="majorBidi" w:eastAsiaTheme="majorEastAsia"/>
      <w:b/>
      <w:color w:val="767171" w:themeColor="background2" w:themeShade="80"/>
      <w:sz w:val="36"/>
      <w:szCs w:val="32"/>
    </w:rPr>
  </w:style>
  <w:style w:type="paragraph" w:styleId="Ttulo2">
    <w:name w:val="Heading 2"/>
    <w:basedOn w:val="Normal"/>
    <w:next w:val="Normal"/>
    <w:link w:val="Ttulo2Car"/>
    <w:uiPriority w:val="9"/>
    <w:unhideWhenUsed/>
    <w:qFormat/>
    <w:rsid w:val="00d03c2a"/>
    <w:pPr>
      <w:keepNext w:val="true"/>
      <w:keepLines/>
      <w:spacing w:before="40" w:after="0"/>
      <w:outlineLvl w:val="1"/>
    </w:pPr>
    <w:rPr>
      <w:rFonts w:ascii="Libre Franklin" w:hAnsi="Libre Franklin" w:eastAsia="游ゴシック Light" w:cs="" w:cstheme="majorBidi" w:eastAsiaTheme="majorEastAsia"/>
      <w:b/>
      <w:color w:val="767171" w:themeColor="background2" w:themeShade="80"/>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c2153c"/>
    <w:rPr>
      <w:rFonts w:ascii="Libre Baskerville" w:hAnsi="Libre Baskerville"/>
      <w:sz w:val="24"/>
    </w:rPr>
  </w:style>
  <w:style w:type="character" w:styleId="PiedepginaCar" w:customStyle="1">
    <w:name w:val="Pie de página Car"/>
    <w:basedOn w:val="DefaultParagraphFont"/>
    <w:link w:val="Piedepgina"/>
    <w:uiPriority w:val="99"/>
    <w:qFormat/>
    <w:rsid w:val="00c2153c"/>
    <w:rPr>
      <w:rFonts w:ascii="Libre Baskerville" w:hAnsi="Libre Baskerville"/>
      <w:sz w:val="24"/>
    </w:rPr>
  </w:style>
  <w:style w:type="character" w:styleId="Ttulo1Car" w:customStyle="1">
    <w:name w:val="Título 1 Car"/>
    <w:basedOn w:val="DefaultParagraphFont"/>
    <w:link w:val="Ttulo1"/>
    <w:uiPriority w:val="9"/>
    <w:qFormat/>
    <w:rsid w:val="00b84ceb"/>
    <w:rPr>
      <w:rFonts w:ascii="Libre Franklin" w:hAnsi="Libre Franklin" w:eastAsia="游ゴシック Light" w:cs="" w:cstheme="majorBidi" w:eastAsiaTheme="majorEastAsia"/>
      <w:b/>
      <w:color w:val="767171" w:themeColor="background2" w:themeShade="80"/>
      <w:sz w:val="36"/>
      <w:szCs w:val="32"/>
    </w:rPr>
  </w:style>
  <w:style w:type="character" w:styleId="EnlacedeInternet">
    <w:name w:val="Enlace de Internet"/>
    <w:basedOn w:val="DefaultParagraphFont"/>
    <w:uiPriority w:val="99"/>
    <w:unhideWhenUsed/>
    <w:rsid w:val="006b5333"/>
    <w:rPr>
      <w:color w:val="0563C1" w:themeColor="hyperlink"/>
      <w:u w:val="single"/>
    </w:rPr>
  </w:style>
  <w:style w:type="character" w:styleId="UnresolvedMention">
    <w:name w:val="Unresolved Mention"/>
    <w:basedOn w:val="DefaultParagraphFont"/>
    <w:uiPriority w:val="99"/>
    <w:semiHidden/>
    <w:unhideWhenUsed/>
    <w:qFormat/>
    <w:rsid w:val="009f266e"/>
    <w:rPr>
      <w:color w:val="605E5C"/>
      <w:shd w:fill="E1DFDD" w:val="clear"/>
    </w:rPr>
  </w:style>
  <w:style w:type="character" w:styleId="EnlacedeInternetvisitado">
    <w:name w:val="Enlace de Internet visitado"/>
    <w:basedOn w:val="DefaultParagraphFont"/>
    <w:uiPriority w:val="99"/>
    <w:semiHidden/>
    <w:unhideWhenUsed/>
    <w:rsid w:val="006b566a"/>
    <w:rPr>
      <w:color w:val="954F72" w:themeColor="followedHyperlink"/>
      <w:u w:val="single"/>
    </w:rPr>
  </w:style>
  <w:style w:type="character" w:styleId="SubttuloCar" w:customStyle="1">
    <w:name w:val="Subtítulo Car"/>
    <w:basedOn w:val="DefaultParagraphFont"/>
    <w:link w:val="Subttulo"/>
    <w:uiPriority w:val="11"/>
    <w:qFormat/>
    <w:rsid w:val="00d03c2a"/>
    <w:rPr>
      <w:rFonts w:ascii="Libre Franklin" w:hAnsi="Libre Franklin"/>
      <w:b/>
      <w:color w:val="5A5A5A" w:themeColor="text1" w:themeTint="a5"/>
      <w:spacing w:val="15"/>
      <w:sz w:val="24"/>
    </w:rPr>
  </w:style>
  <w:style w:type="character" w:styleId="Ttulo2Car" w:customStyle="1">
    <w:name w:val="Título 2 Car"/>
    <w:basedOn w:val="DefaultParagraphFont"/>
    <w:link w:val="Ttulo2"/>
    <w:uiPriority w:val="9"/>
    <w:qFormat/>
    <w:rsid w:val="00d03c2a"/>
    <w:rPr>
      <w:rFonts w:ascii="Libre Franklin" w:hAnsi="Libre Franklin" w:eastAsia="游ゴシック Light" w:cs="" w:cstheme="majorBidi" w:eastAsiaTheme="majorEastAsia"/>
      <w:b/>
      <w:color w:val="767171" w:themeColor="background2" w:themeShade="80"/>
      <w:sz w:val="24"/>
      <w:szCs w:val="26"/>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c2153c"/>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c2153c"/>
    <w:pPr>
      <w:tabs>
        <w:tab w:val="clear" w:pos="708"/>
        <w:tab w:val="center" w:pos="4419" w:leader="none"/>
        <w:tab w:val="right" w:pos="8838" w:leader="none"/>
      </w:tabs>
      <w:spacing w:lineRule="auto" w:line="240" w:before="0" w:after="0"/>
    </w:pPr>
    <w:rPr/>
  </w:style>
  <w:style w:type="paragraph" w:styleId="TOCHeading">
    <w:name w:val="TOC Heading"/>
    <w:basedOn w:val="Ttulo1"/>
    <w:next w:val="Normal"/>
    <w:uiPriority w:val="39"/>
    <w:unhideWhenUsed/>
    <w:qFormat/>
    <w:rsid w:val="006b5333"/>
    <w:pPr/>
    <w:rPr>
      <w:rFonts w:ascii="Calibri Light" w:hAnsi="Calibri Light" w:asciiTheme="majorHAnsi" w:hAnsiTheme="majorHAnsi"/>
      <w:b w:val="false"/>
      <w:color w:val="2F5496" w:themeColor="accent1" w:themeShade="bf"/>
      <w:sz w:val="32"/>
    </w:rPr>
  </w:style>
  <w:style w:type="paragraph" w:styleId="Sumario1">
    <w:name w:val="TOC 1"/>
    <w:basedOn w:val="Normal"/>
    <w:next w:val="Normal"/>
    <w:autoRedefine/>
    <w:uiPriority w:val="39"/>
    <w:unhideWhenUsed/>
    <w:rsid w:val="006b5333"/>
    <w:pPr>
      <w:spacing w:before="0" w:after="100"/>
    </w:pPr>
    <w:rPr/>
  </w:style>
  <w:style w:type="paragraph" w:styleId="ListParagraph">
    <w:name w:val="List Paragraph"/>
    <w:basedOn w:val="Normal"/>
    <w:uiPriority w:val="34"/>
    <w:qFormat/>
    <w:rsid w:val="00e85363"/>
    <w:pPr>
      <w:spacing w:before="0" w:after="160"/>
      <w:ind w:left="720" w:hanging="0"/>
      <w:contextualSpacing/>
    </w:pPr>
    <w:rPr/>
  </w:style>
  <w:style w:type="paragraph" w:styleId="Subttulo">
    <w:name w:val="Subtitle"/>
    <w:basedOn w:val="Normal"/>
    <w:next w:val="Normal"/>
    <w:link w:val="SubttuloCar"/>
    <w:uiPriority w:val="11"/>
    <w:qFormat/>
    <w:rsid w:val="00d03c2a"/>
    <w:pPr/>
    <w:rPr>
      <w:rFonts w:ascii="Libre Franklin" w:hAnsi="Libre Franklin"/>
      <w:b/>
      <w:color w:val="5A5A5A" w:themeColor="text1" w:themeTint="a5"/>
      <w:spacing w:val="15"/>
    </w:rPr>
  </w:style>
  <w:style w:type="paragraph" w:styleId="Sumario2">
    <w:name w:val="TOC 2"/>
    <w:basedOn w:val="Normal"/>
    <w:next w:val="Normal"/>
    <w:autoRedefine/>
    <w:uiPriority w:val="39"/>
    <w:unhideWhenUsed/>
    <w:rsid w:val="00ae53c7"/>
    <w:pPr>
      <w:spacing w:before="0" w:after="100"/>
      <w:ind w:left="240" w:hanging="0"/>
    </w:pPr>
    <w:rPr/>
  </w:style>
  <w:style w:type="paragraph" w:styleId="Ttulodelndice">
    <w:name w:val="Index Heading"/>
    <w:basedOn w:val="Ttulo"/>
    <w:pPr>
      <w:suppressLineNumbers/>
      <w:ind w:left="0" w:hanging="0"/>
    </w:pPr>
    <w:rPr>
      <w:b/>
      <w:bCs/>
      <w:sz w:val="32"/>
      <w:szCs w:val="32"/>
    </w:rPr>
  </w:style>
  <w:style w:type="paragraph" w:styleId="Ttulodelsumario">
    <w:name w:val="TOA Heading"/>
    <w:basedOn w:val="Ttulodelndice"/>
    <w:pPr>
      <w:suppressLineNumbers/>
      <w:ind w:lef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vidia.com/es-la/data-center/dgx-station-a100/" TargetMode="External"/><Relationship Id="rId3" Type="http://schemas.openxmlformats.org/officeDocument/2006/relationships/hyperlink" Target="https://patagon.uach.cl/live-metrics.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987F9-D85D-4D8B-A97C-638144148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Application>LibreOffice/6.4.7.2$Linux_X86_64 LibreOffice_project/40$Build-2</Application>
  <Pages>8</Pages>
  <Words>698</Words>
  <Characters>3533</Characters>
  <CharactersWithSpaces>4234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2021-06-24T19:22:00Z</dcterms:created>
  <dc:creator>Felipe Lagos</dc:creator>
  <dc:description/>
  <dc:language>es-CL</dc:language>
  <cp:lastModifiedBy/>
  <cp:lastPrinted>2021-06-24T20:51:00Z</cp:lastPrinted>
  <dcterms:modified xsi:type="dcterms:W3CDTF">2021-06-30T20:26:17Z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