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t xml:space="preserve">Document Format Reference Tables</w:t>
      </w:r>
      <w:r/>
    </w:p>
    <w:p>
      <w:pPr>
        <w:pStyle w:val="694"/>
        <w:pBdr/>
        <w:spacing/>
        <w:ind/>
        <w:rPr/>
      </w:pPr>
      <w:r>
        <w:t xml:space="preserve">Table 1: Document Formats</w:t>
      </w:r>
      <w:r/>
    </w:p>
    <w:tbl>
      <w:tblPr>
        <w:tblStyle w:val="769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2160" w:type="dxa"/>
          </w:tcPr>
          <w:p>
            <w:pPr>
              <w:pBdr/>
              <w:tabs>
                <w:tab w:val="center" w:leader="none" w:pos="972"/>
              </w:tabs>
              <w:spacing/>
              <w:ind/>
              <w:rPr/>
            </w:pPr>
            <w:r>
              <w:t xml:space="preserve">Name</w:t>
              <w:tab/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Price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Params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Image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/>
            <w:r>
              <w:t xml:space="preserve">ПЯТНИЦКОЕ НЕФИЛЬТРОВАННОЕ</w:t>
            </w:r>
            <w:r/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/>
            <w:r>
              <w:t xml:space="preserve">Цена за кегу 3500 р.</w:t>
            </w:r>
            <w:r/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/>
            <w:r>
              <w:t xml:space="preserve">4,1 % алкоголь, 11% плотность </w:t>
            </w:r>
            <w:r/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11261" cy="828600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73497803" name="Рисунок 10" descr="a1982f40efcc60c32dfbe384ffb56fb7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11260" cy="828599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63.88pt;height:65.24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/>
            <w:r>
              <w:t xml:space="preserve">ЖИГУЛЕВСКОЕ ГОСТ СССР</w:t>
            </w:r>
            <w:r/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/>
            <w:r/>
            <w:r>
              <w:t xml:space="preserve">Цена за кегу 3250 р.</w:t>
            </w:r>
            <w:r/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/>
            <w:r>
              <w:t xml:space="preserve">4,0 % алкоголь, 11% плотность</w:t>
            </w:r>
            <w:r/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65454" cy="799548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52346759" name="Рисунок 1" descr="6b541c03a4f3a62c3f6a5c4115d7cf15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65453" cy="799547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68.15pt;height:62.96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/>
            <w:r>
              <w:t xml:space="preserve">БАРХАТНОЕ ГОСТ ( темное) </w:t>
            </w:r>
            <w:r/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/>
            <w:r/>
            <w:r>
              <w:t xml:space="preserve">Цена за кегу 3700 р.</w:t>
            </w:r>
            <w:r/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/>
            <w:r>
              <w:t xml:space="preserve">3,7 % алкоголь, 12% плотность</w:t>
            </w:r>
            <w:r/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74866" cy="847679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62712669" name="Рисунок 8" descr="55a8e7e03e0758d53fefc3004a27b8cf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74865" cy="847678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68.89pt;height:66.75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/>
            <w:r>
              <w:t xml:space="preserve">НЕМЕЦКОЕ СВЕТЛОЕ </w:t>
            </w:r>
            <w:r/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/>
            <w:r/>
            <w:r>
              <w:t xml:space="preserve">Цена за кегу 3100 р.</w:t>
            </w:r>
            <w:r/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/>
            <w:r>
              <w:t xml:space="preserve">4,0 % алкоголь, 12% плотность</w:t>
            </w:r>
            <w:r/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19819" cy="809863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52504336" name="Рисунок 14" descr="e5ed29f6745ca7639d9c59c239fcdc6a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19819" cy="809862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64.55pt;height:63.77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/>
            <w:r>
              <w:t xml:space="preserve">НЕМЕЦКОЕ НЕФИЛЬТРОВАННОЕ</w:t>
            </w:r>
            <w:r/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/>
            <w:r>
              <w:t xml:space="preserve">Цена за кегу 2650 р.</w:t>
            </w:r>
            <w:r/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/>
            <w:r>
              <w:t xml:space="preserve">4,2 % алкоголь, 12% плотность</w:t>
            </w:r>
            <w:r/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27396" cy="762877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56925298" name="Рисунок 42" descr="nem nef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27395" cy="762876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57.28pt;height:60.07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Table 2: Image Formats</w:t>
      </w:r>
      <w:r/>
    </w:p>
    <w:tbl>
      <w:tblPr>
        <w:tblStyle w:val="769"/>
        <w:tblW w:w="0" w:type="auto"/>
        <w:tblBorders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Format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Extension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Compression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Transparency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Animation</w:t>
            </w:r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JPEG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.jpg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Lossy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</w:t>
            </w:r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.png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Lossless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Yes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</w:t>
            </w:r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WebP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.webp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Both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Yes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Yes</w:t>
            </w:r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GIF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.gif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Lossless (LZW)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Yes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Yes</w:t>
            </w:r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BMP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.bmp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None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</w:t>
            </w:r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TIFF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.tiff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Both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Yes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Table 3: Audio and Video Formats</w:t>
      </w:r>
      <w:r/>
    </w:p>
    <w:tbl>
      <w:tblPr>
        <w:tblStyle w:val="769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Format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Type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Common Codecs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Typical Use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MP4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Video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H.264, H.265, AAC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Web streaming and downloads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MKV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Video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H.264, VP9, FLAC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High-quality video archiving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WebM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Video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VP8, VP9, Opus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Browser-native video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MOV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Video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ProRes, H.264, AAC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Professional video editing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MP3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Audio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MPEG Layer 3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Music and podcast distribution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WAV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Audio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PCM (uncompressed)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Professional audio editing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FLAC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Audio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FLAC (lossless)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Lossless music archiving</w:t>
            </w:r>
            <w:r/>
          </w:p>
        </w:tc>
      </w:tr>
    </w:tbl>
    <w:p>
      <w:pPr>
        <w:pBdr/>
        <w:spacing/>
        <w:ind/>
        <w:rPr/>
      </w:pPr>
      <w:r>
        <w:t xml:space="preserve">These tables provide a high-level overview of the most common file formats encountered in document, image, and media conversion workflows.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2026-07-09T16:16:00Z</dcterms:modified>
  <cp:category/>
</cp:coreProperties>
</file>