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rFonts w:ascii="Arial" w:cs="Arial" w:eastAsia="Arial" w:hAnsi="Arial"/>
          <w:b/>
          <w:bCs/>
          <w:color w:val="1E3A5F"/>
          <w:sz w:val="52"/>
          <w:szCs w:val="52"/>
        </w:rPr>
        <w:t xml:space="preserve">QA ARCHITECTURE</w:t>
      </w:r>
    </w:p>
    <w:p>
      <w:pPr>
        <w:spacing w:after="80" w:before="0"/>
        <w:jc w:val="center"/>
      </w:pPr>
      <w:r>
        <w:rPr>
          <w:rFonts w:ascii="Arial" w:cs="Arial" w:eastAsia="Arial" w:hAnsi="Arial"/>
          <w:color w:val="2E75B6"/>
          <w:sz w:val="28"/>
          <w:szCs w:val="28"/>
        </w:rPr>
        <w:t xml:space="preserve">Messaging Server — Full Testing Approach</w:t>
      </w:r>
    </w:p>
    <w:p>
      <w:pPr>
        <w:pBdr>
          <w:bottom w:val="single" w:color="2E75B6" w:sz="8" w:space="1"/>
        </w:pBdr>
        <w:spacing w:after="240" w:before="0"/>
        <w:jc w:val="center"/>
      </w:pPr>
      <w:r>
        <w:rPr>
          <w:rFonts w:ascii="Arial" w:cs="Arial" w:eastAsia="Arial" w:hAnsi="Arial"/>
          <w:i/>
          <w:iCs/>
          <w:color w:val="444444"/>
          <w:sz w:val="22"/>
          <w:szCs w:val="22"/>
        </w:rPr>
        <w:t xml:space="preserve">From Build to Production</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E3A5F"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Purpose</w:t>
            </w:r>
          </w:p>
          <w:p>
            <w:pPr>
              <w:jc w:val="center"/>
            </w:pPr>
            <w:r>
              <w:rPr>
                <w:rFonts w:ascii="Arial" w:cs="Arial" w:eastAsia="Arial" w:hAnsi="Arial"/>
                <w:color w:val="D6E4F0"/>
                <w:sz w:val="18"/>
                <w:szCs w:val="18"/>
              </w:rPr>
              <w:t xml:space="preserve">Ensure zero production failures after any new module is added to the server</w:t>
            </w:r>
          </w:p>
        </w:tc>
        <w:tc>
          <w:tcPr>
            <w:tcW w:type="dxa" w:w="4680"/>
            <w:tcBorders>
              <w:top w:val="none" w:color="FFFFFF" w:sz="0"/>
              <w:left w:val="none" w:color="FFFFFF" w:sz="0"/>
              <w:bottom w:val="none" w:color="FFFFFF" w:sz="0"/>
              <w:right w:val="none" w:color="FFFFFF" w:sz="0"/>
            </w:tcBorders>
            <w:shd w:fill="2E75B6"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Scope</w:t>
            </w:r>
          </w:p>
          <w:p>
            <w:pPr>
              <w:jc w:val="center"/>
            </w:pPr>
            <w:r>
              <w:rPr>
                <w:rFonts w:ascii="Arial" w:cs="Arial" w:eastAsia="Arial" w:hAnsi="Arial"/>
                <w:color w:val="D6E4F0"/>
                <w:sz w:val="18"/>
                <w:szCs w:val="18"/>
              </w:rPr>
              <w:t xml:space="preserve">All APIs, WebSocket connections, DB operations, and cross-app message flows</w:t>
            </w:r>
          </w:p>
        </w:tc>
      </w:tr>
    </w:tbl>
    <w:p>
      <w:pPr>
        <w:spacing w:after="0" w:before="300"/>
      </w:pPr>
      <w:r>
        <w:t xml:space="preserve"/>
      </w:r>
    </w:p>
    <w:p>
      <w:r>
        <w:br w:type="page"/>
      </w:r>
    </w:p>
    <w:p>
      <w:pPr>
        <w:pStyle w:val="Heading1"/>
        <w:pBdr>
          <w:bottom w:val="single" w:color="2E75B6" w:sz="6" w:space="1"/>
        </w:pBdr>
        <w:spacing w:after="200" w:before="400"/>
      </w:pPr>
      <w:r>
        <w:rPr>
          <w:rFonts w:ascii="Arial" w:cs="Arial" w:eastAsia="Arial" w:hAnsi="Arial"/>
          <w:b/>
          <w:bCs/>
          <w:color w:val="1E3A5F"/>
          <w:sz w:val="28"/>
          <w:szCs w:val="28"/>
        </w:rPr>
        <w:t xml:space="preserve">1. Overview — What We Are Protecting</w:t>
      </w:r>
    </w:p>
    <w:p>
      <w:pPr>
        <w:spacing w:after="0" w:before="100"/>
      </w:pPr>
      <w:r>
        <w:t xml:space="preserve"/>
      </w:r>
    </w:p>
    <w:p>
      <w:pPr>
        <w:spacing w:after="100" w:before="80"/>
      </w:pPr>
      <w:r>
        <w:rPr>
          <w:rFonts w:ascii="Arial" w:cs="Arial" w:eastAsia="Arial" w:hAnsi="Arial"/>
          <w:color w:val="444444"/>
          <w:sz w:val="20"/>
          <w:szCs w:val="20"/>
        </w:rPr>
        <w:t xml:space="preserve">Your server is the central nervous system for multiple client applications. It handles message routing, transformation, and storage. Any new module added by a developer has the potential to disrupt any of the following:</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Can Break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Message Routing Logic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Messages go to wrong app or get lost entirely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REST API Endpoints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Response schema changes break client integrations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WebSocket Connections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Apps fail to connect, auth fails, messages drop</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Database Layer</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Data not saved, corrupted, or duplicate records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Cross-App Delivery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App1 message doesn't reach App2, App3, App4, App5</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Security Layer</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Unauthorized access, token bypass, data leaks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Core Problem to Solve</w:t>
            </w:r>
          </w:p>
        </w:tc>
      </w:tr>
      <w:tr>
        <w:tc>
          <w:tcPr>
            <w:tcW w:type="dxa" w:w="9360"/>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444444"/>
                <w:sz w:val="20"/>
                <w:szCs w:val="20"/>
              </w:rPr>
              <w:t xml:space="preserve">A developer adds or modifies a module → That module touches certain APIs →</w:t>
            </w:r>
          </w:p>
        </w:tc>
      </w:tr>
      <w:tr>
        <w:tc>
          <w:tcPr>
            <w:tcW w:type="dxa" w:w="9360"/>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444444"/>
                <w:sz w:val="20"/>
                <w:szCs w:val="20"/>
              </w:rPr>
              <w:t xml:space="preserve">Those APIs are used by 1 or more of the 5 client applications →</w:t>
            </w:r>
          </w:p>
        </w:tc>
      </w:tr>
      <w:tr>
        <w:tc>
          <w:tcPr>
            <w:tcW w:type="dxa" w:w="9360"/>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444444"/>
                <w:sz w:val="20"/>
                <w:szCs w:val="20"/>
              </w:rPr>
              <w:t xml:space="preserve">A bug in the module can silently break message delivery in production.</w:t>
            </w:r>
          </w:p>
        </w:tc>
      </w:tr>
      <w:tr>
        <w:tc>
          <w:tcPr>
            <w:tcW w:type="dxa" w:w="9360"/>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444444"/>
                <w:sz w:val="20"/>
                <w:szCs w:val="20"/>
              </w:rPr>
              <w:t xml:space="preserve"/>
            </w:r>
          </w:p>
        </w:tc>
      </w:tr>
      <w:tr>
        <w:tc>
          <w:tcPr>
            <w:tcW w:type="dxa" w:w="9360"/>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444444"/>
                <w:sz w:val="20"/>
                <w:szCs w:val="20"/>
              </w:rPr>
              <w:t xml:space="preserve">The QA system must automatically detect which APIs are affected and test them thoroughly.</w:t>
            </w:r>
          </w:p>
        </w:tc>
      </w:tr>
    </w:tbl>
    <w:p>
      <w:pPr>
        <w:spacing w:after="0" w:before="300"/>
      </w:pPr>
      <w:r>
        <w:t xml:space="preserve"/>
      </w:r>
    </w:p>
    <w:p>
      <w:pPr>
        <w:pStyle w:val="Heading1"/>
        <w:pBdr>
          <w:bottom w:val="single" w:color="2E75B6" w:sz="6" w:space="1"/>
        </w:pBdr>
        <w:spacing w:after="200" w:before="400"/>
      </w:pPr>
      <w:r>
        <w:rPr>
          <w:rFonts w:ascii="Arial" w:cs="Arial" w:eastAsia="Arial" w:hAnsi="Arial"/>
          <w:b/>
          <w:bCs/>
          <w:color w:val="1E3A5F"/>
          <w:sz w:val="28"/>
          <w:szCs w:val="28"/>
        </w:rPr>
        <w:t xml:space="preserve">2. The Big Picture — QA Flow</w:t>
      </w:r>
    </w:p>
    <w:p>
      <w:pPr>
        <w:spacing w:after="0" w:before="100"/>
      </w:pPr>
      <w:r>
        <w:t xml:space="preserve"/>
      </w:r>
    </w:p>
    <w:p>
      <w:pPr>
        <w:spacing w:after="100" w:before="80"/>
      </w:pPr>
      <w:r>
        <w:rPr>
          <w:rFonts w:ascii="Arial" w:cs="Arial" w:eastAsia="Arial" w:hAnsi="Arial"/>
          <w:color w:val="444444"/>
          <w:sz w:val="20"/>
          <w:szCs w:val="20"/>
        </w:rPr>
        <w:t xml:space="preserve">The entire QA pipeline is triggered automatically the moment a developer pushes new code. No manual steps are required. Here is the top-level flow:</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Step-by-Step Pipeline</w:t>
            </w:r>
          </w:p>
        </w:tc>
      </w:tr>
      <w:tr>
        <w:tc>
          <w:tcPr>
            <w:tcW w:type="dxa" w:w="9360"/>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444444"/>
                <w:sz w:val="20"/>
                <w:szCs w:val="20"/>
              </w:rPr>
              <w:t xml:space="preserve">STEP 1  →  Developer pushes new module to the repository</w:t>
            </w:r>
          </w:p>
        </w:tc>
      </w:tr>
      <w:tr>
        <w:tc>
          <w:tcPr>
            <w:tcW w:type="dxa" w:w="9360"/>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444444"/>
                <w:sz w:val="20"/>
                <w:szCs w:val="20"/>
              </w:rPr>
              <w:t xml:space="preserve">STEP 2  →  CI/CD system detects the push and triggers the QA pipeline</w:t>
            </w:r>
          </w:p>
        </w:tc>
      </w:tr>
      <w:tr>
        <w:tc>
          <w:tcPr>
            <w:tcW w:type="dxa" w:w="9360"/>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444444"/>
                <w:sz w:val="20"/>
                <w:szCs w:val="20"/>
              </w:rPr>
              <w:t xml:space="preserve">STEP 3  →  Impact Analyzer scans which APIs the new module affects</w:t>
            </w:r>
          </w:p>
        </w:tc>
      </w:tr>
      <w:tr>
        <w:tc>
          <w:tcPr>
            <w:tcW w:type="dxa" w:w="9360"/>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444444"/>
                <w:sz w:val="20"/>
                <w:szCs w:val="20"/>
              </w:rPr>
              <w:t xml:space="preserve">STEP 4  →  QA runs all 7 test layers focused on the affected APIs</w:t>
            </w:r>
          </w:p>
        </w:tc>
      </w:tr>
      <w:tr>
        <w:tc>
          <w:tcPr>
            <w:tcW w:type="dxa" w:w="9360"/>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444444"/>
                <w:sz w:val="20"/>
                <w:szCs w:val="20"/>
              </w:rPr>
              <w:t xml:space="preserve">STEP 5  →  Results are collected and a report is generated</w:t>
            </w:r>
          </w:p>
        </w:tc>
      </w:tr>
      <w:tr>
        <w:tc>
          <w:tcPr>
            <w:tcW w:type="dxa" w:w="9360"/>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444444"/>
                <w:sz w:val="20"/>
                <w:szCs w:val="20"/>
              </w:rPr>
              <w:t xml:space="preserve">STEP 6  →  If ALL tests pass → code is allowed to move to Staging</w:t>
            </w:r>
          </w:p>
        </w:tc>
      </w:tr>
      <w:tr>
        <w:tc>
          <w:tcPr>
            <w:tcW w:type="dxa" w:w="9360"/>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444444"/>
                <w:sz w:val="20"/>
                <w:szCs w:val="20"/>
              </w:rPr>
              <w:t xml:space="preserve">STEP 7  →  Staging environment mirrors Production for final verification</w:t>
            </w:r>
          </w:p>
        </w:tc>
      </w:tr>
      <w:tr>
        <w:tc>
          <w:tcPr>
            <w:tcW w:type="dxa" w:w="9360"/>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444444"/>
                <w:sz w:val="20"/>
                <w:szCs w:val="20"/>
              </w:rPr>
              <w:t xml:space="preserve">STEP 8  →  If Staging passes → code is approved for Production deployment</w:t>
            </w:r>
          </w:p>
        </w:tc>
      </w:tr>
      <w:tr>
        <w:tc>
          <w:tcPr>
            <w:tcW w:type="dxa" w:w="9360"/>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444444"/>
                <w:sz w:val="20"/>
                <w:szCs w:val="20"/>
              </w:rPr>
              <w:t xml:space="preserve">STEP 9  →  If ANY test fails → pipeline is blocked and developer is notified</w:t>
            </w:r>
          </w:p>
        </w:tc>
      </w:tr>
    </w:tbl>
    <w:p>
      <w:pPr>
        <w:spacing w:after="0" w:before="100"/>
      </w:pPr>
      <w:r>
        <w:t xml:space="preserve"/>
      </w:r>
    </w:p>
    <w:p>
      <w:pPr>
        <w:spacing w:after="100" w:before="80"/>
      </w:pPr>
      <w:r>
        <w:rPr>
          <w:rFonts w:ascii="Arial" w:cs="Arial" w:eastAsia="Arial" w:hAnsi="Arial"/>
          <w:color w:val="444444"/>
          <w:sz w:val="20"/>
          <w:szCs w:val="20"/>
        </w:rPr>
        <w:t xml:space="preserve">The key principle: the pipeline is the gatekeeper. No code reaches production without passing every layer.</w:t>
      </w:r>
    </w:p>
    <w:p>
      <w:pPr>
        <w:spacing w:after="0" w:before="200"/>
      </w:pPr>
      <w:r>
        <w:t xml:space="preserve"/>
      </w:r>
    </w:p>
    <w:p>
      <w:r>
        <w:br w:type="page"/>
      </w:r>
    </w:p>
    <w:p>
      <w:pPr>
        <w:pStyle w:val="Heading1"/>
        <w:pBdr>
          <w:bottom w:val="single" w:color="2E75B6" w:sz="6" w:space="1"/>
        </w:pBdr>
        <w:spacing w:after="200" w:before="400"/>
      </w:pPr>
      <w:r>
        <w:rPr>
          <w:rFonts w:ascii="Arial" w:cs="Arial" w:eastAsia="Arial" w:hAnsi="Arial"/>
          <w:b/>
          <w:bCs/>
          <w:color w:val="1E3A5F"/>
          <w:sz w:val="28"/>
          <w:szCs w:val="28"/>
        </w:rPr>
        <w:t xml:space="preserve">3. Phase 1 — Impact Analysis (The Smart Part)</w:t>
      </w:r>
    </w:p>
    <w:p>
      <w:pPr>
        <w:spacing w:after="0" w:before="100"/>
      </w:pPr>
      <w:r>
        <w:t xml:space="preserve"/>
      </w:r>
    </w:p>
    <w:p>
      <w:pPr>
        <w:spacing w:after="100" w:before="80"/>
      </w:pPr>
      <w:r>
        <w:rPr>
          <w:rFonts w:ascii="Arial" w:cs="Arial" w:eastAsia="Arial" w:hAnsi="Arial"/>
          <w:color w:val="444444"/>
          <w:sz w:val="20"/>
          <w:szCs w:val="20"/>
        </w:rPr>
        <w:t xml:space="preserve">This is the most important and unique part of your QA system. Instead of blindly running all tests every time, the system first figures out exactly which APIs the new or changed module touches, then focuses the testing on those APIs.</w:t>
      </w:r>
    </w:p>
    <w:p>
      <w:pPr>
        <w:spacing w:after="0" w:before="100"/>
      </w:pPr>
      <w:r>
        <w:t xml:space="preserve"/>
      </w:r>
    </w:p>
    <w:p>
      <w:pPr>
        <w:pStyle w:val="Heading2"/>
        <w:spacing w:after="160" w:before="300"/>
      </w:pPr>
      <w:r>
        <w:rPr>
          <w:rFonts w:ascii="Arial" w:cs="Arial" w:eastAsia="Arial" w:hAnsi="Arial"/>
          <w:b/>
          <w:bCs/>
          <w:color w:val="2E75B6"/>
          <w:sz w:val="24"/>
          <w:szCs w:val="24"/>
        </w:rPr>
        <w:t xml:space="preserve">3.1  How Impact Analysis Works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01</w:t>
            </w:r>
          </w:p>
        </w:tc>
        <w:tc>
          <w:tcPr>
            <w:tcW w:type="dxa" w:w="816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b/>
                <w:bCs/>
                <w:color w:val="1E3A5F"/>
                <w:sz w:val="22"/>
                <w:szCs w:val="22"/>
              </w:rPr>
              <w:t xml:space="preserve">Detect Changed Files</w:t>
            </w:r>
          </w:p>
          <w:p>
            <w:r>
              <w:rPr>
                <w:rFonts w:ascii="Arial" w:cs="Arial" w:eastAsia="Arial" w:hAnsi="Arial"/>
                <w:color w:val="444444"/>
                <w:sz w:val="19"/>
                <w:szCs w:val="19"/>
              </w:rPr>
              <w:t xml:space="preserve">When the developer pushes code, the system compares the new code against the previous version and lists every file that was added, modified, or deleted.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02</w:t>
            </w:r>
          </w:p>
        </w:tc>
        <w:tc>
          <w:tcPr>
            <w:tcW w:type="dxa" w:w="816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b/>
                <w:bCs/>
                <w:color w:val="1E3A5F"/>
                <w:sz w:val="22"/>
                <w:szCs w:val="22"/>
              </w:rPr>
              <w:t xml:space="preserve">Parse the Module's API Registrations</w:t>
            </w:r>
          </w:p>
          <w:p>
            <w:r>
              <w:rPr>
                <w:rFonts w:ascii="Arial" w:cs="Arial" w:eastAsia="Arial" w:hAnsi="Arial"/>
                <w:color w:val="444444"/>
                <w:sz w:val="19"/>
                <w:szCs w:val="19"/>
              </w:rPr>
              <w:t xml:space="preserve">The system reads the changed module and identifies every API route it registers — for example: POST /api/send-message, GET /api/messages, PUT /api/message-status.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03</w:t>
            </w:r>
          </w:p>
        </w:tc>
        <w:tc>
          <w:tcPr>
            <w:tcW w:type="dxa" w:w="816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b/>
                <w:bCs/>
                <w:color w:val="1E3A5F"/>
                <w:sz w:val="22"/>
                <w:szCs w:val="22"/>
              </w:rPr>
              <w:t xml:space="preserve">Build the API Dependency Map</w:t>
            </w:r>
          </w:p>
          <w:p>
            <w:r>
              <w:rPr>
                <w:rFonts w:ascii="Arial" w:cs="Arial" w:eastAsia="Arial" w:hAnsi="Arial"/>
                <w:color w:val="444444"/>
                <w:sz w:val="19"/>
                <w:szCs w:val="19"/>
              </w:rPr>
              <w:t xml:space="preserve">The system maintains a master map: which API endpoints belong to which module, and which client applications call each endpoint. This map is updated whenever a new module is added.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04</w:t>
            </w:r>
          </w:p>
        </w:tc>
        <w:tc>
          <w:tcPr>
            <w:tcW w:type="dxa" w:w="816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b/>
                <w:bCs/>
                <w:color w:val="1E3A5F"/>
                <w:sz w:val="22"/>
                <w:szCs w:val="22"/>
              </w:rPr>
              <w:t xml:space="preserve">Identify Affected APIs</w:t>
            </w:r>
          </w:p>
          <w:p>
            <w:r>
              <w:rPr>
                <w:rFonts w:ascii="Arial" w:cs="Arial" w:eastAsia="Arial" w:hAnsi="Arial"/>
                <w:color w:val="444444"/>
                <w:sz w:val="19"/>
                <w:szCs w:val="19"/>
              </w:rPr>
              <w:t xml:space="preserve">By cross-referencing the changed files with the dependency map, the system produces a list: these are the specific APIs affected by this build.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05</w:t>
            </w:r>
          </w:p>
        </w:tc>
        <w:tc>
          <w:tcPr>
            <w:tcW w:type="dxa" w:w="8160"/>
            <w:tcBorders>
              <w:top w:val="none" w:color="FFFFFF" w:sz="0"/>
              <w:left w:val="none" w:color="FFFFFF" w:sz="0"/>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b/>
                <w:bCs/>
                <w:color w:val="1E3A5F"/>
                <w:sz w:val="22"/>
                <w:szCs w:val="22"/>
              </w:rPr>
              <w:t xml:space="preserve">Identify Affected Applications</w:t>
            </w:r>
          </w:p>
          <w:p>
            <w:r>
              <w:rPr>
                <w:rFonts w:ascii="Arial" w:cs="Arial" w:eastAsia="Arial" w:hAnsi="Arial"/>
                <w:color w:val="444444"/>
                <w:sz w:val="19"/>
                <w:szCs w:val="19"/>
              </w:rPr>
              <w:t xml:space="preserve">From the affected API list, the system further determines which of the 5 client applications use those APIs — so the socket and E2E tests can focus on the right clients.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3C" w:val="clear"/>
            <w:tcMar>
              <w:top w:type="dxa" w:w="100"/>
              <w:left w:type="dxa" w:w="160"/>
              <w:bottom w:type="dxa" w:w="100"/>
              <w:right w:type="dxa" w:w="160"/>
            </w:tcMar>
          </w:tcPr>
          <w:p>
            <w:r>
              <w:rPr>
                <w:rFonts w:ascii="Arial" w:cs="Arial" w:eastAsia="Arial" w:hAnsi="Arial"/>
                <w:b/>
                <w:bCs/>
                <w:color w:val="FFFFFF"/>
                <w:sz w:val="22"/>
                <w:szCs w:val="22"/>
              </w:rPr>
              <w:t xml:space="preserve">Example — Impact Analysis in Action</w:t>
            </w:r>
          </w:p>
        </w:tc>
      </w:tr>
      <w:tr>
        <w:tc>
          <w:tcPr>
            <w:tcW w:type="dxa" w:w="9360"/>
            <w:tcBorders>
              <w:top w:val="none" w:color="FFFFFF" w:sz="0"/>
              <w:left w:val="none" w:color="FFFFFF" w:sz="0"/>
              <w:bottom w:val="none" w:color="FFFFFF" w:sz="0"/>
              <w:right w:val="none" w:color="FFFFFF" w:sz="0"/>
            </w:tcBorders>
            <w:shd w:fill="D4EDDA" w:val="clear"/>
            <w:tcMar>
              <w:top w:type="dxa" w:w="60"/>
              <w:left w:type="dxa" w:w="160"/>
              <w:bottom w:type="dxa" w:w="60"/>
              <w:right w:type="dxa" w:w="160"/>
            </w:tcMar>
          </w:tcPr>
          <w:p>
            <w:r>
              <w:rPr>
                <w:rFonts w:ascii="Arial" w:cs="Arial" w:eastAsia="Arial" w:hAnsi="Arial"/>
                <w:color w:val="444444"/>
                <w:sz w:val="20"/>
                <w:szCs w:val="20"/>
              </w:rPr>
              <w:t xml:space="preserve">Developer adds a new module: MessageStatusModule</w:t>
            </w:r>
          </w:p>
        </w:tc>
      </w:tr>
      <w:tr>
        <w:tc>
          <w:tcPr>
            <w:tcW w:type="dxa" w:w="9360"/>
            <w:tcBorders>
              <w:top w:val="none" w:color="FFFFFF" w:sz="0"/>
              <w:left w:val="none" w:color="FFFFFF" w:sz="0"/>
              <w:bottom w:val="none" w:color="FFFFFF" w:sz="0"/>
              <w:right w:val="none" w:color="FFFFFF" w:sz="0"/>
            </w:tcBorders>
            <w:shd w:fill="D4EDDA" w:val="clear"/>
            <w:tcMar>
              <w:top w:type="dxa" w:w="60"/>
              <w:left w:type="dxa" w:w="160"/>
              <w:bottom w:type="dxa" w:w="60"/>
              <w:right w:type="dxa" w:w="160"/>
            </w:tcMar>
          </w:tcPr>
          <w:p>
            <w:r>
              <w:rPr>
                <w:rFonts w:ascii="Arial" w:cs="Arial" w:eastAsia="Arial" w:hAnsi="Arial"/>
                <w:color w:val="444444"/>
                <w:sz w:val="20"/>
                <w:szCs w:val="20"/>
              </w:rPr>
              <w:t xml:space="preserve"/>
            </w:r>
          </w:p>
        </w:tc>
      </w:tr>
      <w:tr>
        <w:tc>
          <w:tcPr>
            <w:tcW w:type="dxa" w:w="9360"/>
            <w:tcBorders>
              <w:top w:val="none" w:color="FFFFFF" w:sz="0"/>
              <w:left w:val="none" w:color="FFFFFF" w:sz="0"/>
              <w:bottom w:val="none" w:color="FFFFFF" w:sz="0"/>
              <w:right w:val="none" w:color="FFFFFF" w:sz="0"/>
            </w:tcBorders>
            <w:shd w:fill="D4EDDA" w:val="clear"/>
            <w:tcMar>
              <w:top w:type="dxa" w:w="60"/>
              <w:left w:type="dxa" w:w="160"/>
              <w:bottom w:type="dxa" w:w="60"/>
              <w:right w:type="dxa" w:w="160"/>
            </w:tcMar>
          </w:tcPr>
          <w:p>
            <w:r>
              <w:rPr>
                <w:rFonts w:ascii="Arial" w:cs="Arial" w:eastAsia="Arial" w:hAnsi="Arial"/>
                <w:color w:val="444444"/>
                <w:sz w:val="20"/>
                <w:szCs w:val="20"/>
              </w:rPr>
              <w:t xml:space="preserve">Files changed: messageStatus.js, statusRouter.js, statusDB.js</w:t>
            </w:r>
          </w:p>
        </w:tc>
      </w:tr>
      <w:tr>
        <w:tc>
          <w:tcPr>
            <w:tcW w:type="dxa" w:w="9360"/>
            <w:tcBorders>
              <w:top w:val="none" w:color="FFFFFF" w:sz="0"/>
              <w:left w:val="none" w:color="FFFFFF" w:sz="0"/>
              <w:bottom w:val="none" w:color="FFFFFF" w:sz="0"/>
              <w:right w:val="none" w:color="FFFFFF" w:sz="0"/>
            </w:tcBorders>
            <w:shd w:fill="D4EDDA" w:val="clear"/>
            <w:tcMar>
              <w:top w:type="dxa" w:w="60"/>
              <w:left w:type="dxa" w:w="160"/>
              <w:bottom w:type="dxa" w:w="60"/>
              <w:right w:type="dxa" w:w="160"/>
            </w:tcMar>
          </w:tcPr>
          <w:p>
            <w:r>
              <w:rPr>
                <w:rFonts w:ascii="Arial" w:cs="Arial" w:eastAsia="Arial" w:hAnsi="Arial"/>
                <w:color w:val="444444"/>
                <w:sz w:val="20"/>
                <w:szCs w:val="20"/>
              </w:rPr>
              <w:t xml:space="preserve"/>
            </w:r>
          </w:p>
        </w:tc>
      </w:tr>
      <w:tr>
        <w:tc>
          <w:tcPr>
            <w:tcW w:type="dxa" w:w="9360"/>
            <w:tcBorders>
              <w:top w:val="none" w:color="FFFFFF" w:sz="0"/>
              <w:left w:val="none" w:color="FFFFFF" w:sz="0"/>
              <w:bottom w:val="none" w:color="FFFFFF" w:sz="0"/>
              <w:right w:val="none" w:color="FFFFFF" w:sz="0"/>
            </w:tcBorders>
            <w:shd w:fill="D4EDDA" w:val="clear"/>
            <w:tcMar>
              <w:top w:type="dxa" w:w="60"/>
              <w:left w:type="dxa" w:w="160"/>
              <w:bottom w:type="dxa" w:w="60"/>
              <w:right w:type="dxa" w:w="160"/>
            </w:tcMar>
          </w:tcPr>
          <w:p>
            <w:r>
              <w:rPr>
                <w:rFonts w:ascii="Arial" w:cs="Arial" w:eastAsia="Arial" w:hAnsi="Arial"/>
                <w:color w:val="444444"/>
                <w:sz w:val="20"/>
                <w:szCs w:val="20"/>
              </w:rPr>
              <w:t xml:space="preserve">APIs registered by this module:</w:t>
            </w:r>
          </w:p>
        </w:tc>
      </w:tr>
      <w:tr>
        <w:tc>
          <w:tcPr>
            <w:tcW w:type="dxa" w:w="9360"/>
            <w:tcBorders>
              <w:top w:val="none" w:color="FFFFFF" w:sz="0"/>
              <w:left w:val="none" w:color="FFFFFF" w:sz="0"/>
              <w:bottom w:val="none" w:color="FFFFFF" w:sz="0"/>
              <w:right w:val="none" w:color="FFFFFF" w:sz="0"/>
            </w:tcBorders>
            <w:shd w:fill="D4EDDA" w:val="clear"/>
            <w:tcMar>
              <w:top w:type="dxa" w:w="60"/>
              <w:left w:type="dxa" w:w="160"/>
              <w:bottom w:type="dxa" w:w="60"/>
              <w:right w:type="dxa" w:w="160"/>
            </w:tcMar>
          </w:tcPr>
          <w:p>
            <w:r>
              <w:rPr>
                <w:rFonts w:ascii="Arial" w:cs="Arial" w:eastAsia="Arial" w:hAnsi="Arial"/>
                <w:color w:val="444444"/>
                <w:sz w:val="20"/>
                <w:szCs w:val="20"/>
              </w:rPr>
              <w:t xml:space="preserve">  →  POST  /api/message-status/update</w:t>
            </w:r>
          </w:p>
        </w:tc>
      </w:tr>
      <w:tr>
        <w:tc>
          <w:tcPr>
            <w:tcW w:type="dxa" w:w="9360"/>
            <w:tcBorders>
              <w:top w:val="none" w:color="FFFFFF" w:sz="0"/>
              <w:left w:val="none" w:color="FFFFFF" w:sz="0"/>
              <w:bottom w:val="none" w:color="FFFFFF" w:sz="0"/>
              <w:right w:val="none" w:color="FFFFFF" w:sz="0"/>
            </w:tcBorders>
            <w:shd w:fill="D4EDDA" w:val="clear"/>
            <w:tcMar>
              <w:top w:type="dxa" w:w="60"/>
              <w:left w:type="dxa" w:w="160"/>
              <w:bottom w:type="dxa" w:w="60"/>
              <w:right w:type="dxa" w:w="160"/>
            </w:tcMar>
          </w:tcPr>
          <w:p>
            <w:r>
              <w:rPr>
                <w:rFonts w:ascii="Arial" w:cs="Arial" w:eastAsia="Arial" w:hAnsi="Arial"/>
                <w:color w:val="444444"/>
                <w:sz w:val="20"/>
                <w:szCs w:val="20"/>
              </w:rPr>
              <w:t xml:space="preserve">  →  GET   /api/message-status/:messageId</w:t>
            </w:r>
          </w:p>
        </w:tc>
      </w:tr>
      <w:tr>
        <w:tc>
          <w:tcPr>
            <w:tcW w:type="dxa" w:w="9360"/>
            <w:tcBorders>
              <w:top w:val="none" w:color="FFFFFF" w:sz="0"/>
              <w:left w:val="none" w:color="FFFFFF" w:sz="0"/>
              <w:bottom w:val="none" w:color="FFFFFF" w:sz="0"/>
              <w:right w:val="none" w:color="FFFFFF" w:sz="0"/>
            </w:tcBorders>
            <w:shd w:fill="D4EDDA" w:val="clear"/>
            <w:tcMar>
              <w:top w:type="dxa" w:w="60"/>
              <w:left w:type="dxa" w:w="160"/>
              <w:bottom w:type="dxa" w:w="60"/>
              <w:right w:type="dxa" w:w="160"/>
            </w:tcMar>
          </w:tcPr>
          <w:p>
            <w:r>
              <w:rPr>
                <w:rFonts w:ascii="Arial" w:cs="Arial" w:eastAsia="Arial" w:hAnsi="Arial"/>
                <w:color w:val="444444"/>
                <w:sz w:val="20"/>
                <w:szCs w:val="20"/>
              </w:rPr>
              <w:t xml:space="preserve"/>
            </w:r>
          </w:p>
        </w:tc>
      </w:tr>
      <w:tr>
        <w:tc>
          <w:tcPr>
            <w:tcW w:type="dxa" w:w="9360"/>
            <w:tcBorders>
              <w:top w:val="none" w:color="FFFFFF" w:sz="0"/>
              <w:left w:val="none" w:color="FFFFFF" w:sz="0"/>
              <w:bottom w:val="none" w:color="FFFFFF" w:sz="0"/>
              <w:right w:val="none" w:color="FFFFFF" w:sz="0"/>
            </w:tcBorders>
            <w:shd w:fill="D4EDDA" w:val="clear"/>
            <w:tcMar>
              <w:top w:type="dxa" w:w="60"/>
              <w:left w:type="dxa" w:w="160"/>
              <w:bottom w:type="dxa" w:w="60"/>
              <w:right w:type="dxa" w:w="160"/>
            </w:tcMar>
          </w:tcPr>
          <w:p>
            <w:r>
              <w:rPr>
                <w:rFonts w:ascii="Arial" w:cs="Arial" w:eastAsia="Arial" w:hAnsi="Arial"/>
                <w:color w:val="444444"/>
                <w:sz w:val="20"/>
                <w:szCs w:val="20"/>
              </w:rPr>
              <w:t xml:space="preserve">Applications that use these APIs:</w:t>
            </w:r>
          </w:p>
        </w:tc>
      </w:tr>
      <w:tr>
        <w:tc>
          <w:tcPr>
            <w:tcW w:type="dxa" w:w="9360"/>
            <w:tcBorders>
              <w:top w:val="none" w:color="FFFFFF" w:sz="0"/>
              <w:left w:val="none" w:color="FFFFFF" w:sz="0"/>
              <w:bottom w:val="none" w:color="FFFFFF" w:sz="0"/>
              <w:right w:val="none" w:color="FFFFFF" w:sz="0"/>
            </w:tcBorders>
            <w:shd w:fill="D4EDDA" w:val="clear"/>
            <w:tcMar>
              <w:top w:type="dxa" w:w="60"/>
              <w:left w:type="dxa" w:w="160"/>
              <w:bottom w:type="dxa" w:w="60"/>
              <w:right w:type="dxa" w:w="160"/>
            </w:tcMar>
          </w:tcPr>
          <w:p>
            <w:r>
              <w:rPr>
                <w:rFonts w:ascii="Arial" w:cs="Arial" w:eastAsia="Arial" w:hAnsi="Arial"/>
                <w:color w:val="444444"/>
                <w:sz w:val="20"/>
                <w:szCs w:val="20"/>
              </w:rPr>
              <w:t xml:space="preserve">  →  App1 (uses both endpoints)</w:t>
            </w:r>
          </w:p>
        </w:tc>
      </w:tr>
      <w:tr>
        <w:tc>
          <w:tcPr>
            <w:tcW w:type="dxa" w:w="9360"/>
            <w:tcBorders>
              <w:top w:val="none" w:color="FFFFFF" w:sz="0"/>
              <w:left w:val="none" w:color="FFFFFF" w:sz="0"/>
              <w:bottom w:val="none" w:color="FFFFFF" w:sz="0"/>
              <w:right w:val="none" w:color="FFFFFF" w:sz="0"/>
            </w:tcBorders>
            <w:shd w:fill="D4EDDA" w:val="clear"/>
            <w:tcMar>
              <w:top w:type="dxa" w:w="60"/>
              <w:left w:type="dxa" w:w="160"/>
              <w:bottom w:type="dxa" w:w="60"/>
              <w:right w:type="dxa" w:w="160"/>
            </w:tcMar>
          </w:tcPr>
          <w:p>
            <w:r>
              <w:rPr>
                <w:rFonts w:ascii="Arial" w:cs="Arial" w:eastAsia="Arial" w:hAnsi="Arial"/>
                <w:color w:val="444444"/>
                <w:sz w:val="20"/>
                <w:szCs w:val="20"/>
              </w:rPr>
              <w:t xml:space="preserve">  →  App3 (uses GET endpoint only)</w:t>
            </w:r>
          </w:p>
        </w:tc>
      </w:tr>
      <w:tr>
        <w:tc>
          <w:tcPr>
            <w:tcW w:type="dxa" w:w="9360"/>
            <w:tcBorders>
              <w:top w:val="none" w:color="FFFFFF" w:sz="0"/>
              <w:left w:val="none" w:color="FFFFFF" w:sz="0"/>
              <w:bottom w:val="none" w:color="FFFFFF" w:sz="0"/>
              <w:right w:val="none" w:color="FFFFFF" w:sz="0"/>
            </w:tcBorders>
            <w:shd w:fill="D4EDDA" w:val="clear"/>
            <w:tcMar>
              <w:top w:type="dxa" w:w="60"/>
              <w:left w:type="dxa" w:w="160"/>
              <w:bottom w:type="dxa" w:w="60"/>
              <w:right w:type="dxa" w:w="160"/>
            </w:tcMar>
          </w:tcPr>
          <w:p>
            <w:r>
              <w:rPr>
                <w:rFonts w:ascii="Arial" w:cs="Arial" w:eastAsia="Arial" w:hAnsi="Arial"/>
                <w:color w:val="444444"/>
                <w:sz w:val="20"/>
                <w:szCs w:val="20"/>
              </w:rPr>
              <w:t xml:space="preserve"/>
            </w:r>
          </w:p>
        </w:tc>
      </w:tr>
      <w:tr>
        <w:tc>
          <w:tcPr>
            <w:tcW w:type="dxa" w:w="9360"/>
            <w:tcBorders>
              <w:top w:val="none" w:color="FFFFFF" w:sz="0"/>
              <w:left w:val="none" w:color="FFFFFF" w:sz="0"/>
              <w:bottom w:val="none" w:color="FFFFFF" w:sz="0"/>
              <w:right w:val="none" w:color="FFFFFF" w:sz="0"/>
            </w:tcBorders>
            <w:shd w:fill="D4EDDA" w:val="clear"/>
            <w:tcMar>
              <w:top w:type="dxa" w:w="60"/>
              <w:left w:type="dxa" w:w="160"/>
              <w:bottom w:type="dxa" w:w="60"/>
              <w:right w:type="dxa" w:w="160"/>
            </w:tcMar>
          </w:tcPr>
          <w:p>
            <w:r>
              <w:rPr>
                <w:rFonts w:ascii="Arial" w:cs="Arial" w:eastAsia="Arial" w:hAnsi="Arial"/>
                <w:color w:val="444444"/>
                <w:sz w:val="20"/>
                <w:szCs w:val="20"/>
              </w:rPr>
              <w:t xml:space="preserve">QA Result: Tests will now focus on these 2 endpoints and test</w:t>
            </w:r>
          </w:p>
        </w:tc>
      </w:tr>
      <w:tr>
        <w:tc>
          <w:tcPr>
            <w:tcW w:type="dxa" w:w="9360"/>
            <w:tcBorders>
              <w:top w:val="none" w:color="FFFFFF" w:sz="0"/>
              <w:left w:val="none" w:color="FFFFFF" w:sz="0"/>
              <w:bottom w:val="none" w:color="FFFFFF" w:sz="0"/>
              <w:right w:val="none" w:color="FFFFFF" w:sz="0"/>
            </w:tcBorders>
            <w:shd w:fill="D4EDDA" w:val="clear"/>
            <w:tcMar>
              <w:top w:type="dxa" w:w="60"/>
              <w:left w:type="dxa" w:w="160"/>
              <w:bottom w:type="dxa" w:w="60"/>
              <w:right w:type="dxa" w:w="160"/>
            </w:tcMar>
          </w:tcPr>
          <w:p>
            <w:r>
              <w:rPr>
                <w:rFonts w:ascii="Arial" w:cs="Arial" w:eastAsia="Arial" w:hAnsi="Arial"/>
                <w:color w:val="444444"/>
                <w:sz w:val="20"/>
                <w:szCs w:val="20"/>
              </w:rPr>
              <w:t xml:space="preserve">App1 and App3 behaviors specifically, plus all shared infrastructure.</w:t>
            </w:r>
          </w:p>
        </w:tc>
      </w:tr>
    </w:tbl>
    <w:p>
      <w:pPr>
        <w:spacing w:after="0" w:before="200"/>
      </w:pPr>
      <w:r>
        <w:t xml:space="preserve"/>
      </w:r>
    </w:p>
    <w:p>
      <w:r>
        <w:br w:type="page"/>
      </w:r>
    </w:p>
    <w:p>
      <w:pPr>
        <w:pStyle w:val="Heading1"/>
        <w:pBdr>
          <w:bottom w:val="single" w:color="2E75B6" w:sz="6" w:space="1"/>
        </w:pBdr>
        <w:spacing w:after="200" w:before="400"/>
      </w:pPr>
      <w:r>
        <w:rPr>
          <w:rFonts w:ascii="Arial" w:cs="Arial" w:eastAsia="Arial" w:hAnsi="Arial"/>
          <w:b/>
          <w:bCs/>
          <w:color w:val="1E3A5F"/>
          <w:sz w:val="28"/>
          <w:szCs w:val="28"/>
        </w:rPr>
        <w:t xml:space="preserve">4. Phase 2 — The 7 Test Layers</w:t>
      </w:r>
    </w:p>
    <w:p>
      <w:pPr>
        <w:spacing w:after="0" w:before="100"/>
      </w:pPr>
      <w:r>
        <w:t xml:space="preserve"/>
      </w:r>
    </w:p>
    <w:p>
      <w:pPr>
        <w:spacing w:after="100" w:before="80"/>
      </w:pPr>
      <w:r>
        <w:rPr>
          <w:rFonts w:ascii="Arial" w:cs="Arial" w:eastAsia="Arial" w:hAnsi="Arial"/>
          <w:color w:val="444444"/>
          <w:sz w:val="20"/>
          <w:szCs w:val="20"/>
        </w:rPr>
        <w:t xml:space="preserve">After the impact analysis, the QA system runs 7 layers of tests. Each layer catches a different category of issues. All layers run automatically as code — no manual work.</w:t>
      </w:r>
    </w:p>
    <w:p>
      <w:pPr>
        <w:spacing w:after="0" w:before="100"/>
      </w:pPr>
      <w:r>
        <w:t xml:space="preserve"/>
      </w:r>
    </w:p>
    <w:p>
      <w:pPr>
        <w:pStyle w:val="Heading2"/>
        <w:spacing w:after="160" w:before="300"/>
      </w:pPr>
      <w:r>
        <w:rPr>
          <w:rFonts w:ascii="Arial" w:cs="Arial" w:eastAsia="Arial" w:hAnsi="Arial"/>
          <w:b/>
          <w:bCs/>
          <w:color w:val="2E75B6"/>
          <w:sz w:val="24"/>
          <w:szCs w:val="24"/>
        </w:rPr>
        <w:t xml:space="preserve">Layer 1 — Unit Tests</w:t>
      </w:r>
    </w:p>
    <w:p>
      <w:pPr>
        <w:spacing w:after="100" w:before="80"/>
      </w:pPr>
      <w:r>
        <w:rPr>
          <w:rFonts w:ascii="Arial" w:cs="Arial" w:eastAsia="Arial" w:hAnsi="Arial"/>
          <w:color w:val="444444"/>
          <w:sz w:val="20"/>
          <w:szCs w:val="20"/>
        </w:rPr>
        <w:t xml:space="preserve">Unit tests verify that each individual function inside the new module works correctly on its own, in complete isolation from the rest of the server.</w:t>
      </w:r>
    </w:p>
    <w:p>
      <w:pPr>
        <w:spacing w:after="0" w:before="80"/>
      </w:pPr>
      <w:r>
        <w:t xml:space="preserve"/>
      </w:r>
    </w:p>
    <w:p>
      <w:pPr>
        <w:spacing w:after="100" w:before="80"/>
      </w:pPr>
      <w:r>
        <w:rPr>
          <w:rFonts w:ascii="Arial" w:cs="Arial" w:eastAsia="Arial" w:hAnsi="Arial"/>
          <w:color w:val="444444"/>
          <w:sz w:val="20"/>
          <w:szCs w:val="20"/>
        </w:rPr>
        <w:t xml:space="preserve">What is tested:</w:t>
      </w:r>
    </w:p>
    <w:p>
      <w:pPr>
        <w:pStyle w:val="ListParagraph"/>
        <w:numPr>
          <w:ilvl w:val="0"/>
          <w:numId w:val="2"/>
        </w:numPr>
        <w:spacing w:after="60" w:before="60"/>
      </w:pPr>
      <w:r>
        <w:rPr>
          <w:rFonts w:ascii="Arial" w:cs="Arial" w:eastAsia="Arial" w:hAnsi="Arial"/>
          <w:color w:val="444444"/>
          <w:sz w:val="20"/>
          <w:szCs w:val="20"/>
        </w:rPr>
        <w:t xml:space="preserve">Every function in the new module is called with valid inputs — verify correct output</w:t>
      </w:r>
    </w:p>
    <w:p>
      <w:pPr>
        <w:pStyle w:val="ListParagraph"/>
        <w:numPr>
          <w:ilvl w:val="0"/>
          <w:numId w:val="2"/>
        </w:numPr>
        <w:spacing w:after="60" w:before="60"/>
      </w:pPr>
      <w:r>
        <w:rPr>
          <w:rFonts w:ascii="Arial" w:cs="Arial" w:eastAsia="Arial" w:hAnsi="Arial"/>
          <w:color w:val="444444"/>
          <w:sz w:val="20"/>
          <w:szCs w:val="20"/>
        </w:rPr>
        <w:t xml:space="preserve">Every function is called with invalid inputs — verify correct errors are thrown</w:t>
      </w:r>
    </w:p>
    <w:p>
      <w:pPr>
        <w:pStyle w:val="ListParagraph"/>
        <w:numPr>
          <w:ilvl w:val="0"/>
          <w:numId w:val="2"/>
        </w:numPr>
        <w:spacing w:after="60" w:before="60"/>
      </w:pPr>
      <w:r>
        <w:rPr>
          <w:rFonts w:ascii="Arial" w:cs="Arial" w:eastAsia="Arial" w:hAnsi="Arial"/>
          <w:color w:val="444444"/>
          <w:sz w:val="20"/>
          <w:szCs w:val="20"/>
        </w:rPr>
        <w:t xml:space="preserve">Edge case inputs: null values, empty strings, zero, negative numbers, very large numbers</w:t>
      </w:r>
    </w:p>
    <w:p>
      <w:pPr>
        <w:pStyle w:val="ListParagraph"/>
        <w:numPr>
          <w:ilvl w:val="0"/>
          <w:numId w:val="2"/>
        </w:numPr>
        <w:spacing w:after="60" w:before="60"/>
      </w:pPr>
      <w:r>
        <w:rPr>
          <w:rFonts w:ascii="Arial" w:cs="Arial" w:eastAsia="Arial" w:hAnsi="Arial"/>
          <w:color w:val="444444"/>
          <w:sz w:val="20"/>
          <w:szCs w:val="20"/>
        </w:rPr>
        <w:t xml:space="preserve">Internal logic branches: does the if/else logic produce the right results in each case</w:t>
      </w:r>
    </w:p>
    <w:p>
      <w:pPr>
        <w:spacing w:after="0" w:before="80"/>
      </w:pPr>
      <w:r>
        <w:t xml:space="preserve"/>
      </w:r>
    </w:p>
    <w:p>
      <w:pPr>
        <w:spacing w:after="100" w:before="80"/>
      </w:pPr>
      <w:r>
        <w:rPr>
          <w:rFonts w:ascii="Arial" w:cs="Arial" w:eastAsia="Arial" w:hAnsi="Arial"/>
          <w:color w:val="444444"/>
          <w:sz w:val="20"/>
          <w:szCs w:val="20"/>
        </w:rPr>
        <w:t xml:space="preserve">Why this matters: A bug at the function level will always cause failures at higher levels. Catching it here is the fastest and cheapest fix.</w:t>
      </w:r>
    </w:p>
    <w:p>
      <w:pPr>
        <w:spacing w:after="0" w:before="120"/>
      </w:pPr>
      <w:r>
        <w:t xml:space="preserve"/>
      </w:r>
    </w:p>
    <w:p>
      <w:pPr>
        <w:pStyle w:val="Heading2"/>
        <w:spacing w:after="160" w:before="300"/>
      </w:pPr>
      <w:r>
        <w:rPr>
          <w:rFonts w:ascii="Arial" w:cs="Arial" w:eastAsia="Arial" w:hAnsi="Arial"/>
          <w:b/>
          <w:bCs/>
          <w:color w:val="2E75B6"/>
          <w:sz w:val="24"/>
          <w:szCs w:val="24"/>
        </w:rPr>
        <w:t xml:space="preserve">Layer 2 — Integration Tests</w:t>
      </w:r>
    </w:p>
    <w:p>
      <w:pPr>
        <w:spacing w:after="100" w:before="80"/>
      </w:pPr>
      <w:r>
        <w:rPr>
          <w:rFonts w:ascii="Arial" w:cs="Arial" w:eastAsia="Arial" w:hAnsi="Arial"/>
          <w:color w:val="444444"/>
          <w:sz w:val="20"/>
          <w:szCs w:val="20"/>
        </w:rPr>
        <w:t xml:space="preserve">Integration tests verify that the new module works correctly when connected to the other parts of the server — specifically the database, the authentication system, and other existing modules.</w:t>
      </w:r>
    </w:p>
    <w:p>
      <w:pPr>
        <w:spacing w:after="0" w:before="80"/>
      </w:pPr>
      <w:r>
        <w:t xml:space="preserve"/>
      </w:r>
    </w:p>
    <w:p>
      <w:pPr>
        <w:spacing w:after="100" w:before="80"/>
      </w:pPr>
      <w:r>
        <w:rPr>
          <w:rFonts w:ascii="Arial" w:cs="Arial" w:eastAsia="Arial" w:hAnsi="Arial"/>
          <w:color w:val="444444"/>
          <w:sz w:val="20"/>
          <w:szCs w:val="20"/>
        </w:rPr>
        <w:t xml:space="preserve">What is tested:</w:t>
      </w:r>
    </w:p>
    <w:p>
      <w:pPr>
        <w:pStyle w:val="ListParagraph"/>
        <w:numPr>
          <w:ilvl w:val="0"/>
          <w:numId w:val="2"/>
        </w:numPr>
        <w:spacing w:after="60" w:before="60"/>
      </w:pPr>
      <w:r>
        <w:rPr>
          <w:rFonts w:ascii="Arial" w:cs="Arial" w:eastAsia="Arial" w:hAnsi="Arial"/>
          <w:color w:val="444444"/>
          <w:sz w:val="20"/>
          <w:szCs w:val="20"/>
        </w:rPr>
        <w:t xml:space="preserve">New module writes a message → verify it appears correctly in the database</w:t>
      </w:r>
    </w:p>
    <w:p>
      <w:pPr>
        <w:pStyle w:val="ListParagraph"/>
        <w:numPr>
          <w:ilvl w:val="0"/>
          <w:numId w:val="2"/>
        </w:numPr>
        <w:spacing w:after="60" w:before="60"/>
      </w:pPr>
      <w:r>
        <w:rPr>
          <w:rFonts w:ascii="Arial" w:cs="Arial" w:eastAsia="Arial" w:hAnsi="Arial"/>
          <w:color w:val="444444"/>
          <w:sz w:val="20"/>
          <w:szCs w:val="20"/>
        </w:rPr>
        <w:t xml:space="preserve">New module reads from the database → verify it gets the right data back</w:t>
      </w:r>
    </w:p>
    <w:p>
      <w:pPr>
        <w:pStyle w:val="ListParagraph"/>
        <w:numPr>
          <w:ilvl w:val="0"/>
          <w:numId w:val="2"/>
        </w:numPr>
        <w:spacing w:after="60" w:before="60"/>
      </w:pPr>
      <w:r>
        <w:rPr>
          <w:rFonts w:ascii="Arial" w:cs="Arial" w:eastAsia="Arial" w:hAnsi="Arial"/>
          <w:color w:val="444444"/>
          <w:sz w:val="20"/>
          <w:szCs w:val="20"/>
        </w:rPr>
        <w:t xml:space="preserve">New module calls the auth system → verify tokens are correctly validated</w:t>
      </w:r>
    </w:p>
    <w:p>
      <w:pPr>
        <w:pStyle w:val="ListParagraph"/>
        <w:numPr>
          <w:ilvl w:val="0"/>
          <w:numId w:val="2"/>
        </w:numPr>
        <w:spacing w:after="60" w:before="60"/>
      </w:pPr>
      <w:r>
        <w:rPr>
          <w:rFonts w:ascii="Arial" w:cs="Arial" w:eastAsia="Arial" w:hAnsi="Arial"/>
          <w:color w:val="444444"/>
          <w:sz w:val="20"/>
          <w:szCs w:val="20"/>
        </w:rPr>
        <w:t xml:space="preserve">New module calls another existing module → verify the interaction works</w:t>
      </w:r>
    </w:p>
    <w:p>
      <w:pPr>
        <w:pStyle w:val="ListParagraph"/>
        <w:numPr>
          <w:ilvl w:val="0"/>
          <w:numId w:val="2"/>
        </w:numPr>
        <w:spacing w:after="60" w:before="60"/>
      </w:pPr>
      <w:r>
        <w:rPr>
          <w:rFonts w:ascii="Arial" w:cs="Arial" w:eastAsia="Arial" w:hAnsi="Arial"/>
          <w:color w:val="444444"/>
          <w:sz w:val="20"/>
          <w:szCs w:val="20"/>
        </w:rPr>
        <w:t xml:space="preserve">New module fails → verify the failure is isolated and does not crash the server</w:t>
      </w:r>
    </w:p>
    <w:p>
      <w:pPr>
        <w:spacing w:after="0" w:before="80"/>
      </w:pPr>
      <w:r>
        <w:t xml:space="preserve"/>
      </w:r>
    </w:p>
    <w:p>
      <w:pPr>
        <w:spacing w:after="100" w:before="80"/>
      </w:pPr>
      <w:r>
        <w:rPr>
          <w:rFonts w:ascii="Arial" w:cs="Arial" w:eastAsia="Arial" w:hAnsi="Arial"/>
          <w:color w:val="444444"/>
          <w:sz w:val="20"/>
          <w:szCs w:val="20"/>
        </w:rPr>
        <w:t xml:space="preserve">Why this matters: A module can work perfectly in isolation but fail when it connects to a real database or another module.</w:t>
      </w:r>
    </w:p>
    <w:p>
      <w:pPr>
        <w:spacing w:after="0" w:before="120"/>
      </w:pPr>
      <w:r>
        <w:t xml:space="preserve"/>
      </w:r>
    </w:p>
    <w:p>
      <w:pPr>
        <w:pStyle w:val="Heading2"/>
        <w:spacing w:after="160" w:before="300"/>
      </w:pPr>
      <w:r>
        <w:rPr>
          <w:rFonts w:ascii="Arial" w:cs="Arial" w:eastAsia="Arial" w:hAnsi="Arial"/>
          <w:b/>
          <w:bCs/>
          <w:color w:val="2E75B6"/>
          <w:sz w:val="24"/>
          <w:szCs w:val="24"/>
        </w:rPr>
        <w:t xml:space="preserve">Layer 3 — API Contract Tests</w:t>
      </w:r>
    </w:p>
    <w:p>
      <w:pPr>
        <w:spacing w:after="100" w:before="80"/>
      </w:pPr>
      <w:r>
        <w:rPr>
          <w:rFonts w:ascii="Arial" w:cs="Arial" w:eastAsia="Arial" w:hAnsi="Arial"/>
          <w:color w:val="444444"/>
          <w:sz w:val="20"/>
          <w:szCs w:val="20"/>
        </w:rPr>
        <w:t xml:space="preserve">API contract tests verify that every endpoint exposed by the new module follows the exact contract that the 5 client applications expect. This means the request format, response format, HTTP status codes, and headers must all match exactly.</w:t>
      </w:r>
    </w:p>
    <w:p>
      <w:pPr>
        <w:spacing w:after="0" w:before="80"/>
      </w:pPr>
      <w:r>
        <w:t xml:space="preserve"/>
      </w:r>
    </w:p>
    <w:p>
      <w:pPr>
        <w:spacing w:after="100" w:before="80"/>
      </w:pPr>
      <w:r>
        <w:rPr>
          <w:rFonts w:ascii="Arial" w:cs="Arial" w:eastAsia="Arial" w:hAnsi="Arial"/>
          <w:color w:val="444444"/>
          <w:sz w:val="20"/>
          <w:szCs w:val="20"/>
        </w:rPr>
        <w:t xml:space="preserve">What is tested for each affected endpoint:</w:t>
      </w:r>
    </w:p>
    <w:p>
      <w:pPr>
        <w:pStyle w:val="ListParagraph"/>
        <w:numPr>
          <w:ilvl w:val="0"/>
          <w:numId w:val="2"/>
        </w:numPr>
        <w:spacing w:after="60" w:before="60"/>
      </w:pPr>
      <w:r>
        <w:rPr>
          <w:rFonts w:ascii="Arial" w:cs="Arial" w:eastAsia="Arial" w:hAnsi="Arial"/>
          <w:color w:val="444444"/>
          <w:sz w:val="20"/>
          <w:szCs w:val="20"/>
        </w:rPr>
        <w:t xml:space="preserve">Correct HTTP method is accepted (GET, POST, PUT, DELETE)</w:t>
      </w:r>
    </w:p>
    <w:p>
      <w:pPr>
        <w:pStyle w:val="ListParagraph"/>
        <w:numPr>
          <w:ilvl w:val="0"/>
          <w:numId w:val="2"/>
        </w:numPr>
        <w:spacing w:after="60" w:before="60"/>
      </w:pPr>
      <w:r>
        <w:rPr>
          <w:rFonts w:ascii="Arial" w:cs="Arial" w:eastAsia="Arial" w:hAnsi="Arial"/>
          <w:color w:val="444444"/>
          <w:sz w:val="20"/>
          <w:szCs w:val="20"/>
        </w:rPr>
        <w:t xml:space="preserve">Valid request with correct auth token → returns 200 with correct response schema</w:t>
      </w:r>
    </w:p>
    <w:p>
      <w:pPr>
        <w:pStyle w:val="ListParagraph"/>
        <w:numPr>
          <w:ilvl w:val="0"/>
          <w:numId w:val="2"/>
        </w:numPr>
        <w:spacing w:after="60" w:before="60"/>
      </w:pPr>
      <w:r>
        <w:rPr>
          <w:rFonts w:ascii="Arial" w:cs="Arial" w:eastAsia="Arial" w:hAnsi="Arial"/>
          <w:color w:val="444444"/>
          <w:sz w:val="20"/>
          <w:szCs w:val="20"/>
        </w:rPr>
        <w:t xml:space="preserve">Request with missing required fields → returns 400 Bad Request</w:t>
      </w:r>
    </w:p>
    <w:p>
      <w:pPr>
        <w:pStyle w:val="ListParagraph"/>
        <w:numPr>
          <w:ilvl w:val="0"/>
          <w:numId w:val="2"/>
        </w:numPr>
        <w:spacing w:after="60" w:before="60"/>
      </w:pPr>
      <w:r>
        <w:rPr>
          <w:rFonts w:ascii="Arial" w:cs="Arial" w:eastAsia="Arial" w:hAnsi="Arial"/>
          <w:color w:val="444444"/>
          <w:sz w:val="20"/>
          <w:szCs w:val="20"/>
        </w:rPr>
        <w:t xml:space="preserve">Request with no auth token → returns 401 Unauthorized</w:t>
      </w:r>
    </w:p>
    <w:p>
      <w:pPr>
        <w:pStyle w:val="ListParagraph"/>
        <w:numPr>
          <w:ilvl w:val="0"/>
          <w:numId w:val="2"/>
        </w:numPr>
        <w:spacing w:after="60" w:before="60"/>
      </w:pPr>
      <w:r>
        <w:rPr>
          <w:rFonts w:ascii="Arial" w:cs="Arial" w:eastAsia="Arial" w:hAnsi="Arial"/>
          <w:color w:val="444444"/>
          <w:sz w:val="20"/>
          <w:szCs w:val="20"/>
        </w:rPr>
        <w:t xml:space="preserve">Request from unauthorized app → returns 403 Forbidden</w:t>
      </w:r>
    </w:p>
    <w:p>
      <w:pPr>
        <w:pStyle w:val="ListParagraph"/>
        <w:numPr>
          <w:ilvl w:val="0"/>
          <w:numId w:val="2"/>
        </w:numPr>
        <w:spacing w:after="60" w:before="60"/>
      </w:pPr>
      <w:r>
        <w:rPr>
          <w:rFonts w:ascii="Arial" w:cs="Arial" w:eastAsia="Arial" w:hAnsi="Arial"/>
          <w:color w:val="444444"/>
          <w:sz w:val="20"/>
          <w:szCs w:val="20"/>
        </w:rPr>
        <w:t xml:space="preserve">Request for non-existent resource → returns 404 Not Found</w:t>
      </w:r>
    </w:p>
    <w:p>
      <w:pPr>
        <w:pStyle w:val="ListParagraph"/>
        <w:numPr>
          <w:ilvl w:val="0"/>
          <w:numId w:val="2"/>
        </w:numPr>
        <w:spacing w:after="60" w:before="60"/>
      </w:pPr>
      <w:r>
        <w:rPr>
          <w:rFonts w:ascii="Arial" w:cs="Arial" w:eastAsia="Arial" w:hAnsi="Arial"/>
          <w:color w:val="444444"/>
          <w:sz w:val="20"/>
          <w:szCs w:val="20"/>
        </w:rPr>
        <w:t xml:space="preserve">Response body contains all expected fields — none removed or renamed</w:t>
      </w:r>
    </w:p>
    <w:p>
      <w:pPr>
        <w:pStyle w:val="ListParagraph"/>
        <w:numPr>
          <w:ilvl w:val="0"/>
          <w:numId w:val="2"/>
        </w:numPr>
        <w:spacing w:after="60" w:before="60"/>
      </w:pPr>
      <w:r>
        <w:rPr>
          <w:rFonts w:ascii="Arial" w:cs="Arial" w:eastAsia="Arial" w:hAnsi="Arial"/>
          <w:color w:val="444444"/>
          <w:sz w:val="20"/>
          <w:szCs w:val="20"/>
        </w:rPr>
        <w:t xml:space="preserve">Response data types are correct — string is still string, number is still number</w:t>
      </w:r>
    </w:p>
    <w:p>
      <w:pPr>
        <w:spacing w:after="0" w:before="80"/>
      </w:pPr>
      <w:r>
        <w:t xml:space="preserve"/>
      </w:r>
    </w:p>
    <w:p>
      <w:pPr>
        <w:spacing w:after="100" w:before="80"/>
      </w:pPr>
      <w:r>
        <w:rPr>
          <w:rFonts w:ascii="Arial" w:cs="Arial" w:eastAsia="Arial" w:hAnsi="Arial"/>
          <w:color w:val="444444"/>
          <w:sz w:val="20"/>
          <w:szCs w:val="20"/>
        </w:rPr>
        <w:t xml:space="preserve">Why this matters: If a new module changes an API response even slightly — renames a field, removes a field, changes a data type — all 5 client apps that use that endpoint will break silently.</w:t>
      </w:r>
    </w:p>
    <w:p>
      <w:pPr>
        <w:spacing w:after="0" w:before="120"/>
      </w:pPr>
      <w:r>
        <w:t xml:space="preserve"/>
      </w:r>
    </w:p>
    <w:p>
      <w:r>
        <w:br w:type="page"/>
      </w:r>
    </w:p>
    <w:p>
      <w:pPr>
        <w:pStyle w:val="Heading2"/>
        <w:spacing w:after="160" w:before="300"/>
      </w:pPr>
      <w:r>
        <w:rPr>
          <w:rFonts w:ascii="Arial" w:cs="Arial" w:eastAsia="Arial" w:hAnsi="Arial"/>
          <w:b/>
          <w:bCs/>
          <w:color w:val="2E75B6"/>
          <w:sz w:val="24"/>
          <w:szCs w:val="24"/>
        </w:rPr>
        <w:t xml:space="preserve">Layer 4 — WebSocket / Real-Time Tests</w:t>
      </w:r>
    </w:p>
    <w:p>
      <w:pPr>
        <w:spacing w:after="100" w:before="80"/>
      </w:pPr>
      <w:r>
        <w:rPr>
          <w:rFonts w:ascii="Arial" w:cs="Arial" w:eastAsia="Arial" w:hAnsi="Arial"/>
          <w:color w:val="444444"/>
          <w:sz w:val="20"/>
          <w:szCs w:val="20"/>
        </w:rPr>
        <w:t xml:space="preserve">This is the most critical layer for your server because your 5 applications communicate in real time over secure WebSocket connections. These tests simulate all the real-world socket scenarios.</w:t>
      </w:r>
    </w:p>
    <w:p>
      <w:pPr>
        <w:spacing w:after="0" w:before="80"/>
      </w:pPr>
      <w:r>
        <w:t xml:space="preserve"/>
      </w:r>
    </w:p>
    <w:p>
      <w:pPr>
        <w:spacing w:after="100" w:before="80"/>
      </w:pPr>
      <w:r>
        <w:rPr>
          <w:rFonts w:ascii="Arial" w:cs="Arial" w:eastAsia="Arial" w:hAnsi="Arial"/>
          <w:color w:val="444444"/>
          <w:sz w:val="20"/>
          <w:szCs w:val="20"/>
        </w:rPr>
        <w:t xml:space="preserve">Connection and authentication scenarios:</w:t>
      </w:r>
    </w:p>
    <w:p>
      <w:pPr>
        <w:pStyle w:val="ListParagraph"/>
        <w:numPr>
          <w:ilvl w:val="0"/>
          <w:numId w:val="2"/>
        </w:numPr>
        <w:spacing w:after="60" w:before="60"/>
      </w:pPr>
      <w:r>
        <w:rPr>
          <w:rFonts w:ascii="Arial" w:cs="Arial" w:eastAsia="Arial" w:hAnsi="Arial"/>
          <w:color w:val="444444"/>
          <w:sz w:val="20"/>
          <w:szCs w:val="20"/>
        </w:rPr>
        <w:t xml:space="preserve">App connects with a valid token → connection accepted, session established</w:t>
      </w:r>
    </w:p>
    <w:p>
      <w:pPr>
        <w:pStyle w:val="ListParagraph"/>
        <w:numPr>
          <w:ilvl w:val="0"/>
          <w:numId w:val="2"/>
        </w:numPr>
        <w:spacing w:after="60" w:before="60"/>
      </w:pPr>
      <w:r>
        <w:rPr>
          <w:rFonts w:ascii="Arial" w:cs="Arial" w:eastAsia="Arial" w:hAnsi="Arial"/>
          <w:color w:val="444444"/>
          <w:sz w:val="20"/>
          <w:szCs w:val="20"/>
        </w:rPr>
        <w:t xml:space="preserve">App connects with an invalid token → connection rejected with correct error</w:t>
      </w:r>
    </w:p>
    <w:p>
      <w:pPr>
        <w:pStyle w:val="ListParagraph"/>
        <w:numPr>
          <w:ilvl w:val="0"/>
          <w:numId w:val="2"/>
        </w:numPr>
        <w:spacing w:after="60" w:before="60"/>
      </w:pPr>
      <w:r>
        <w:rPr>
          <w:rFonts w:ascii="Arial" w:cs="Arial" w:eastAsia="Arial" w:hAnsi="Arial"/>
          <w:color w:val="444444"/>
          <w:sz w:val="20"/>
          <w:szCs w:val="20"/>
        </w:rPr>
        <w:t xml:space="preserve">App connects with an expired token → connection rejected, not silently accepted</w:t>
      </w:r>
    </w:p>
    <w:p>
      <w:pPr>
        <w:pStyle w:val="ListParagraph"/>
        <w:numPr>
          <w:ilvl w:val="0"/>
          <w:numId w:val="2"/>
        </w:numPr>
        <w:spacing w:after="60" w:before="60"/>
      </w:pPr>
      <w:r>
        <w:rPr>
          <w:rFonts w:ascii="Arial" w:cs="Arial" w:eastAsia="Arial" w:hAnsi="Arial"/>
          <w:color w:val="444444"/>
          <w:sz w:val="20"/>
          <w:szCs w:val="20"/>
        </w:rPr>
        <w:t xml:space="preserve">TLS/SSL handshake completes correctly → secure channel established</w:t>
      </w:r>
    </w:p>
    <w:p>
      <w:pPr>
        <w:spacing w:after="0" w:before="80"/>
      </w:pPr>
      <w:r>
        <w:t xml:space="preserve"/>
      </w:r>
    </w:p>
    <w:p>
      <w:pPr>
        <w:spacing w:after="100" w:before="80"/>
      </w:pPr>
      <w:r>
        <w:rPr>
          <w:rFonts w:ascii="Arial" w:cs="Arial" w:eastAsia="Arial" w:hAnsi="Arial"/>
          <w:color w:val="444444"/>
          <w:sz w:val="20"/>
          <w:szCs w:val="20"/>
        </w:rPr>
        <w:t xml:space="preserve">Message delivery scenarios:</w:t>
      </w:r>
    </w:p>
    <w:p>
      <w:pPr>
        <w:pStyle w:val="ListParagraph"/>
        <w:numPr>
          <w:ilvl w:val="0"/>
          <w:numId w:val="2"/>
        </w:numPr>
        <w:spacing w:after="60" w:before="60"/>
      </w:pPr>
      <w:r>
        <w:rPr>
          <w:rFonts w:ascii="Arial" w:cs="Arial" w:eastAsia="Arial" w:hAnsi="Arial"/>
          <w:color w:val="444444"/>
          <w:sz w:val="20"/>
          <w:szCs w:val="20"/>
        </w:rPr>
        <w:t xml:space="preserve">App1 sends a message to App2 → App2 receives it, App3/4/5 do not</w:t>
      </w:r>
    </w:p>
    <w:p>
      <w:pPr>
        <w:pStyle w:val="ListParagraph"/>
        <w:numPr>
          <w:ilvl w:val="0"/>
          <w:numId w:val="2"/>
        </w:numPr>
        <w:spacing w:after="60" w:before="60"/>
      </w:pPr>
      <w:r>
        <w:rPr>
          <w:rFonts w:ascii="Arial" w:cs="Arial" w:eastAsia="Arial" w:hAnsi="Arial"/>
          <w:color w:val="444444"/>
          <w:sz w:val="20"/>
          <w:szCs w:val="20"/>
        </w:rPr>
        <w:t xml:space="preserve">App1 sends a broadcast → all 5 apps receive it simultaneously</w:t>
      </w:r>
    </w:p>
    <w:p>
      <w:pPr>
        <w:pStyle w:val="ListParagraph"/>
        <w:numPr>
          <w:ilvl w:val="0"/>
          <w:numId w:val="2"/>
        </w:numPr>
        <w:spacing w:after="60" w:before="60"/>
      </w:pPr>
      <w:r>
        <w:rPr>
          <w:rFonts w:ascii="Arial" w:cs="Arial" w:eastAsia="Arial" w:hAnsi="Arial"/>
          <w:color w:val="444444"/>
          <w:sz w:val="20"/>
          <w:szCs w:val="20"/>
        </w:rPr>
        <w:t xml:space="preserve">App1 sends to a room/channel → only apps in that room receive it</w:t>
      </w:r>
    </w:p>
    <w:p>
      <w:pPr>
        <w:pStyle w:val="ListParagraph"/>
        <w:numPr>
          <w:ilvl w:val="0"/>
          <w:numId w:val="2"/>
        </w:numPr>
        <w:spacing w:after="60" w:before="60"/>
      </w:pPr>
      <w:r>
        <w:rPr>
          <w:rFonts w:ascii="Arial" w:cs="Arial" w:eastAsia="Arial" w:hAnsi="Arial"/>
          <w:color w:val="444444"/>
          <w:sz w:val="20"/>
          <w:szCs w:val="20"/>
        </w:rPr>
        <w:t xml:space="preserve">Messages arrive in the correct order when sent rapidly</w:t>
      </w:r>
    </w:p>
    <w:p>
      <w:pPr>
        <w:pStyle w:val="ListParagraph"/>
        <w:numPr>
          <w:ilvl w:val="0"/>
          <w:numId w:val="2"/>
        </w:numPr>
        <w:spacing w:after="60" w:before="60"/>
      </w:pPr>
      <w:r>
        <w:rPr>
          <w:rFonts w:ascii="Arial" w:cs="Arial" w:eastAsia="Arial" w:hAnsi="Arial"/>
          <w:color w:val="444444"/>
          <w:sz w:val="20"/>
          <w:szCs w:val="20"/>
        </w:rPr>
        <w:t xml:space="preserve">Large payloads are delivered without truncation or corruption</w:t>
      </w:r>
    </w:p>
    <w:p>
      <w:pPr>
        <w:spacing w:after="0" w:before="80"/>
      </w:pPr>
      <w:r>
        <w:t xml:space="preserve"/>
      </w:r>
    </w:p>
    <w:p>
      <w:pPr>
        <w:spacing w:after="100" w:before="80"/>
      </w:pPr>
      <w:r>
        <w:rPr>
          <w:rFonts w:ascii="Arial" w:cs="Arial" w:eastAsia="Arial" w:hAnsi="Arial"/>
          <w:color w:val="444444"/>
          <w:sz w:val="20"/>
          <w:szCs w:val="20"/>
        </w:rPr>
        <w:t xml:space="preserve">Disconnection and recovery scenarios:</w:t>
      </w:r>
    </w:p>
    <w:p>
      <w:pPr>
        <w:pStyle w:val="ListParagraph"/>
        <w:numPr>
          <w:ilvl w:val="0"/>
          <w:numId w:val="2"/>
        </w:numPr>
        <w:spacing w:after="60" w:before="60"/>
      </w:pPr>
      <w:r>
        <w:rPr>
          <w:rFonts w:ascii="Arial" w:cs="Arial" w:eastAsia="Arial" w:hAnsi="Arial"/>
          <w:color w:val="444444"/>
          <w:sz w:val="20"/>
          <w:szCs w:val="20"/>
        </w:rPr>
        <w:t xml:space="preserve">App drops connection mid-message → server handles the incomplete message gracefully</w:t>
      </w:r>
    </w:p>
    <w:p>
      <w:pPr>
        <w:pStyle w:val="ListParagraph"/>
        <w:numPr>
          <w:ilvl w:val="0"/>
          <w:numId w:val="2"/>
        </w:numPr>
        <w:spacing w:after="60" w:before="60"/>
      </w:pPr>
      <w:r>
        <w:rPr>
          <w:rFonts w:ascii="Arial" w:cs="Arial" w:eastAsia="Arial" w:hAnsi="Arial"/>
          <w:color w:val="444444"/>
          <w:sz w:val="20"/>
          <w:szCs w:val="20"/>
        </w:rPr>
        <w:t xml:space="preserve">App reconnects after a drop → session is restored, no duplicate messages</w:t>
      </w:r>
    </w:p>
    <w:p>
      <w:pPr>
        <w:pStyle w:val="ListParagraph"/>
        <w:numPr>
          <w:ilvl w:val="0"/>
          <w:numId w:val="2"/>
        </w:numPr>
        <w:spacing w:after="60" w:before="60"/>
      </w:pPr>
      <w:r>
        <w:rPr>
          <w:rFonts w:ascii="Arial" w:cs="Arial" w:eastAsia="Arial" w:hAnsi="Arial"/>
          <w:color w:val="444444"/>
          <w:sz w:val="20"/>
          <w:szCs w:val="20"/>
        </w:rPr>
        <w:t xml:space="preserve">Server-side timeout occurs → client is notified correctly</w:t>
      </w:r>
    </w:p>
    <w:p>
      <w:pPr>
        <w:pStyle w:val="ListParagraph"/>
        <w:numPr>
          <w:ilvl w:val="0"/>
          <w:numId w:val="2"/>
        </w:numPr>
        <w:spacing w:after="60" w:before="60"/>
      </w:pPr>
      <w:r>
        <w:rPr>
          <w:rFonts w:ascii="Arial" w:cs="Arial" w:eastAsia="Arial" w:hAnsi="Arial"/>
          <w:color w:val="444444"/>
          <w:sz w:val="20"/>
          <w:szCs w:val="20"/>
        </w:rPr>
        <w:t xml:space="preserve">All 5 apps connected simultaneously → each receives only its own messages</w:t>
      </w:r>
    </w:p>
    <w:p>
      <w:pPr>
        <w:spacing w:after="0" w:before="80"/>
      </w:pPr>
      <w:r>
        <w:t xml:space="preserve"/>
      </w:r>
    </w:p>
    <w:p>
      <w:pPr>
        <w:spacing w:after="100" w:before="80"/>
      </w:pPr>
      <w:r>
        <w:rPr>
          <w:rFonts w:ascii="Arial" w:cs="Arial" w:eastAsia="Arial" w:hAnsi="Arial"/>
          <w:color w:val="444444"/>
          <w:sz w:val="20"/>
          <w:szCs w:val="20"/>
        </w:rPr>
        <w:t xml:space="preserve">Why this matters: Socket bugs are silent and hard to detect manually. An app might appear connected but not receive messages, or receive messages intended for another app.</w:t>
      </w:r>
    </w:p>
    <w:p>
      <w:pPr>
        <w:spacing w:after="0" w:before="120"/>
      </w:pPr>
      <w:r>
        <w:t xml:space="preserve"/>
      </w:r>
    </w:p>
    <w:p>
      <w:pPr>
        <w:pStyle w:val="Heading2"/>
        <w:spacing w:after="160" w:before="300"/>
      </w:pPr>
      <w:r>
        <w:rPr>
          <w:rFonts w:ascii="Arial" w:cs="Arial" w:eastAsia="Arial" w:hAnsi="Arial"/>
          <w:b/>
          <w:bCs/>
          <w:color w:val="2E75B6"/>
          <w:sz w:val="24"/>
          <w:szCs w:val="24"/>
        </w:rPr>
        <w:t xml:space="preserve">Layer 5 — End-to-End (E2E) Tests</w:t>
      </w:r>
    </w:p>
    <w:p>
      <w:pPr>
        <w:spacing w:after="100" w:before="80"/>
      </w:pPr>
      <w:r>
        <w:rPr>
          <w:rFonts w:ascii="Arial" w:cs="Arial" w:eastAsia="Arial" w:hAnsi="Arial"/>
          <w:color w:val="444444"/>
          <w:sz w:val="20"/>
          <w:szCs w:val="20"/>
        </w:rPr>
        <w:t xml:space="preserve">E2E tests simulate the complete real-world journey of a message from the moment an app sends it to the moment it arrives at the destination and is stored in the database. These tests treat the server as a black box.</w:t>
      </w:r>
    </w:p>
    <w:p>
      <w:pPr>
        <w:spacing w:after="0" w:before="80"/>
      </w:pPr>
      <w:r>
        <w:t xml:space="preserve"/>
      </w:r>
    </w:p>
    <w:p>
      <w:pPr>
        <w:spacing w:after="100" w:before="80"/>
      </w:pPr>
      <w:r>
        <w:rPr>
          <w:rFonts w:ascii="Arial" w:cs="Arial" w:eastAsia="Arial" w:hAnsi="Arial"/>
          <w:color w:val="444444"/>
          <w:sz w:val="20"/>
          <w:szCs w:val="20"/>
        </w:rPr>
        <w:t xml:space="preserve">What is tested:</w:t>
      </w:r>
    </w:p>
    <w:p>
      <w:pPr>
        <w:pStyle w:val="ListParagraph"/>
        <w:numPr>
          <w:ilvl w:val="0"/>
          <w:numId w:val="2"/>
        </w:numPr>
        <w:spacing w:after="60" w:before="60"/>
      </w:pPr>
      <w:r>
        <w:rPr>
          <w:rFonts w:ascii="Arial" w:cs="Arial" w:eastAsia="Arial" w:hAnsi="Arial"/>
          <w:color w:val="444444"/>
          <w:sz w:val="20"/>
          <w:szCs w:val="20"/>
        </w:rPr>
        <w:t xml:space="preserve">App1 sends message → server routes it → App2 receives it → DB record created</w:t>
      </w:r>
    </w:p>
    <w:p>
      <w:pPr>
        <w:pStyle w:val="ListParagraph"/>
        <w:numPr>
          <w:ilvl w:val="0"/>
          <w:numId w:val="2"/>
        </w:numPr>
        <w:spacing w:after="60" w:before="60"/>
      </w:pPr>
      <w:r>
        <w:rPr>
          <w:rFonts w:ascii="Arial" w:cs="Arial" w:eastAsia="Arial" w:hAnsi="Arial"/>
          <w:color w:val="444444"/>
          <w:sz w:val="20"/>
          <w:szCs w:val="20"/>
        </w:rPr>
        <w:t xml:space="preserve">App3 sends message → server transforms it → App4 receives transformed version</w:t>
      </w:r>
    </w:p>
    <w:p>
      <w:pPr>
        <w:pStyle w:val="ListParagraph"/>
        <w:numPr>
          <w:ilvl w:val="0"/>
          <w:numId w:val="2"/>
        </w:numPr>
        <w:spacing w:after="60" w:before="60"/>
      </w:pPr>
      <w:r>
        <w:rPr>
          <w:rFonts w:ascii="Arial" w:cs="Arial" w:eastAsia="Arial" w:hAnsi="Arial"/>
          <w:color w:val="444444"/>
          <w:sz w:val="20"/>
          <w:szCs w:val="20"/>
        </w:rPr>
        <w:t xml:space="preserve">App with invalid session sends message → server rejects it, no DB record created</w:t>
      </w:r>
    </w:p>
    <w:p>
      <w:pPr>
        <w:pStyle w:val="ListParagraph"/>
        <w:numPr>
          <w:ilvl w:val="0"/>
          <w:numId w:val="2"/>
        </w:numPr>
        <w:spacing w:after="60" w:before="60"/>
      </w:pPr>
      <w:r>
        <w:rPr>
          <w:rFonts w:ascii="Arial" w:cs="Arial" w:eastAsia="Arial" w:hAnsi="Arial"/>
          <w:color w:val="444444"/>
          <w:sz w:val="20"/>
          <w:szCs w:val="20"/>
        </w:rPr>
        <w:t xml:space="preserve">App sends message to offline app → message is queued, not lost</w:t>
      </w:r>
    </w:p>
    <w:p>
      <w:pPr>
        <w:pStyle w:val="ListParagraph"/>
        <w:numPr>
          <w:ilvl w:val="0"/>
          <w:numId w:val="2"/>
        </w:numPr>
        <w:spacing w:after="60" w:before="60"/>
      </w:pPr>
      <w:r>
        <w:rPr>
          <w:rFonts w:ascii="Arial" w:cs="Arial" w:eastAsia="Arial" w:hAnsi="Arial"/>
          <w:color w:val="444444"/>
          <w:sz w:val="20"/>
          <w:szCs w:val="20"/>
        </w:rPr>
        <w:t xml:space="preserve">Offline app reconnects → receives queued messages in correct order</w:t>
      </w:r>
    </w:p>
    <w:p>
      <w:pPr>
        <w:spacing w:after="0" w:before="80"/>
      </w:pPr>
      <w:r>
        <w:t xml:space="preserve"/>
      </w:r>
    </w:p>
    <w:p>
      <w:pPr>
        <w:spacing w:after="100" w:before="80"/>
      </w:pPr>
      <w:r>
        <w:rPr>
          <w:rFonts w:ascii="Arial" w:cs="Arial" w:eastAsia="Arial" w:hAnsi="Arial"/>
          <w:color w:val="444444"/>
          <w:sz w:val="20"/>
          <w:szCs w:val="20"/>
        </w:rPr>
        <w:t xml:space="preserve">Why this matters: Individual layers can all pass while the full flow is broken. E2E tests are the final verification that the complete journey works.</w:t>
      </w:r>
    </w:p>
    <w:p>
      <w:pPr>
        <w:spacing w:after="0" w:before="120"/>
      </w:pPr>
      <w:r>
        <w:t xml:space="preserve"/>
      </w:r>
    </w:p>
    <w:p>
      <w:pPr>
        <w:pStyle w:val="Heading2"/>
        <w:spacing w:after="160" w:before="300"/>
      </w:pPr>
      <w:r>
        <w:rPr>
          <w:rFonts w:ascii="Arial" w:cs="Arial" w:eastAsia="Arial" w:hAnsi="Arial"/>
          <w:b/>
          <w:bCs/>
          <w:color w:val="2E75B6"/>
          <w:sz w:val="24"/>
          <w:szCs w:val="24"/>
        </w:rPr>
        <w:t xml:space="preserve">Layer 6 — Edge Case Tests</w:t>
      </w:r>
    </w:p>
    <w:p>
      <w:pPr>
        <w:spacing w:after="100" w:before="80"/>
      </w:pPr>
      <w:r>
        <w:rPr>
          <w:rFonts w:ascii="Arial" w:cs="Arial" w:eastAsia="Arial" w:hAnsi="Arial"/>
          <w:color w:val="444444"/>
          <w:sz w:val="20"/>
          <w:szCs w:val="20"/>
        </w:rPr>
        <w:t xml:space="preserve">Edge case tests are specifically designed to find the bugs that only appear in unusual or extreme situations — the exact situations that cause production incidents.</w:t>
      </w:r>
    </w:p>
    <w:p>
      <w:pPr>
        <w:spacing w:after="0" w:before="80"/>
      </w:pPr>
      <w:r>
        <w:t xml:space="preserve"/>
      </w:r>
    </w:p>
    <w:p>
      <w:pPr>
        <w:spacing w:after="100" w:before="80"/>
      </w:pPr>
      <w:r>
        <w:rPr>
          <w:rFonts w:ascii="Arial" w:cs="Arial" w:eastAsia="Arial" w:hAnsi="Arial"/>
          <w:color w:val="444444"/>
          <w:sz w:val="20"/>
          <w:szCs w:val="20"/>
        </w:rPr>
        <w:t xml:space="preserve">Data edge cases:</w:t>
      </w:r>
    </w:p>
    <w:p>
      <w:pPr>
        <w:pStyle w:val="ListParagraph"/>
        <w:numPr>
          <w:ilvl w:val="0"/>
          <w:numId w:val="2"/>
        </w:numPr>
        <w:spacing w:after="60" w:before="60"/>
      </w:pPr>
      <w:r>
        <w:rPr>
          <w:rFonts w:ascii="Arial" w:cs="Arial" w:eastAsia="Arial" w:hAnsi="Arial"/>
          <w:color w:val="444444"/>
          <w:sz w:val="20"/>
          <w:szCs w:val="20"/>
        </w:rPr>
        <w:t xml:space="preserve">Empty message body → server rejects with 400, does not crash</w:t>
      </w:r>
    </w:p>
    <w:p>
      <w:pPr>
        <w:pStyle w:val="ListParagraph"/>
        <w:numPr>
          <w:ilvl w:val="0"/>
          <w:numId w:val="2"/>
        </w:numPr>
        <w:spacing w:after="60" w:before="60"/>
      </w:pPr>
      <w:r>
        <w:rPr>
          <w:rFonts w:ascii="Arial" w:cs="Arial" w:eastAsia="Arial" w:hAnsi="Arial"/>
          <w:color w:val="444444"/>
          <w:sz w:val="20"/>
          <w:szCs w:val="20"/>
        </w:rPr>
        <w:t xml:space="preserve">Null or undefined fields → handled without throwing a server error</w:t>
      </w:r>
    </w:p>
    <w:p>
      <w:pPr>
        <w:pStyle w:val="ListParagraph"/>
        <w:numPr>
          <w:ilvl w:val="0"/>
          <w:numId w:val="2"/>
        </w:numPr>
        <w:spacing w:after="60" w:before="60"/>
      </w:pPr>
      <w:r>
        <w:rPr>
          <w:rFonts w:ascii="Arial" w:cs="Arial" w:eastAsia="Arial" w:hAnsi="Arial"/>
          <w:color w:val="444444"/>
          <w:sz w:val="20"/>
          <w:szCs w:val="20"/>
        </w:rPr>
        <w:t xml:space="preserve">Unicode characters, emoji, special characters → encoded and delivered correctly</w:t>
      </w:r>
    </w:p>
    <w:p>
      <w:pPr>
        <w:pStyle w:val="ListParagraph"/>
        <w:numPr>
          <w:ilvl w:val="0"/>
          <w:numId w:val="2"/>
        </w:numPr>
        <w:spacing w:after="60" w:before="60"/>
      </w:pPr>
      <w:r>
        <w:rPr>
          <w:rFonts w:ascii="Arial" w:cs="Arial" w:eastAsia="Arial" w:hAnsi="Arial"/>
          <w:color w:val="444444"/>
          <w:sz w:val="20"/>
          <w:szCs w:val="20"/>
        </w:rPr>
        <w:t xml:space="preserve">Extremely long strings (10MB+) → rejected with 413 Payload Too Large</w:t>
      </w:r>
    </w:p>
    <w:p>
      <w:pPr>
        <w:pStyle w:val="ListParagraph"/>
        <w:numPr>
          <w:ilvl w:val="0"/>
          <w:numId w:val="2"/>
        </w:numPr>
        <w:spacing w:after="60" w:before="60"/>
      </w:pPr>
      <w:r>
        <w:rPr>
          <w:rFonts w:ascii="Arial" w:cs="Arial" w:eastAsia="Arial" w:hAnsi="Arial"/>
          <w:color w:val="444444"/>
          <w:sz w:val="20"/>
          <w:szCs w:val="20"/>
        </w:rPr>
        <w:t xml:space="preserve">SQL injection patterns in message body → sanitized, not executed</w:t>
      </w:r>
    </w:p>
    <w:p>
      <w:pPr>
        <w:pStyle w:val="ListParagraph"/>
        <w:numPr>
          <w:ilvl w:val="0"/>
          <w:numId w:val="2"/>
        </w:numPr>
        <w:spacing w:after="60" w:before="60"/>
      </w:pPr>
      <w:r>
        <w:rPr>
          <w:rFonts w:ascii="Arial" w:cs="Arial" w:eastAsia="Arial" w:hAnsi="Arial"/>
          <w:color w:val="444444"/>
          <w:sz w:val="20"/>
          <w:szCs w:val="20"/>
        </w:rPr>
        <w:t xml:space="preserve">XSS payloads in message content → escaped before storage and delivery</w:t>
      </w:r>
    </w:p>
    <w:p>
      <w:pPr>
        <w:spacing w:after="0" w:before="80"/>
      </w:pPr>
      <w:r>
        <w:t xml:space="preserve"/>
      </w:r>
    </w:p>
    <w:p>
      <w:pPr>
        <w:spacing w:after="100" w:before="80"/>
      </w:pPr>
      <w:r>
        <w:rPr>
          <w:rFonts w:ascii="Arial" w:cs="Arial" w:eastAsia="Arial" w:hAnsi="Arial"/>
          <w:color w:val="444444"/>
          <w:sz w:val="20"/>
          <w:szCs w:val="20"/>
        </w:rPr>
        <w:t xml:space="preserve">Concurrency and race condition edge cases:</w:t>
      </w:r>
    </w:p>
    <w:p>
      <w:pPr>
        <w:pStyle w:val="ListParagraph"/>
        <w:numPr>
          <w:ilvl w:val="0"/>
          <w:numId w:val="2"/>
        </w:numPr>
        <w:spacing w:after="60" w:before="60"/>
      </w:pPr>
      <w:r>
        <w:rPr>
          <w:rFonts w:ascii="Arial" w:cs="Arial" w:eastAsia="Arial" w:hAnsi="Arial"/>
          <w:color w:val="444444"/>
          <w:sz w:val="20"/>
          <w:szCs w:val="20"/>
        </w:rPr>
        <w:t xml:space="preserve">Two apps send to the same recipient simultaneously → both messages delivered</w:t>
      </w:r>
    </w:p>
    <w:p>
      <w:pPr>
        <w:pStyle w:val="ListParagraph"/>
        <w:numPr>
          <w:ilvl w:val="0"/>
          <w:numId w:val="2"/>
        </w:numPr>
        <w:spacing w:after="60" w:before="60"/>
      </w:pPr>
      <w:r>
        <w:rPr>
          <w:rFonts w:ascii="Arial" w:cs="Arial" w:eastAsia="Arial" w:hAnsi="Arial"/>
          <w:color w:val="444444"/>
          <w:sz w:val="20"/>
          <w:szCs w:val="20"/>
        </w:rPr>
        <w:t xml:space="preserve">Same app sends the same message twice quickly → no duplicates created</w:t>
      </w:r>
    </w:p>
    <w:p>
      <w:pPr>
        <w:pStyle w:val="ListParagraph"/>
        <w:numPr>
          <w:ilvl w:val="0"/>
          <w:numId w:val="2"/>
        </w:numPr>
        <w:spacing w:after="60" w:before="60"/>
      </w:pPr>
      <w:r>
        <w:rPr>
          <w:rFonts w:ascii="Arial" w:cs="Arial" w:eastAsia="Arial" w:hAnsi="Arial"/>
          <w:color w:val="444444"/>
          <w:sz w:val="20"/>
          <w:szCs w:val="20"/>
        </w:rPr>
        <w:t xml:space="preserve">100 connections open at the same time → server remains stable</w:t>
      </w:r>
    </w:p>
    <w:p>
      <w:pPr>
        <w:pStyle w:val="ListParagraph"/>
        <w:numPr>
          <w:ilvl w:val="0"/>
          <w:numId w:val="2"/>
        </w:numPr>
        <w:spacing w:after="60" w:before="60"/>
      </w:pPr>
      <w:r>
        <w:rPr>
          <w:rFonts w:ascii="Arial" w:cs="Arial" w:eastAsia="Arial" w:hAnsi="Arial"/>
          <w:color w:val="444444"/>
          <w:sz w:val="20"/>
          <w:szCs w:val="20"/>
        </w:rPr>
        <w:t xml:space="preserve">App floods the server with rapid messages → rate limiting kicks in, server stable</w:t>
      </w:r>
    </w:p>
    <w:p>
      <w:pPr>
        <w:spacing w:after="0" w:before="80"/>
      </w:pPr>
      <w:r>
        <w:t xml:space="preserve"/>
      </w:r>
    </w:p>
    <w:p>
      <w:pPr>
        <w:spacing w:after="100" w:before="80"/>
      </w:pPr>
      <w:r>
        <w:rPr>
          <w:rFonts w:ascii="Arial" w:cs="Arial" w:eastAsia="Arial" w:hAnsi="Arial"/>
          <w:color w:val="444444"/>
          <w:sz w:val="20"/>
          <w:szCs w:val="20"/>
        </w:rPr>
        <w:t xml:space="preserve">State edge cases:</w:t>
      </w:r>
    </w:p>
    <w:p>
      <w:pPr>
        <w:pStyle w:val="ListParagraph"/>
        <w:numPr>
          <w:ilvl w:val="0"/>
          <w:numId w:val="2"/>
        </w:numPr>
        <w:spacing w:after="60" w:before="60"/>
      </w:pPr>
      <w:r>
        <w:rPr>
          <w:rFonts w:ascii="Arial" w:cs="Arial" w:eastAsia="Arial" w:hAnsi="Arial"/>
          <w:color w:val="444444"/>
          <w:sz w:val="20"/>
          <w:szCs w:val="20"/>
        </w:rPr>
        <w:t xml:space="preserve">App sends a message before authentication completes → rejected</w:t>
      </w:r>
    </w:p>
    <w:p>
      <w:pPr>
        <w:pStyle w:val="ListParagraph"/>
        <w:numPr>
          <w:ilvl w:val="0"/>
          <w:numId w:val="2"/>
        </w:numPr>
        <w:spacing w:after="60" w:before="60"/>
      </w:pPr>
      <w:r>
        <w:rPr>
          <w:rFonts w:ascii="Arial" w:cs="Arial" w:eastAsia="Arial" w:hAnsi="Arial"/>
          <w:color w:val="444444"/>
          <w:sz w:val="20"/>
          <w:szCs w:val="20"/>
        </w:rPr>
        <w:t xml:space="preserve">App sends a message after its token has expired mid-session → rejected</w:t>
      </w:r>
    </w:p>
    <w:p>
      <w:pPr>
        <w:pStyle w:val="ListParagraph"/>
        <w:numPr>
          <w:ilvl w:val="0"/>
          <w:numId w:val="2"/>
        </w:numPr>
        <w:spacing w:after="60" w:before="60"/>
      </w:pPr>
      <w:r>
        <w:rPr>
          <w:rFonts w:ascii="Arial" w:cs="Arial" w:eastAsia="Arial" w:hAnsi="Arial"/>
          <w:color w:val="444444"/>
          <w:sz w:val="20"/>
          <w:szCs w:val="20"/>
        </w:rPr>
        <w:t xml:space="preserve">Server is restarted while clients are connected → clients reconnect correctly</w:t>
      </w:r>
    </w:p>
    <w:p>
      <w:pPr>
        <w:spacing w:after="0" w:before="80"/>
      </w:pPr>
      <w:r>
        <w:t xml:space="preserve"/>
      </w:r>
    </w:p>
    <w:p>
      <w:pPr>
        <w:spacing w:after="100" w:before="80"/>
      </w:pPr>
      <w:r>
        <w:rPr>
          <w:rFonts w:ascii="Arial" w:cs="Arial" w:eastAsia="Arial" w:hAnsi="Arial"/>
          <w:color w:val="444444"/>
          <w:sz w:val="20"/>
          <w:szCs w:val="20"/>
        </w:rPr>
        <w:t xml:space="preserve">Why this matters: These are exactly the scenarios that pass all normal tests but cause incidents on the day of production launch.</w:t>
      </w:r>
    </w:p>
    <w:p>
      <w:pPr>
        <w:spacing w:after="0" w:before="120"/>
      </w:pPr>
      <w:r>
        <w:t xml:space="preserve"/>
      </w:r>
    </w:p>
    <w:p>
      <w:r>
        <w:br w:type="page"/>
      </w:r>
    </w:p>
    <w:p>
      <w:pPr>
        <w:pStyle w:val="Heading2"/>
        <w:spacing w:after="160" w:before="300"/>
      </w:pPr>
      <w:r>
        <w:rPr>
          <w:rFonts w:ascii="Arial" w:cs="Arial" w:eastAsia="Arial" w:hAnsi="Arial"/>
          <w:b/>
          <w:bCs/>
          <w:color w:val="2E75B6"/>
          <w:sz w:val="24"/>
          <w:szCs w:val="24"/>
        </w:rPr>
        <w:t xml:space="preserve">Layer 7 — Security Tests</w:t>
      </w:r>
    </w:p>
    <w:p>
      <w:pPr>
        <w:spacing w:after="100" w:before="80"/>
      </w:pPr>
      <w:r>
        <w:rPr>
          <w:rFonts w:ascii="Arial" w:cs="Arial" w:eastAsia="Arial" w:hAnsi="Arial"/>
          <w:color w:val="444444"/>
          <w:sz w:val="20"/>
          <w:szCs w:val="20"/>
        </w:rPr>
        <w:t xml:space="preserve">Security tests verify that the new module does not introduce any vulnerabilities that could allow unauthorized access, data leaks, or system abuse.</w:t>
      </w:r>
    </w:p>
    <w:p>
      <w:pPr>
        <w:spacing w:after="0" w:before="80"/>
      </w:pPr>
      <w:r>
        <w:t xml:space="preserve"/>
      </w:r>
    </w:p>
    <w:p>
      <w:pPr>
        <w:spacing w:after="100" w:before="80"/>
      </w:pPr>
      <w:r>
        <w:rPr>
          <w:rFonts w:ascii="Arial" w:cs="Arial" w:eastAsia="Arial" w:hAnsi="Arial"/>
          <w:color w:val="444444"/>
          <w:sz w:val="20"/>
          <w:szCs w:val="20"/>
        </w:rPr>
        <w:t xml:space="preserve">What is tested:</w:t>
      </w:r>
    </w:p>
    <w:p>
      <w:pPr>
        <w:pStyle w:val="ListParagraph"/>
        <w:numPr>
          <w:ilvl w:val="0"/>
          <w:numId w:val="2"/>
        </w:numPr>
        <w:spacing w:after="60" w:before="60"/>
      </w:pPr>
      <w:r>
        <w:rPr>
          <w:rFonts w:ascii="Arial" w:cs="Arial" w:eastAsia="Arial" w:hAnsi="Arial"/>
          <w:color w:val="444444"/>
          <w:sz w:val="20"/>
          <w:szCs w:val="20"/>
        </w:rPr>
        <w:t xml:space="preserve">Tampered JWT tokens → rejected with 401, session not created</w:t>
      </w:r>
    </w:p>
    <w:p>
      <w:pPr>
        <w:pStyle w:val="ListParagraph"/>
        <w:numPr>
          <w:ilvl w:val="0"/>
          <w:numId w:val="2"/>
        </w:numPr>
        <w:spacing w:after="60" w:before="60"/>
      </w:pPr>
      <w:r>
        <w:rPr>
          <w:rFonts w:ascii="Arial" w:cs="Arial" w:eastAsia="Arial" w:hAnsi="Arial"/>
          <w:color w:val="444444"/>
          <w:sz w:val="20"/>
          <w:szCs w:val="20"/>
        </w:rPr>
        <w:t xml:space="preserve">Forged app identity → one app cannot impersonate another app</w:t>
      </w:r>
    </w:p>
    <w:p>
      <w:pPr>
        <w:pStyle w:val="ListParagraph"/>
        <w:numPr>
          <w:ilvl w:val="0"/>
          <w:numId w:val="2"/>
        </w:numPr>
        <w:spacing w:after="60" w:before="60"/>
      </w:pPr>
      <w:r>
        <w:rPr>
          <w:rFonts w:ascii="Arial" w:cs="Arial" w:eastAsia="Arial" w:hAnsi="Arial"/>
          <w:color w:val="444444"/>
          <w:sz w:val="20"/>
          <w:szCs w:val="20"/>
        </w:rPr>
        <w:t xml:space="preserve">Unauthorized data access → App1 cannot read App2's messages</w:t>
      </w:r>
    </w:p>
    <w:p>
      <w:pPr>
        <w:pStyle w:val="ListParagraph"/>
        <w:numPr>
          <w:ilvl w:val="0"/>
          <w:numId w:val="2"/>
        </w:numPr>
        <w:spacing w:after="60" w:before="60"/>
      </w:pPr>
      <w:r>
        <w:rPr>
          <w:rFonts w:ascii="Arial" w:cs="Arial" w:eastAsia="Arial" w:hAnsi="Arial"/>
          <w:color w:val="444444"/>
          <w:sz w:val="20"/>
          <w:szCs w:val="20"/>
        </w:rPr>
        <w:t xml:space="preserve">Brute force auth attempts → rate limiting blocks repeated failed attempts</w:t>
      </w:r>
    </w:p>
    <w:p>
      <w:pPr>
        <w:pStyle w:val="ListParagraph"/>
        <w:numPr>
          <w:ilvl w:val="0"/>
          <w:numId w:val="2"/>
        </w:numPr>
        <w:spacing w:after="60" w:before="60"/>
      </w:pPr>
      <w:r>
        <w:rPr>
          <w:rFonts w:ascii="Arial" w:cs="Arial" w:eastAsia="Arial" w:hAnsi="Arial"/>
          <w:color w:val="444444"/>
          <w:sz w:val="20"/>
          <w:szCs w:val="20"/>
        </w:rPr>
        <w:t xml:space="preserve">Oversized payloads designed to crash the server → rejected safely</w:t>
      </w:r>
    </w:p>
    <w:p>
      <w:pPr>
        <w:pStyle w:val="ListParagraph"/>
        <w:numPr>
          <w:ilvl w:val="0"/>
          <w:numId w:val="2"/>
        </w:numPr>
        <w:spacing w:after="60" w:before="60"/>
      </w:pPr>
      <w:r>
        <w:rPr>
          <w:rFonts w:ascii="Arial" w:cs="Arial" w:eastAsia="Arial" w:hAnsi="Arial"/>
          <w:color w:val="444444"/>
          <w:sz w:val="20"/>
          <w:szCs w:val="20"/>
        </w:rPr>
        <w:t xml:space="preserve">TLS/SSL certificate is valid and connection is encrypted end-to-end</w:t>
      </w:r>
    </w:p>
    <w:p>
      <w:pPr>
        <w:pStyle w:val="ListParagraph"/>
        <w:numPr>
          <w:ilvl w:val="0"/>
          <w:numId w:val="2"/>
        </w:numPr>
        <w:spacing w:after="60" w:before="60"/>
      </w:pPr>
      <w:r>
        <w:rPr>
          <w:rFonts w:ascii="Arial" w:cs="Arial" w:eastAsia="Arial" w:hAnsi="Arial"/>
          <w:color w:val="444444"/>
          <w:sz w:val="20"/>
          <w:szCs w:val="20"/>
        </w:rPr>
        <w:t xml:space="preserve">Weak cipher suites are rejected by the server</w:t>
      </w:r>
    </w:p>
    <w:p>
      <w:pPr>
        <w:spacing w:after="0" w:before="80"/>
      </w:pPr>
      <w:r>
        <w:t xml:space="preserve"/>
      </w:r>
    </w:p>
    <w:p>
      <w:pPr>
        <w:spacing w:after="100" w:before="80"/>
      </w:pPr>
      <w:r>
        <w:rPr>
          <w:rFonts w:ascii="Arial" w:cs="Arial" w:eastAsia="Arial" w:hAnsi="Arial"/>
          <w:color w:val="444444"/>
          <w:sz w:val="20"/>
          <w:szCs w:val="20"/>
        </w:rPr>
        <w:t xml:space="preserve">Why this matters: A new module that inadvertently opens a security hole is not just a bug — it is a production crisis. These tests ensure security is verified at every build.</w:t>
      </w:r>
    </w:p>
    <w:p>
      <w:pPr>
        <w:spacing w:after="0" w:before="200"/>
      </w:pPr>
      <w:r>
        <w:t xml:space="preserve"/>
      </w:r>
    </w:p>
    <w:p>
      <w:r>
        <w:br w:type="page"/>
      </w:r>
    </w:p>
    <w:p>
      <w:pPr>
        <w:pStyle w:val="Heading1"/>
        <w:pBdr>
          <w:bottom w:val="single" w:color="2E75B6" w:sz="6" w:space="1"/>
        </w:pBdr>
        <w:spacing w:after="200" w:before="400"/>
      </w:pPr>
      <w:r>
        <w:rPr>
          <w:rFonts w:ascii="Arial" w:cs="Arial" w:eastAsia="Arial" w:hAnsi="Arial"/>
          <w:b/>
          <w:bCs/>
          <w:color w:val="1E3A5F"/>
          <w:sz w:val="28"/>
          <w:szCs w:val="28"/>
        </w:rPr>
        <w:t xml:space="preserve">5. Phase 3 — The QA Environment</w:t>
      </w:r>
    </w:p>
    <w:p>
      <w:pPr>
        <w:spacing w:after="0" w:before="100"/>
      </w:pPr>
      <w:r>
        <w:t xml:space="preserve"/>
      </w:r>
    </w:p>
    <w:p>
      <w:pPr>
        <w:spacing w:after="100" w:before="80"/>
      </w:pPr>
      <w:r>
        <w:rPr>
          <w:rFonts w:ascii="Arial" w:cs="Arial" w:eastAsia="Arial" w:hAnsi="Arial"/>
          <w:color w:val="444444"/>
          <w:sz w:val="20"/>
          <w:szCs w:val="20"/>
        </w:rPr>
        <w:t xml:space="preserve">All tests run inside an isolated QA environment that mirrors production exactly but is completely separate from it. Real users and real data are never touched.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Environment Component</w:t>
            </w:r>
          </w:p>
        </w:tc>
        <w:tc>
          <w:tcPr>
            <w:tcW w:type="dxa" w:w="62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Test Server Instance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 full copy of your server running the new module, isolated from production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Test Database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A database seeded with known, controlled test data — wiped and re-seeded before each run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5 Mock App Clients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Automated bots that simulate the behavior of each of your 5 real client applications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Mock External Services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Simulated versions of any external services the server calls, so tests are predictable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CI/CD Runner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The automated system that triggers the pipeline, runs all tests, and collects results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4513" w:val="clear"/>
            <w:tcMar>
              <w:top w:type="dxa" w:w="100"/>
              <w:left w:type="dxa" w:w="160"/>
              <w:bottom w:type="dxa" w:w="100"/>
              <w:right w:type="dxa" w:w="160"/>
            </w:tcMar>
          </w:tcPr>
          <w:p>
            <w:r>
              <w:rPr>
                <w:rFonts w:ascii="Arial" w:cs="Arial" w:eastAsia="Arial" w:hAnsi="Arial"/>
                <w:b/>
                <w:bCs/>
                <w:color w:val="FFFFFF"/>
                <w:sz w:val="22"/>
                <w:szCs w:val="22"/>
              </w:rPr>
              <w:t xml:space="preserve">Why a Separate Test Database?</w:t>
            </w:r>
          </w:p>
        </w:tc>
      </w:tr>
      <w:tr>
        <w:tc>
          <w:tcPr>
            <w:tcW w:type="dxa" w:w="9360"/>
            <w:tcBorders>
              <w:top w:val="none" w:color="FFFFFF" w:sz="0"/>
              <w:left w:val="none" w:color="FFFFFF" w:sz="0"/>
              <w:bottom w:val="none" w:color="FFFFFF" w:sz="0"/>
              <w:right w:val="none" w:color="FFFFFF" w:sz="0"/>
            </w:tcBorders>
            <w:shd w:fill="FFF3CD" w:val="clear"/>
            <w:tcMar>
              <w:top w:type="dxa" w:w="60"/>
              <w:left w:type="dxa" w:w="160"/>
              <w:bottom w:type="dxa" w:w="60"/>
              <w:right w:type="dxa" w:w="160"/>
            </w:tcMar>
          </w:tcPr>
          <w:p>
            <w:r>
              <w:rPr>
                <w:rFonts w:ascii="Arial" w:cs="Arial" w:eastAsia="Arial" w:hAnsi="Arial"/>
                <w:color w:val="444444"/>
                <w:sz w:val="20"/>
                <w:szCs w:val="20"/>
              </w:rPr>
              <w:t xml:space="preserve">Test data must be predictable. If you test against real data, you cannot guarantee</w:t>
            </w:r>
          </w:p>
        </w:tc>
      </w:tr>
      <w:tr>
        <w:tc>
          <w:tcPr>
            <w:tcW w:type="dxa" w:w="9360"/>
            <w:tcBorders>
              <w:top w:val="none" w:color="FFFFFF" w:sz="0"/>
              <w:left w:val="none" w:color="FFFFFF" w:sz="0"/>
              <w:bottom w:val="none" w:color="FFFFFF" w:sz="0"/>
              <w:right w:val="none" w:color="FFFFFF" w:sz="0"/>
            </w:tcBorders>
            <w:shd w:fill="FFF3CD" w:val="clear"/>
            <w:tcMar>
              <w:top w:type="dxa" w:w="60"/>
              <w:left w:type="dxa" w:w="160"/>
              <w:bottom w:type="dxa" w:w="60"/>
              <w:right w:type="dxa" w:w="160"/>
            </w:tcMar>
          </w:tcPr>
          <w:p>
            <w:r>
              <w:rPr>
                <w:rFonts w:ascii="Arial" w:cs="Arial" w:eastAsia="Arial" w:hAnsi="Arial"/>
                <w:color w:val="444444"/>
                <w:sz w:val="20"/>
                <w:szCs w:val="20"/>
              </w:rPr>
              <w:t xml:space="preserve">what data will be there when the test runs. The test database is seeded with exactly</w:t>
            </w:r>
          </w:p>
        </w:tc>
      </w:tr>
      <w:tr>
        <w:tc>
          <w:tcPr>
            <w:tcW w:type="dxa" w:w="9360"/>
            <w:tcBorders>
              <w:top w:val="none" w:color="FFFFFF" w:sz="0"/>
              <w:left w:val="none" w:color="FFFFFF" w:sz="0"/>
              <w:bottom w:val="none" w:color="FFFFFF" w:sz="0"/>
              <w:right w:val="none" w:color="FFFFFF" w:sz="0"/>
            </w:tcBorders>
            <w:shd w:fill="FFF3CD" w:val="clear"/>
            <w:tcMar>
              <w:top w:type="dxa" w:w="60"/>
              <w:left w:type="dxa" w:w="160"/>
              <w:bottom w:type="dxa" w:w="60"/>
              <w:right w:type="dxa" w:w="160"/>
            </w:tcMar>
          </w:tcPr>
          <w:p>
            <w:r>
              <w:rPr>
                <w:rFonts w:ascii="Arial" w:cs="Arial" w:eastAsia="Arial" w:hAnsi="Arial"/>
                <w:color w:val="444444"/>
                <w:sz w:val="20"/>
                <w:szCs w:val="20"/>
              </w:rPr>
              <w:t xml:space="preserve">the records the tests need — known message IDs, known user sessions, known app tokens.</w:t>
            </w:r>
          </w:p>
        </w:tc>
      </w:tr>
      <w:tr>
        <w:tc>
          <w:tcPr>
            <w:tcW w:type="dxa" w:w="9360"/>
            <w:tcBorders>
              <w:top w:val="none" w:color="FFFFFF" w:sz="0"/>
              <w:left w:val="none" w:color="FFFFFF" w:sz="0"/>
              <w:bottom w:val="none" w:color="FFFFFF" w:sz="0"/>
              <w:right w:val="none" w:color="FFFFFF" w:sz="0"/>
            </w:tcBorders>
            <w:shd w:fill="FFF3CD" w:val="clear"/>
            <w:tcMar>
              <w:top w:type="dxa" w:w="60"/>
              <w:left w:type="dxa" w:w="160"/>
              <w:bottom w:type="dxa" w:w="60"/>
              <w:right w:type="dxa" w:w="160"/>
            </w:tcMar>
          </w:tcPr>
          <w:p>
            <w:r>
              <w:rPr>
                <w:rFonts w:ascii="Arial" w:cs="Arial" w:eastAsia="Arial" w:hAnsi="Arial"/>
                <w:color w:val="444444"/>
                <w:sz w:val="20"/>
                <w:szCs w:val="20"/>
              </w:rPr>
              <w:t xml:space="preserve">After each run, the database is cleaned and re-seeded so every run starts fresh.</w:t>
            </w:r>
          </w:p>
        </w:tc>
      </w:tr>
    </w:tbl>
    <w:p>
      <w:pPr>
        <w:spacing w:after="0" w:before="200"/>
      </w:pPr>
      <w:r>
        <w:t xml:space="preserve"/>
      </w:r>
    </w:p>
    <w:p>
      <w:r>
        <w:br w:type="page"/>
      </w:r>
    </w:p>
    <w:p>
      <w:pPr>
        <w:pStyle w:val="Heading1"/>
        <w:pBdr>
          <w:bottom w:val="single" w:color="2E75B6" w:sz="6" w:space="1"/>
        </w:pBdr>
        <w:spacing w:after="200" w:before="400"/>
      </w:pPr>
      <w:r>
        <w:rPr>
          <w:rFonts w:ascii="Arial" w:cs="Arial" w:eastAsia="Arial" w:hAnsi="Arial"/>
          <w:b/>
          <w:bCs/>
          <w:color w:val="1E3A5F"/>
          <w:sz w:val="28"/>
          <w:szCs w:val="28"/>
        </w:rPr>
        <w:t xml:space="preserve">6. Phase 4 — After Tests: The Report</w:t>
      </w:r>
    </w:p>
    <w:p>
      <w:pPr>
        <w:spacing w:after="0" w:before="100"/>
      </w:pPr>
      <w:r>
        <w:t xml:space="preserve"/>
      </w:r>
    </w:p>
    <w:p>
      <w:pPr>
        <w:spacing w:after="100" w:before="80"/>
      </w:pPr>
      <w:r>
        <w:rPr>
          <w:rFonts w:ascii="Arial" w:cs="Arial" w:eastAsia="Arial" w:hAnsi="Arial"/>
          <w:color w:val="444444"/>
          <w:sz w:val="20"/>
          <w:szCs w:val="20"/>
        </w:rPr>
        <w:t xml:space="preserve">After all 7 layers complete, the QA system automatically generates a report. The report tells the developer and team exactly what passed, what failed, and what needs to be fixed before the code can move forward.</w:t>
      </w:r>
    </w:p>
    <w:p>
      <w:pPr>
        <w:spacing w:after="0" w:before="100"/>
      </w:pPr>
      <w:r>
        <w:t xml:space="preserve"/>
      </w:r>
    </w:p>
    <w:p>
      <w:pPr>
        <w:pStyle w:val="Heading2"/>
        <w:spacing w:after="160" w:before="300"/>
      </w:pPr>
      <w:r>
        <w:rPr>
          <w:rFonts w:ascii="Arial" w:cs="Arial" w:eastAsia="Arial" w:hAnsi="Arial"/>
          <w:b/>
          <w:bCs/>
          <w:color w:val="2E75B6"/>
          <w:sz w:val="24"/>
          <w:szCs w:val="24"/>
        </w:rPr>
        <w:t xml:space="preserve">6.1  Report Contents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Report Section</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Impact Summary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Which APIs were affected by the new module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Review — no action needed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Unit Test Results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Pass/fail count for all function-level tests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Fix failing functions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Integration Results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Which module-to-DB connections worked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Fix integration issues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API Contract Results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Which endpoints passed schema validation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Fix broken contracts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WebSocket Results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Which socket scenarios passed or failed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Fix delivery issues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E2E Results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Did the full message journey complete?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Fix full-flow issues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Edge Case Results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Which unusual inputs were handled correctly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Fix unhandled cases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Security Results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Which security checks passed or failed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Fix vulnerabilities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Overall Verdict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PASS or FAIL with deployment recommendation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Proceed or block</w:t>
            </w:r>
          </w:p>
        </w:tc>
      </w:tr>
    </w:tbl>
    <w:p>
      <w:pPr>
        <w:spacing w:after="0" w:before="200"/>
      </w:pPr>
      <w:r>
        <w:t xml:space="preserve"/>
      </w:r>
    </w:p>
    <w:p>
      <w:pPr>
        <w:pStyle w:val="Heading2"/>
        <w:spacing w:after="160" w:before="300"/>
      </w:pPr>
      <w:r>
        <w:rPr>
          <w:rFonts w:ascii="Arial" w:cs="Arial" w:eastAsia="Arial" w:hAnsi="Arial"/>
          <w:b/>
          <w:bCs/>
          <w:color w:val="2E75B6"/>
          <w:sz w:val="24"/>
          <w:szCs w:val="24"/>
        </w:rPr>
        <w:t xml:space="preserve">6.2  What Happens Based on the Verdict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3C" w:val="clear"/>
            <w:tcMar>
              <w:top w:type="dxa" w:w="100"/>
              <w:left w:type="dxa" w:w="160"/>
              <w:bottom w:type="dxa" w:w="100"/>
              <w:right w:type="dxa" w:w="160"/>
            </w:tcMar>
          </w:tcPr>
          <w:p>
            <w:r>
              <w:rPr>
                <w:rFonts w:ascii="Arial" w:cs="Arial" w:eastAsia="Arial" w:hAnsi="Arial"/>
                <w:b/>
                <w:bCs/>
                <w:color w:val="FFFFFF"/>
                <w:sz w:val="22"/>
                <w:szCs w:val="22"/>
              </w:rPr>
              <w:t xml:space="preserve">✅  ALL TESTS PASS — Green Path</w:t>
            </w:r>
          </w:p>
        </w:tc>
      </w:tr>
      <w:tr>
        <w:tc>
          <w:tcPr>
            <w:tcW w:type="dxa" w:w="9360"/>
            <w:tcBorders>
              <w:top w:val="none" w:color="FFFFFF" w:sz="0"/>
              <w:left w:val="none" w:color="FFFFFF" w:sz="0"/>
              <w:bottom w:val="none" w:color="FFFFFF" w:sz="0"/>
              <w:right w:val="none" w:color="FFFFFF" w:sz="0"/>
            </w:tcBorders>
            <w:shd w:fill="D4EDDA" w:val="clear"/>
            <w:tcMar>
              <w:top w:type="dxa" w:w="60"/>
              <w:left w:type="dxa" w:w="160"/>
              <w:bottom w:type="dxa" w:w="60"/>
              <w:right w:type="dxa" w:w="160"/>
            </w:tcMar>
          </w:tcPr>
          <w:p>
            <w:r>
              <w:rPr>
                <w:rFonts w:ascii="Arial" w:cs="Arial" w:eastAsia="Arial" w:hAnsi="Arial"/>
                <w:color w:val="444444"/>
                <w:sz w:val="20"/>
                <w:szCs w:val="20"/>
              </w:rPr>
              <w:t xml:space="preserve">1. Code is automatically approved to move to the Staging environment</w:t>
            </w:r>
          </w:p>
        </w:tc>
      </w:tr>
      <w:tr>
        <w:tc>
          <w:tcPr>
            <w:tcW w:type="dxa" w:w="9360"/>
            <w:tcBorders>
              <w:top w:val="none" w:color="FFFFFF" w:sz="0"/>
              <w:left w:val="none" w:color="FFFFFF" w:sz="0"/>
              <w:bottom w:val="none" w:color="FFFFFF" w:sz="0"/>
              <w:right w:val="none" w:color="FFFFFF" w:sz="0"/>
            </w:tcBorders>
            <w:shd w:fill="D4EDDA" w:val="clear"/>
            <w:tcMar>
              <w:top w:type="dxa" w:w="60"/>
              <w:left w:type="dxa" w:w="160"/>
              <w:bottom w:type="dxa" w:w="60"/>
              <w:right w:type="dxa" w:w="160"/>
            </w:tcMar>
          </w:tcPr>
          <w:p>
            <w:r>
              <w:rPr>
                <w:rFonts w:ascii="Arial" w:cs="Arial" w:eastAsia="Arial" w:hAnsi="Arial"/>
                <w:color w:val="444444"/>
                <w:sz w:val="20"/>
                <w:szCs w:val="20"/>
              </w:rPr>
              <w:t xml:space="preserve">2. Staging is a production-identical environment where a final smoke test runs</w:t>
            </w:r>
          </w:p>
        </w:tc>
      </w:tr>
      <w:tr>
        <w:tc>
          <w:tcPr>
            <w:tcW w:type="dxa" w:w="9360"/>
            <w:tcBorders>
              <w:top w:val="none" w:color="FFFFFF" w:sz="0"/>
              <w:left w:val="none" w:color="FFFFFF" w:sz="0"/>
              <w:bottom w:val="none" w:color="FFFFFF" w:sz="0"/>
              <w:right w:val="none" w:color="FFFFFF" w:sz="0"/>
            </w:tcBorders>
            <w:shd w:fill="D4EDDA" w:val="clear"/>
            <w:tcMar>
              <w:top w:type="dxa" w:w="60"/>
              <w:left w:type="dxa" w:w="160"/>
              <w:bottom w:type="dxa" w:w="60"/>
              <w:right w:type="dxa" w:w="160"/>
            </w:tcMar>
          </w:tcPr>
          <w:p>
            <w:r>
              <w:rPr>
                <w:rFonts w:ascii="Arial" w:cs="Arial" w:eastAsia="Arial" w:hAnsi="Arial"/>
                <w:color w:val="444444"/>
                <w:sz w:val="20"/>
                <w:szCs w:val="20"/>
              </w:rPr>
              <w:t xml:space="preserve">3. A human reviewer does a final sign-off on the staging environment</w:t>
            </w:r>
          </w:p>
        </w:tc>
      </w:tr>
      <w:tr>
        <w:tc>
          <w:tcPr>
            <w:tcW w:type="dxa" w:w="9360"/>
            <w:tcBorders>
              <w:top w:val="none" w:color="FFFFFF" w:sz="0"/>
              <w:left w:val="none" w:color="FFFFFF" w:sz="0"/>
              <w:bottom w:val="none" w:color="FFFFFF" w:sz="0"/>
              <w:right w:val="none" w:color="FFFFFF" w:sz="0"/>
            </w:tcBorders>
            <w:shd w:fill="D4EDDA" w:val="clear"/>
            <w:tcMar>
              <w:top w:type="dxa" w:w="60"/>
              <w:left w:type="dxa" w:w="160"/>
              <w:bottom w:type="dxa" w:w="60"/>
              <w:right w:type="dxa" w:w="160"/>
            </w:tcMar>
          </w:tcPr>
          <w:p>
            <w:r>
              <w:rPr>
                <w:rFonts w:ascii="Arial" w:cs="Arial" w:eastAsia="Arial" w:hAnsi="Arial"/>
                <w:color w:val="444444"/>
                <w:sz w:val="20"/>
                <w:szCs w:val="20"/>
              </w:rPr>
              <w:t xml:space="preserve">4. Code is deployed to production on the scheduled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00"/>
              <w:left w:type="dxa" w:w="160"/>
              <w:bottom w:type="dxa" w:w="100"/>
              <w:right w:type="dxa" w:w="160"/>
            </w:tcMar>
          </w:tcPr>
          <w:p>
            <w:r>
              <w:rPr>
                <w:rFonts w:ascii="Arial" w:cs="Arial" w:eastAsia="Arial" w:hAnsi="Arial"/>
                <w:b/>
                <w:bCs/>
                <w:color w:val="FFFFFF"/>
                <w:sz w:val="22"/>
                <w:szCs w:val="22"/>
              </w:rPr>
              <w:t xml:space="preserve">❌  ANY TEST FAILS — Red Path</w:t>
            </w:r>
          </w:p>
        </w:tc>
      </w:tr>
      <w:tr>
        <w:tc>
          <w:tcPr>
            <w:tcW w:type="dxa" w:w="9360"/>
            <w:tcBorders>
              <w:top w:val="none" w:color="FFFFFF" w:sz="0"/>
              <w:left w:val="none" w:color="FFFFFF" w:sz="0"/>
              <w:bottom w:val="none" w:color="FFFFFF" w:sz="0"/>
              <w:right w:val="none" w:color="FFFFFF" w:sz="0"/>
            </w:tcBorders>
            <w:shd w:fill="FDECEA" w:val="clear"/>
            <w:tcMar>
              <w:top w:type="dxa" w:w="60"/>
              <w:left w:type="dxa" w:w="160"/>
              <w:bottom w:type="dxa" w:w="60"/>
              <w:right w:type="dxa" w:w="160"/>
            </w:tcMar>
          </w:tcPr>
          <w:p>
            <w:r>
              <w:rPr>
                <w:rFonts w:ascii="Arial" w:cs="Arial" w:eastAsia="Arial" w:hAnsi="Arial"/>
                <w:color w:val="444444"/>
                <w:sz w:val="20"/>
                <w:szCs w:val="20"/>
              </w:rPr>
              <w:t xml:space="preserve">1. The pipeline is immediately blocked — no code moves forward</w:t>
            </w:r>
          </w:p>
        </w:tc>
      </w:tr>
      <w:tr>
        <w:tc>
          <w:tcPr>
            <w:tcW w:type="dxa" w:w="9360"/>
            <w:tcBorders>
              <w:top w:val="none" w:color="FFFFFF" w:sz="0"/>
              <w:left w:val="none" w:color="FFFFFF" w:sz="0"/>
              <w:bottom w:val="none" w:color="FFFFFF" w:sz="0"/>
              <w:right w:val="none" w:color="FFFFFF" w:sz="0"/>
            </w:tcBorders>
            <w:shd w:fill="FDECEA" w:val="clear"/>
            <w:tcMar>
              <w:top w:type="dxa" w:w="60"/>
              <w:left w:type="dxa" w:w="160"/>
              <w:bottom w:type="dxa" w:w="60"/>
              <w:right w:type="dxa" w:w="160"/>
            </w:tcMar>
          </w:tcPr>
          <w:p>
            <w:r>
              <w:rPr>
                <w:rFonts w:ascii="Arial" w:cs="Arial" w:eastAsia="Arial" w:hAnsi="Arial"/>
                <w:color w:val="444444"/>
                <w:sz w:val="20"/>
                <w:szCs w:val="20"/>
              </w:rPr>
              <w:t xml:space="preserve">2. The developer is notified instantly with the exact failing test and reason</w:t>
            </w:r>
          </w:p>
        </w:tc>
      </w:tr>
      <w:tr>
        <w:tc>
          <w:tcPr>
            <w:tcW w:type="dxa" w:w="9360"/>
            <w:tcBorders>
              <w:top w:val="none" w:color="FFFFFF" w:sz="0"/>
              <w:left w:val="none" w:color="FFFFFF" w:sz="0"/>
              <w:bottom w:val="none" w:color="FFFFFF" w:sz="0"/>
              <w:right w:val="none" w:color="FFFFFF" w:sz="0"/>
            </w:tcBorders>
            <w:shd w:fill="FDECEA" w:val="clear"/>
            <w:tcMar>
              <w:top w:type="dxa" w:w="60"/>
              <w:left w:type="dxa" w:w="160"/>
              <w:bottom w:type="dxa" w:w="60"/>
              <w:right w:type="dxa" w:w="160"/>
            </w:tcMar>
          </w:tcPr>
          <w:p>
            <w:r>
              <w:rPr>
                <w:rFonts w:ascii="Arial" w:cs="Arial" w:eastAsia="Arial" w:hAnsi="Arial"/>
                <w:color w:val="444444"/>
                <w:sz w:val="20"/>
                <w:szCs w:val="20"/>
              </w:rPr>
              <w:t xml:space="preserve">3. The developer fixes the issue and pushes again</w:t>
            </w:r>
          </w:p>
        </w:tc>
      </w:tr>
      <w:tr>
        <w:tc>
          <w:tcPr>
            <w:tcW w:type="dxa" w:w="9360"/>
            <w:tcBorders>
              <w:top w:val="none" w:color="FFFFFF" w:sz="0"/>
              <w:left w:val="none" w:color="FFFFFF" w:sz="0"/>
              <w:bottom w:val="none" w:color="FFFFFF" w:sz="0"/>
              <w:right w:val="none" w:color="FFFFFF" w:sz="0"/>
            </w:tcBorders>
            <w:shd w:fill="FDECEA" w:val="clear"/>
            <w:tcMar>
              <w:top w:type="dxa" w:w="60"/>
              <w:left w:type="dxa" w:w="160"/>
              <w:bottom w:type="dxa" w:w="60"/>
              <w:right w:type="dxa" w:w="160"/>
            </w:tcMar>
          </w:tcPr>
          <w:p>
            <w:r>
              <w:rPr>
                <w:rFonts w:ascii="Arial" w:cs="Arial" w:eastAsia="Arial" w:hAnsi="Arial"/>
                <w:color w:val="444444"/>
                <w:sz w:val="20"/>
                <w:szCs w:val="20"/>
              </w:rPr>
              <w:t xml:space="preserve">4. The entire pipeline runs again from the beginning</w:t>
            </w:r>
          </w:p>
        </w:tc>
      </w:tr>
      <w:tr>
        <w:tc>
          <w:tcPr>
            <w:tcW w:type="dxa" w:w="9360"/>
            <w:tcBorders>
              <w:top w:val="none" w:color="FFFFFF" w:sz="0"/>
              <w:left w:val="none" w:color="FFFFFF" w:sz="0"/>
              <w:bottom w:val="none" w:color="FFFFFF" w:sz="0"/>
              <w:right w:val="none" w:color="FFFFFF" w:sz="0"/>
            </w:tcBorders>
            <w:shd w:fill="FDECEA" w:val="clear"/>
            <w:tcMar>
              <w:top w:type="dxa" w:w="60"/>
              <w:left w:type="dxa" w:w="160"/>
              <w:bottom w:type="dxa" w:w="60"/>
              <w:right w:type="dxa" w:w="160"/>
            </w:tcMar>
          </w:tcPr>
          <w:p>
            <w:r>
              <w:rPr>
                <w:rFonts w:ascii="Arial" w:cs="Arial" w:eastAsia="Arial" w:hAnsi="Arial"/>
                <w:color w:val="444444"/>
                <w:sz w:val="20"/>
                <w:szCs w:val="20"/>
              </w:rPr>
              <w:t xml:space="preserve">5. Code only moves forward when 100% of tests pass</w:t>
            </w:r>
          </w:p>
        </w:tc>
      </w:tr>
    </w:tbl>
    <w:p>
      <w:pPr>
        <w:spacing w:after="0" w:before="200"/>
      </w:pPr>
      <w:r>
        <w:t xml:space="preserve"/>
      </w:r>
    </w:p>
    <w:p>
      <w:r>
        <w:br w:type="page"/>
      </w:r>
    </w:p>
    <w:p>
      <w:pPr>
        <w:pStyle w:val="Heading1"/>
        <w:pBdr>
          <w:bottom w:val="single" w:color="2E75B6" w:sz="6" w:space="1"/>
        </w:pBdr>
        <w:spacing w:after="200" w:before="400"/>
      </w:pPr>
      <w:r>
        <w:rPr>
          <w:rFonts w:ascii="Arial" w:cs="Arial" w:eastAsia="Arial" w:hAnsi="Arial"/>
          <w:b/>
          <w:bCs/>
          <w:color w:val="1E3A5F"/>
          <w:sz w:val="28"/>
          <w:szCs w:val="28"/>
        </w:rPr>
        <w:t xml:space="preserve">7. Complete Flow Summary</w:t>
      </w:r>
    </w:p>
    <w:p>
      <w:pPr>
        <w:spacing w:after="0" w:before="100"/>
      </w:pPr>
      <w:r>
        <w:t xml:space="preserve"/>
      </w:r>
    </w:p>
    <w:p>
      <w:pPr>
        <w:spacing w:after="100" w:before="80"/>
      </w:pPr>
      <w:r>
        <w:rPr>
          <w:rFonts w:ascii="Arial" w:cs="Arial" w:eastAsia="Arial" w:hAnsi="Arial"/>
          <w:color w:val="444444"/>
          <w:sz w:val="20"/>
          <w:szCs w:val="20"/>
        </w:rPr>
        <w:t xml:space="preserve">The following is the complete flow from the moment a developer pushes code to the moment it reaches production: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Who/What Does 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1. Code Push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Developer pushes new module to repository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Developer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2. Trigger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CI/CD detects the push and starts the pipeline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Automated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3. Impact Analysis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System scans which APIs the module touches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Automated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4. Unit Tests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All functions in the module tested in isolation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Automated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5. Integration Tests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Module tested against DB and other modules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Automated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6. API Contract Tests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All affected endpoints validated against schema</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Automated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7. WebSocket Tests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All 5 app socket scenarios simulated and tested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Automated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8. E2E Tests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Full message journey tested end-to-end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Automated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9. Edge Case Tests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Unusual and extreme inputs tested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Automated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10. Security Tests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Auth, access control, and injection tested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Automated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11. Report Generated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Full pass/fail report created and sent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Automated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12a. If FAIL</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Pipeline blocked, developer notified to fix</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Automated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12b. If PASS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Code promoted to Staging environment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Automated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13. Staging Verify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Smoke test on production-identical environment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Automated + Human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14. Sign-off</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Team lead reviews and approves the release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Human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15. Production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Code deployed to production safely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Automated deploy</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The Core Principle</w:t>
            </w:r>
          </w:p>
        </w:tc>
      </w:tr>
      <w:tr>
        <w:tc>
          <w:tcPr>
            <w:tcW w:type="dxa" w:w="9360"/>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444444"/>
                <w:sz w:val="20"/>
                <w:szCs w:val="20"/>
              </w:rPr>
              <w:t xml:space="preserve">The QA system is not a manual process. It is an automated safety net that runs</w:t>
            </w:r>
          </w:p>
        </w:tc>
      </w:tr>
      <w:tr>
        <w:tc>
          <w:tcPr>
            <w:tcW w:type="dxa" w:w="9360"/>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444444"/>
                <w:sz w:val="20"/>
                <w:szCs w:val="20"/>
              </w:rPr>
              <w:t xml:space="preserve">on every single build. A developer does not need to think about which tests to run.</w:t>
            </w:r>
          </w:p>
        </w:tc>
      </w:tr>
      <w:tr>
        <w:tc>
          <w:tcPr>
            <w:tcW w:type="dxa" w:w="9360"/>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444444"/>
                <w:sz w:val="20"/>
                <w:szCs w:val="20"/>
              </w:rPr>
              <w:t xml:space="preserve">The system automatically identifies the impact of the change and runs exactly the</w:t>
            </w:r>
          </w:p>
        </w:tc>
      </w:tr>
      <w:tr>
        <w:tc>
          <w:tcPr>
            <w:tcW w:type="dxa" w:w="9360"/>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444444"/>
                <w:sz w:val="20"/>
                <w:szCs w:val="20"/>
              </w:rPr>
              <w:t xml:space="preserve">right tests. No human involvement is needed until the very final sign-off step.</w:t>
            </w:r>
          </w:p>
        </w:tc>
      </w:tr>
      <w:tr>
        <w:tc>
          <w:tcPr>
            <w:tcW w:type="dxa" w:w="9360"/>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444444"/>
                <w:sz w:val="20"/>
                <w:szCs w:val="20"/>
              </w:rPr>
              <w:t xml:space="preserve"/>
            </w:r>
          </w:p>
        </w:tc>
      </w:tr>
      <w:tr>
        <w:tc>
          <w:tcPr>
            <w:tcW w:type="dxa" w:w="9360"/>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444444"/>
                <w:sz w:val="20"/>
                <w:szCs w:val="20"/>
              </w:rPr>
              <w:t xml:space="preserve">Result: No bug that can be caught by automated testing will ever reach production.</w:t>
            </w:r>
          </w:p>
        </w:tc>
      </w:tr>
    </w:tbl>
    <w:p>
      <w:pPr>
        <w:spacing w:after="0" w:before="200"/>
      </w:pPr>
      <w:r>
        <w:t xml:space="preserve"/>
      </w:r>
    </w:p>
    <w:p>
      <w:r>
        <w:br w:type="page"/>
      </w:r>
    </w:p>
    <w:p>
      <w:pPr>
        <w:pStyle w:val="Heading1"/>
        <w:pBdr>
          <w:bottom w:val="single" w:color="2E75B6" w:sz="6" w:space="1"/>
        </w:pBdr>
        <w:spacing w:after="200" w:before="400"/>
      </w:pPr>
      <w:r>
        <w:rPr>
          <w:rFonts w:ascii="Arial" w:cs="Arial" w:eastAsia="Arial" w:hAnsi="Arial"/>
          <w:b/>
          <w:bCs/>
          <w:color w:val="1E3A5F"/>
          <w:sz w:val="28"/>
          <w:szCs w:val="28"/>
        </w:rPr>
        <w:t xml:space="preserve">8. Test Count Estimate</w:t>
      </w:r>
    </w:p>
    <w:p>
      <w:pPr>
        <w:spacing w:after="0" w:before="100"/>
      </w:pPr>
      <w:r>
        <w:t xml:space="preserve"/>
      </w:r>
    </w:p>
    <w:p>
      <w:pPr>
        <w:spacing w:after="100" w:before="80"/>
      </w:pPr>
      <w:r>
        <w:rPr>
          <w:rFonts w:ascii="Arial" w:cs="Arial" w:eastAsia="Arial" w:hAnsi="Arial"/>
          <w:color w:val="444444"/>
          <w:sz w:val="20"/>
          <w:szCs w:val="20"/>
        </w:rPr>
        <w:t xml:space="preserve">Below is the approximate number of individual test cases your QA system will contain across all 7 layers: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Layer</w:t>
            </w:r>
          </w:p>
        </w:tc>
        <w:tc>
          <w:tcPr>
            <w:tcW w:type="dxa" w:w="62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Estimated Individual Test Cases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Layer 1 — Unit Tests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50 – 100+ tests (grows with each new module)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Layer 2 — Integration Tests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20 – 40 tests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Layer 3 — API Contract Tests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10–15 tests per endpoint × number of endpoints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Layer 4 — WebSocket Tests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30 – 60 tests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Layer 5 — End-to-End Tests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20 – 30 tests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Layer 6 — Edge Case Tests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40 – 80 tests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Layer 7 — Security Tests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20 – 40 tests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TOTAL (approximate)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300 – 500+ individual automated test cases</w:t>
            </w:r>
          </w:p>
        </w:tc>
      </w:tr>
    </w:tbl>
    <w:p>
      <w:pPr>
        <w:spacing w:after="0" w:before="200"/>
      </w:pPr>
      <w:r>
        <w:t xml:space="preserve"/>
      </w:r>
    </w:p>
    <w:p>
      <w:pPr>
        <w:spacing w:after="100" w:before="80"/>
      </w:pPr>
      <w:r>
        <w:rPr>
          <w:rFonts w:ascii="Arial" w:cs="Arial" w:eastAsia="Arial" w:hAnsi="Arial"/>
          <w:color w:val="444444"/>
          <w:sz w:val="20"/>
          <w:szCs w:val="20"/>
        </w:rPr>
        <w:t xml:space="preserve">These tests are written once and run forever. Every time a new module is added, new unit and integration tests are added for that module — but the existing tests continue to protect all previous functionality as well. This is called regression protection.</w:t>
      </w:r>
    </w:p>
    <w:p>
      <w:pPr>
        <w:spacing w:after="0" w:before="200"/>
      </w:pPr>
      <w:r>
        <w:t xml:space="preserve"/>
      </w:r>
    </w:p>
    <w:p>
      <w:pPr>
        <w:pStyle w:val="Heading1"/>
        <w:pBdr>
          <w:bottom w:val="single" w:color="2E75B6" w:sz="6" w:space="1"/>
        </w:pBdr>
        <w:spacing w:after="200" w:before="400"/>
      </w:pPr>
      <w:r>
        <w:rPr>
          <w:rFonts w:ascii="Arial" w:cs="Arial" w:eastAsia="Arial" w:hAnsi="Arial"/>
          <w:b/>
          <w:bCs/>
          <w:color w:val="1E3A5F"/>
          <w:sz w:val="28"/>
          <w:szCs w:val="28"/>
        </w:rPr>
        <w:t xml:space="preserve">9. Key Definitions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2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Meaning in This Context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Module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 piece of new functionality added to the server by a developer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Impact Analysis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Automatically figuring out which APIs a new module affects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API Contract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The agreed-upon format for requests and responses on an endpoint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WebSocket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A persistent, real-time connection used by your 5 apps to send/receive messages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CI/CD Pipeline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The automated system that runs all tests on every code push</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Staging</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A production-identical environment used for final testing before go-live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Regression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 previously working feature that breaks after a new change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Edge Case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An unusual or extreme input that can expose hidden bugs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Test Seeding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Populating the test database with known data before each test run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Smoke Test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A quick final check on staging to confirm the system starts and responds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QA Architecture — Messaging Server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28"/>
      <w:szCs w:val="28"/>
    </w:rPr>
  </w:style>
  <w:style w:type="paragraph" w:styleId="Heading2">
    <w:name w:val="Heading 2"/>
    <w:basedOn w:val="Normal"/>
    <w:next w:val="Normal"/>
    <w:qFormat/>
    <w:pPr>
      <w:spacing w:after="160" w:before="300"/>
      <w:outlineLvl w:val="1"/>
    </w:pPr>
    <w:rPr>
      <w:rFonts w:ascii="Arial" w:cs="Arial" w:eastAsia="Arial" w:hAnsi="Arial"/>
      <w:b/>
      <w:bCs/>
      <w:color w:val="2E75B6"/>
      <w:sz w:val="24"/>
      <w:szCs w:val="24"/>
    </w:rPr>
  </w:style>
  <w:style w:type="paragraph" w:styleId="Heading3">
    <w:name w:val="Heading 3"/>
    <w:basedOn w:val="Normal"/>
    <w:next w:val="Normal"/>
    <w:qFormat/>
    <w:pPr>
      <w:spacing w:after="12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2026-04-21T07:07:33.256Z</dcterms:created>
  <dcterms:modified xsi:type="dcterms:W3CDTF">2026-04-21T07:07:33.257Z</dcterms:modified>
</cp:coreProperties>
</file>

<file path=docProps/custom.xml><?xml version="1.0" encoding="utf-8"?>
<Properties xmlns="http://schemas.openxmlformats.org/officeDocument/2006/custom-properties" xmlns:vt="http://schemas.openxmlformats.org/officeDocument/2006/docPropsVTypes"/>
</file>