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00000"/>
  <w:body>
    <w:p>
      <w:pPr>
        <w:jc w:val="center"/>
      </w:pPr>
      <w:r>
        <w:rPr>
          <w:b/>
          <w:color w:val="FFFFFF"/>
          <w:sz w:val="26"/>
        </w:rPr>
        <w:t>PROJECT DEVELOPMENT PHASE</w:t>
        <w:br/>
        <w:t>PHASE 1 – ARTIFICIAL INTELLIGENCE</w:t>
        <w:br/>
        <w:t>Model Performance Test</w:t>
      </w:r>
    </w:p>
    <w:tbl>
      <w:tblPr>
        <w:tblW w:type="auto" w:w="0"/>
        <w:jc w:val="center"/>
        <w:tblLayout w:type="autofit"/>
        <w:tblLook w:firstColumn="1" w:firstRow="1" w:lastColumn="0" w:lastRow="0" w:noHBand="0" w:noVBand="1" w:val="04A0"/>
        <w:tblBorders>
          <w:top w:val="single" w:sz="6" w:color="777777"/>
          <w:left w:val="single" w:sz="6" w:color="777777"/>
          <w:bottom w:val="single" w:sz="6" w:color="777777"/>
          <w:right w:val="single" w:sz="6" w:color="777777"/>
          <w:insideH w:val="single" w:sz="6" w:color="777777"/>
          <w:insideV w:val="single" w:sz="6" w:color="777777"/>
        </w:tblBorders>
      </w:tblPr>
      <w:tblGrid>
        <w:gridCol w:w="5256"/>
        <w:gridCol w:w="5256"/>
      </w:tblGrid>
      <w:tr>
        <w:tc>
          <w:tcPr>
            <w:tcW w:type="dxa" w:w="5256"/>
            <w:shd w:fill="171717"/>
            <w:vAlign w:val="center"/>
          </w:tcPr>
          <w:p>
            <w:pPr>
              <w:spacing w:after="0"/>
            </w:pPr>
            <w:r/>
            <w:r>
              <w:rPr>
                <w:b/>
                <w:color w:val="FFFFFF"/>
                <w:sz w:val="18"/>
              </w:rPr>
              <w:t>Team ID</w:t>
            </w:r>
          </w:p>
        </w:tc>
        <w:tc>
          <w:tcPr>
            <w:tcW w:type="dxa" w:w="5256"/>
            <w:shd w:fill="000000"/>
            <w:vAlign w:val="center"/>
          </w:tcPr>
          <w:p>
            <w:pPr>
              <w:spacing w:after="0"/>
            </w:pPr>
            <w:r/>
            <w:r>
              <w:rPr>
                <w:b w:val="0"/>
                <w:color w:val="FFFFFF"/>
                <w:sz w:val="18"/>
              </w:rPr>
              <w:t>SWTID-2026-2597</w:t>
            </w:r>
          </w:p>
        </w:tc>
      </w:tr>
      <w:tr>
        <w:tc>
          <w:tcPr>
            <w:tcW w:type="dxa" w:w="5256"/>
            <w:shd w:fill="171717"/>
            <w:vAlign w:val="center"/>
          </w:tcPr>
          <w:p>
            <w:pPr>
              <w:spacing w:after="0"/>
            </w:pPr>
            <w:r/>
            <w:r>
              <w:rPr>
                <w:b/>
                <w:color w:val="FFFFFF"/>
                <w:sz w:val="18"/>
              </w:rPr>
              <w:t>Project Name</w:t>
            </w:r>
          </w:p>
        </w:tc>
        <w:tc>
          <w:tcPr>
            <w:tcW w:type="dxa" w:w="5256"/>
            <w:shd w:fill="000000"/>
            <w:vAlign w:val="center"/>
          </w:tcPr>
          <w:p>
            <w:pPr>
              <w:spacing w:after="0"/>
            </w:pPr>
            <w:r/>
            <w:r>
              <w:rPr>
                <w:b w:val="0"/>
                <w:color w:val="FFFFFF"/>
                <w:sz w:val="18"/>
              </w:rPr>
              <w:t>STREAMLINING IT PROCUREMENT – Automating Standard Laptop Orders with Flow Designer</w:t>
            </w:r>
          </w:p>
        </w:tc>
      </w:tr>
      <w:tr>
        <w:tc>
          <w:tcPr>
            <w:tcW w:type="dxa" w:w="5256"/>
            <w:shd w:fill="171717"/>
            <w:vAlign w:val="center"/>
          </w:tcPr>
          <w:p>
            <w:pPr>
              <w:spacing w:after="0"/>
            </w:pPr>
            <w:r/>
            <w:r>
              <w:rPr>
                <w:b/>
                <w:color w:val="FFFFFF"/>
                <w:sz w:val="18"/>
              </w:rPr>
              <w:t>Team Size / Leader</w:t>
            </w:r>
          </w:p>
        </w:tc>
        <w:tc>
          <w:tcPr>
            <w:tcW w:type="dxa" w:w="5256"/>
            <w:shd w:fill="000000"/>
            <w:vAlign w:val="center"/>
          </w:tcPr>
          <w:p>
            <w:pPr>
              <w:spacing w:after="0"/>
            </w:pPr>
            <w:r/>
            <w:r>
              <w:rPr>
                <w:b w:val="0"/>
                <w:color w:val="FFFFFF"/>
                <w:sz w:val="18"/>
              </w:rPr>
              <w:t>5 / SANTHIYA M</w:t>
            </w:r>
          </w:p>
        </w:tc>
      </w:tr>
      <w:tr>
        <w:tc>
          <w:tcPr>
            <w:tcW w:type="dxa" w:w="5256"/>
            <w:shd w:fill="171717"/>
            <w:vAlign w:val="center"/>
          </w:tcPr>
          <w:p>
            <w:pPr>
              <w:spacing w:after="0"/>
            </w:pPr>
            <w:r/>
            <w:r>
              <w:rPr>
                <w:b/>
                <w:color w:val="FFFFFF"/>
                <w:sz w:val="18"/>
              </w:rPr>
              <w:t>Maximum Marks</w:t>
            </w:r>
          </w:p>
        </w:tc>
        <w:tc>
          <w:tcPr>
            <w:tcW w:type="dxa" w:w="5256"/>
            <w:shd w:fill="000000"/>
            <w:vAlign w:val="center"/>
          </w:tcPr>
          <w:p>
            <w:pPr>
              <w:spacing w:after="0"/>
            </w:pPr>
            <w:r/>
            <w:r>
              <w:rPr>
                <w:b w:val="0"/>
                <w:color w:val="FFFFFF"/>
                <w:sz w:val="18"/>
              </w:rPr>
              <w:t>10 Marks</w:t>
            </w:r>
          </w:p>
        </w:tc>
      </w:tr>
    </w:tbl>
    <w:p/>
    <w:p>
      <w:pPr>
        <w:spacing w:before="80" w:after="60"/>
      </w:pPr>
      <w:r>
        <w:rPr>
          <w:b/>
          <w:color w:val="FFFFFF"/>
          <w:sz w:val="20"/>
        </w:rPr>
        <w:t>Model Performance Testing:</w:t>
      </w:r>
    </w:p>
    <w:p>
      <w:pPr>
        <w:spacing w:after="120"/>
      </w:pPr>
      <w:r>
        <w:rPr>
          <w:color w:val="DCDCDC"/>
          <w:sz w:val="16"/>
        </w:rPr>
        <w:t>Project team shall record the implementation evidence, measured values and screenshots for the selected technology. Values marked as “To be filled” should be replaced with the actual project evidence before submission.</w:t>
      </w:r>
    </w:p>
    <w:tbl>
      <w:tblPr>
        <w:tblW w:type="auto" w:w="0"/>
        <w:jc w:val="center"/>
        <w:tblLook w:firstColumn="1" w:firstRow="1" w:lastColumn="0" w:lastRow="0" w:noHBand="0" w:noVBand="1" w:val="04A0"/>
        <w:tblBorders>
          <w:top w:val="single" w:sz="6" w:color="777777"/>
          <w:left w:val="single" w:sz="6" w:color="777777"/>
          <w:bottom w:val="single" w:sz="6" w:color="777777"/>
          <w:right w:val="single" w:sz="6" w:color="777777"/>
          <w:insideH w:val="single" w:sz="6" w:color="777777"/>
          <w:insideV w:val="single" w:sz="6" w:color="777777"/>
        </w:tblBorders>
      </w:tblPr>
      <w:tblGrid>
        <w:gridCol w:w="2628"/>
        <w:gridCol w:w="2628"/>
        <w:gridCol w:w="2628"/>
        <w:gridCol w:w="2628"/>
      </w:tblGrid>
      <w:tr>
        <w:tc>
          <w:tcPr>
            <w:tcW w:type="dxa" w:w="2628"/>
            <w:shd w:fill="202020"/>
            <w:vAlign w:val="center"/>
          </w:tcPr>
          <w:p>
            <w:pPr>
              <w:spacing w:after="0"/>
            </w:pPr>
            <w:r/>
            <w:r>
              <w:rPr>
                <w:b/>
                <w:color w:val="FFFFFF"/>
                <w:sz w:val="16"/>
              </w:rPr>
              <w:t>S.No.</w:t>
            </w:r>
          </w:p>
        </w:tc>
        <w:tc>
          <w:tcPr>
            <w:tcW w:type="dxa" w:w="2628"/>
            <w:shd w:fill="202020"/>
            <w:vAlign w:val="center"/>
          </w:tcPr>
          <w:p>
            <w:pPr>
              <w:spacing w:after="0"/>
            </w:pPr>
            <w:r/>
            <w:r>
              <w:rPr>
                <w:b/>
                <w:color w:val="FFFFFF"/>
                <w:sz w:val="16"/>
              </w:rPr>
              <w:t>Parameter</w:t>
            </w:r>
          </w:p>
        </w:tc>
        <w:tc>
          <w:tcPr>
            <w:tcW w:type="dxa" w:w="2628"/>
            <w:shd w:fill="202020"/>
            <w:vAlign w:val="center"/>
          </w:tcPr>
          <w:p>
            <w:pPr>
              <w:spacing w:after="0"/>
            </w:pPr>
            <w:r/>
            <w:r>
              <w:rPr>
                <w:b/>
                <w:color w:val="FFFFFF"/>
                <w:sz w:val="16"/>
              </w:rPr>
              <w:t>Values / Expected Result</w:t>
            </w:r>
          </w:p>
        </w:tc>
        <w:tc>
          <w:tcPr>
            <w:tcW w:type="dxa" w:w="2628"/>
            <w:shd w:fill="202020"/>
            <w:vAlign w:val="center"/>
          </w:tcPr>
          <w:p>
            <w:pPr>
              <w:spacing w:after="0"/>
            </w:pPr>
            <w:r/>
            <w:r>
              <w:rPr>
                <w:b/>
                <w:color w:val="FFFFFF"/>
                <w:sz w:val="16"/>
              </w:rPr>
              <w:t>Screenshot / Evidence</w:t>
            </w:r>
          </w:p>
        </w:tc>
      </w:tr>
      <w:tr>
        <w:tc>
          <w:tcPr>
            <w:tcW w:type="dxa" w:w="2628"/>
            <w:shd w:fill="000000"/>
            <w:vAlign w:val="center"/>
          </w:tcPr>
          <w:p>
            <w:pPr>
              <w:spacing w:after="0"/>
            </w:pPr>
            <w:r/>
            <w:r>
              <w:rPr>
                <w:b w:val="0"/>
                <w:color w:val="FFFFFF"/>
                <w:sz w:val="16"/>
              </w:rPr>
              <w:t>1</w:t>
            </w:r>
          </w:p>
        </w:tc>
        <w:tc>
          <w:tcPr>
            <w:tcW w:type="dxa" w:w="2628"/>
            <w:shd w:fill="000000"/>
            <w:vAlign w:val="center"/>
          </w:tcPr>
          <w:p>
            <w:pPr>
              <w:spacing w:after="0"/>
            </w:pPr>
            <w:r/>
            <w:r>
              <w:rPr>
                <w:b/>
                <w:color w:val="FFFFFF"/>
                <w:sz w:val="16"/>
              </w:rPr>
              <w:t>Model Summary</w:t>
            </w:r>
          </w:p>
        </w:tc>
        <w:tc>
          <w:tcPr>
            <w:tcW w:type="dxa" w:w="2628"/>
            <w:shd w:fill="000000"/>
            <w:vAlign w:val="center"/>
          </w:tcPr>
          <w:p>
            <w:pPr>
              <w:spacing w:after="0"/>
            </w:pPr>
            <w:r/>
            <w:r>
              <w:rPr>
                <w:b w:val="0"/>
                <w:color w:val="FFFFFF"/>
                <w:sz w:val="16"/>
              </w:rPr>
              <w:t>AI-assisted procurement workflow support for the Standard Laptop request process. Document the AI model/tool, purpose, inputs and outputs actually used in the project. If AI was not implemented, state N/A.</w:t>
            </w:r>
          </w:p>
        </w:tc>
        <w:tc>
          <w:tcPr>
            <w:tcW w:type="dxa" w:w="2628"/>
            <w:shd w:fill="000000"/>
            <w:vAlign w:val="center"/>
          </w:tcPr>
          <w:p>
            <w:pPr>
              <w:spacing w:after="0"/>
            </w:pPr>
            <w:r/>
            <w:r>
              <w:rPr>
                <w:b w:val="0"/>
                <w:color w:val="FFFFFF"/>
                <w:sz w:val="16"/>
              </w:rPr>
              <w:t>Paste AI/model configuration or implementation screenshot.</w:t>
            </w:r>
          </w:p>
        </w:tc>
      </w:tr>
      <w:tr>
        <w:tc>
          <w:tcPr>
            <w:tcW w:type="dxa" w:w="2628"/>
            <w:shd w:fill="000000"/>
            <w:vAlign w:val="center"/>
          </w:tcPr>
          <w:p>
            <w:pPr>
              <w:spacing w:after="0"/>
            </w:pPr>
            <w:r/>
            <w:r>
              <w:rPr>
                <w:b w:val="0"/>
                <w:color w:val="FFFFFF"/>
                <w:sz w:val="16"/>
              </w:rPr>
              <w:t>2</w:t>
            </w:r>
          </w:p>
        </w:tc>
        <w:tc>
          <w:tcPr>
            <w:tcW w:type="dxa" w:w="2628"/>
            <w:shd w:fill="000000"/>
            <w:vAlign w:val="center"/>
          </w:tcPr>
          <w:p>
            <w:pPr>
              <w:spacing w:after="0"/>
            </w:pPr>
            <w:r/>
            <w:r>
              <w:rPr>
                <w:b/>
                <w:color w:val="FFFFFF"/>
                <w:sz w:val="16"/>
              </w:rPr>
              <w:t>Accuracy</w:t>
            </w:r>
          </w:p>
        </w:tc>
        <w:tc>
          <w:tcPr>
            <w:tcW w:type="dxa" w:w="2628"/>
            <w:shd w:fill="000000"/>
            <w:vAlign w:val="center"/>
          </w:tcPr>
          <w:p>
            <w:pPr>
              <w:spacing w:after="0"/>
            </w:pPr>
            <w:r/>
            <w:r>
              <w:rPr>
                <w:b w:val="0"/>
                <w:color w:val="FFFFFF"/>
                <w:sz w:val="16"/>
              </w:rPr>
              <w:t>Training Accuracy – To be filled</w:t>
              <w:br/>
              <w:t>Validation Accuracy – To be filled</w:t>
              <w:br/>
              <w:t>If no trained AI model is used, record: N/A – rule/automation based project.</w:t>
            </w:r>
          </w:p>
        </w:tc>
        <w:tc>
          <w:tcPr>
            <w:tcW w:type="dxa" w:w="2628"/>
            <w:shd w:fill="000000"/>
            <w:vAlign w:val="center"/>
          </w:tcPr>
          <w:p>
            <w:pPr>
              <w:spacing w:after="0"/>
            </w:pPr>
            <w:r/>
            <w:r>
              <w:rPr>
                <w:b w:val="0"/>
                <w:color w:val="FFFFFF"/>
                <w:sz w:val="16"/>
              </w:rPr>
              <w:t>Paste training/validation result screenshot, if applicable.</w:t>
            </w:r>
          </w:p>
        </w:tc>
      </w:tr>
      <w:tr>
        <w:tc>
          <w:tcPr>
            <w:tcW w:type="dxa" w:w="2628"/>
            <w:shd w:fill="000000"/>
            <w:vAlign w:val="center"/>
          </w:tcPr>
          <w:p>
            <w:pPr>
              <w:spacing w:after="0"/>
            </w:pPr>
            <w:r/>
            <w:r>
              <w:rPr>
                <w:b w:val="0"/>
                <w:color w:val="FFFFFF"/>
                <w:sz w:val="16"/>
              </w:rPr>
              <w:t>3</w:t>
            </w:r>
          </w:p>
        </w:tc>
        <w:tc>
          <w:tcPr>
            <w:tcW w:type="dxa" w:w="2628"/>
            <w:shd w:fill="000000"/>
            <w:vAlign w:val="center"/>
          </w:tcPr>
          <w:p>
            <w:pPr>
              <w:spacing w:after="0"/>
            </w:pPr>
            <w:r/>
            <w:r>
              <w:rPr>
                <w:b/>
                <w:color w:val="FFFFFF"/>
                <w:sz w:val="16"/>
              </w:rPr>
              <w:t>Fine Tuning Result (if Done)</w:t>
            </w:r>
          </w:p>
        </w:tc>
        <w:tc>
          <w:tcPr>
            <w:tcW w:type="dxa" w:w="2628"/>
            <w:shd w:fill="000000"/>
            <w:vAlign w:val="center"/>
          </w:tcPr>
          <w:p>
            <w:pPr>
              <w:spacing w:after="0"/>
            </w:pPr>
            <w:r/>
            <w:r>
              <w:rPr>
                <w:b w:val="0"/>
                <w:color w:val="FFFFFF"/>
                <w:sz w:val="16"/>
              </w:rPr>
              <w:t>Fine-tuning / prompt tuning / configuration result – To be filled. Mention dataset, configuration changes and observed improvement only if actually performed.</w:t>
            </w:r>
          </w:p>
        </w:tc>
        <w:tc>
          <w:tcPr>
            <w:tcW w:type="dxa" w:w="2628"/>
            <w:shd w:fill="000000"/>
            <w:vAlign w:val="center"/>
          </w:tcPr>
          <w:p>
            <w:pPr>
              <w:spacing w:after="0"/>
            </w:pPr>
            <w:r/>
            <w:r>
              <w:rPr>
                <w:b w:val="0"/>
                <w:color w:val="FFFFFF"/>
                <w:sz w:val="16"/>
              </w:rPr>
              <w:t>Paste before/after result or configuration screenshot.</w:t>
            </w:r>
          </w:p>
        </w:tc>
      </w:tr>
    </w:tbl>
    <w:p>
      <w:pPr>
        <w:spacing w:before="80" w:after="60"/>
      </w:pPr>
      <w:r>
        <w:rPr>
          <w:b/>
          <w:color w:val="FFFFFF"/>
          <w:sz w:val="20"/>
        </w:rPr>
        <w:t>Submission Note:</w:t>
      </w:r>
    </w:p>
    <w:p>
      <w:r>
        <w:rPr>
          <w:color w:val="DCDCDC"/>
          <w:sz w:val="16"/>
        </w:rPr>
        <w:t>Do not enter assumed accuracy values. Use actual project evidence or mark the item N/A.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FFFFF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