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jc w:val="center"/>
      </w:pPr>
      <w:r>
        <w:rPr>
          <w:b/>
          <w:color w:val="FFFFFF"/>
          <w:sz w:val="26"/>
        </w:rPr>
        <w:t>PROJECT DEVELOPMENT PHASE</w:t>
        <w:br/>
        <w:t>PHASE 6 – TABLEAU</w:t>
        <w:br/>
        <w:t>Model Performance Test</w:t>
      </w:r>
    </w:p>
    <w:tbl>
      <w:tblPr>
        <w:tblW w:type="auto" w:w="0"/>
        <w:jc w:val="center"/>
        <w:tblLayout w:type="autofit"/>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5256"/>
        <w:gridCol w:w="5256"/>
      </w:tblGrid>
      <w:tr>
        <w:tc>
          <w:tcPr>
            <w:tcW w:type="dxa" w:w="5256"/>
            <w:shd w:fill="171717"/>
            <w:vAlign w:val="center"/>
          </w:tcPr>
          <w:p>
            <w:pPr>
              <w:spacing w:after="0"/>
            </w:pPr>
            <w:r/>
            <w:r>
              <w:rPr>
                <w:b/>
                <w:color w:val="FFFFFF"/>
                <w:sz w:val="18"/>
              </w:rPr>
              <w:t>Team ID</w:t>
            </w:r>
          </w:p>
        </w:tc>
        <w:tc>
          <w:tcPr>
            <w:tcW w:type="dxa" w:w="5256"/>
            <w:shd w:fill="000000"/>
            <w:vAlign w:val="center"/>
          </w:tcPr>
          <w:p>
            <w:pPr>
              <w:spacing w:after="0"/>
            </w:pPr>
            <w:r/>
            <w:r>
              <w:rPr>
                <w:b w:val="0"/>
                <w:color w:val="FFFFFF"/>
                <w:sz w:val="18"/>
              </w:rPr>
              <w:t>SWTID-2026-2597</w:t>
            </w:r>
          </w:p>
        </w:tc>
      </w:tr>
      <w:tr>
        <w:tc>
          <w:tcPr>
            <w:tcW w:type="dxa" w:w="5256"/>
            <w:shd w:fill="171717"/>
            <w:vAlign w:val="center"/>
          </w:tcPr>
          <w:p>
            <w:pPr>
              <w:spacing w:after="0"/>
            </w:pPr>
            <w:r/>
            <w:r>
              <w:rPr>
                <w:b/>
                <w:color w:val="FFFFFF"/>
                <w:sz w:val="18"/>
              </w:rPr>
              <w:t>Project Name</w:t>
            </w:r>
          </w:p>
        </w:tc>
        <w:tc>
          <w:tcPr>
            <w:tcW w:type="dxa" w:w="5256"/>
            <w:shd w:fill="000000"/>
            <w:vAlign w:val="center"/>
          </w:tcPr>
          <w:p>
            <w:pPr>
              <w:spacing w:after="0"/>
            </w:pPr>
            <w:r/>
            <w:r>
              <w:rPr>
                <w:b w:val="0"/>
                <w:color w:val="FFFFFF"/>
                <w:sz w:val="18"/>
              </w:rPr>
              <w:t>STREAMLINING IT PROCUREMENT – Automating Standard Laptop Orders with Flow Designer</w:t>
            </w:r>
          </w:p>
        </w:tc>
      </w:tr>
      <w:tr>
        <w:tc>
          <w:tcPr>
            <w:tcW w:type="dxa" w:w="5256"/>
            <w:shd w:fill="171717"/>
            <w:vAlign w:val="center"/>
          </w:tcPr>
          <w:p>
            <w:pPr>
              <w:spacing w:after="0"/>
            </w:pPr>
            <w:r/>
            <w:r>
              <w:rPr>
                <w:b/>
                <w:color w:val="FFFFFF"/>
                <w:sz w:val="18"/>
              </w:rPr>
              <w:t>Team Size / Leader</w:t>
            </w:r>
          </w:p>
        </w:tc>
        <w:tc>
          <w:tcPr>
            <w:tcW w:type="dxa" w:w="5256"/>
            <w:shd w:fill="000000"/>
            <w:vAlign w:val="center"/>
          </w:tcPr>
          <w:p>
            <w:pPr>
              <w:spacing w:after="0"/>
            </w:pPr>
            <w:r/>
            <w:r>
              <w:rPr>
                <w:b w:val="0"/>
                <w:color w:val="FFFFFF"/>
                <w:sz w:val="18"/>
              </w:rPr>
              <w:t>5 / SANTHIYA M</w:t>
            </w:r>
          </w:p>
        </w:tc>
      </w:tr>
      <w:tr>
        <w:tc>
          <w:tcPr>
            <w:tcW w:type="dxa" w:w="5256"/>
            <w:shd w:fill="171717"/>
            <w:vAlign w:val="center"/>
          </w:tcPr>
          <w:p>
            <w:pPr>
              <w:spacing w:after="0"/>
            </w:pPr>
            <w:r/>
            <w:r>
              <w:rPr>
                <w:b/>
                <w:color w:val="FFFFFF"/>
                <w:sz w:val="18"/>
              </w:rPr>
              <w:t>Maximum Marks</w:t>
            </w:r>
          </w:p>
        </w:tc>
        <w:tc>
          <w:tcPr>
            <w:tcW w:type="dxa" w:w="5256"/>
            <w:shd w:fill="000000"/>
            <w:vAlign w:val="center"/>
          </w:tcPr>
          <w:p>
            <w:pPr>
              <w:spacing w:after="0"/>
            </w:pPr>
            <w:r/>
            <w:r>
              <w:rPr>
                <w:b w:val="0"/>
                <w:color w:val="FFFFFF"/>
                <w:sz w:val="18"/>
              </w:rPr>
              <w:t>10 Marks</w:t>
            </w:r>
          </w:p>
        </w:tc>
      </w:tr>
    </w:tbl>
    <w:p/>
    <w:p>
      <w:pPr>
        <w:spacing w:before="80" w:after="60"/>
      </w:pPr>
      <w:r>
        <w:rPr>
          <w:b/>
          <w:color w:val="FFFFFF"/>
          <w:sz w:val="20"/>
        </w:rPr>
        <w:t>Model Performance Testing:</w:t>
      </w:r>
    </w:p>
    <w:p>
      <w:pPr>
        <w:spacing w:after="120"/>
      </w:pPr>
      <w:r>
        <w:rPr>
          <w:color w:val="DCDCDC"/>
          <w:sz w:val="16"/>
        </w:rPr>
        <w:t>Project team shall record the implementation evidence, measured values and screenshots for the selected technology. Values marked as “To be filled” should be replaced with the actual project evidence before submission.</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628"/>
        <w:gridCol w:w="2628"/>
        <w:gridCol w:w="2628"/>
        <w:gridCol w:w="2628"/>
      </w:tblGrid>
      <w:tr>
        <w:tc>
          <w:tcPr>
            <w:tcW w:type="dxa" w:w="2628"/>
            <w:shd w:fill="202020"/>
            <w:vAlign w:val="center"/>
          </w:tcPr>
          <w:p>
            <w:pPr>
              <w:spacing w:after="0"/>
            </w:pPr>
            <w:r/>
            <w:r>
              <w:rPr>
                <w:b/>
                <w:color w:val="FFFFFF"/>
                <w:sz w:val="16"/>
              </w:rPr>
              <w:t>S.No.</w:t>
            </w:r>
          </w:p>
        </w:tc>
        <w:tc>
          <w:tcPr>
            <w:tcW w:type="dxa" w:w="2628"/>
            <w:shd w:fill="202020"/>
            <w:vAlign w:val="center"/>
          </w:tcPr>
          <w:p>
            <w:pPr>
              <w:spacing w:after="0"/>
            </w:pPr>
            <w:r/>
            <w:r>
              <w:rPr>
                <w:b/>
                <w:color w:val="FFFFFF"/>
                <w:sz w:val="16"/>
              </w:rPr>
              <w:t>Parameter</w:t>
            </w:r>
          </w:p>
        </w:tc>
        <w:tc>
          <w:tcPr>
            <w:tcW w:type="dxa" w:w="2628"/>
            <w:shd w:fill="202020"/>
            <w:vAlign w:val="center"/>
          </w:tcPr>
          <w:p>
            <w:pPr>
              <w:spacing w:after="0"/>
            </w:pPr>
            <w:r/>
            <w:r>
              <w:rPr>
                <w:b/>
                <w:color w:val="FFFFFF"/>
                <w:sz w:val="16"/>
              </w:rPr>
              <w:t>Values / Expected Result</w:t>
            </w:r>
          </w:p>
        </w:tc>
        <w:tc>
          <w:tcPr>
            <w:tcW w:type="dxa" w:w="2628"/>
            <w:shd w:fill="202020"/>
            <w:vAlign w:val="center"/>
          </w:tcPr>
          <w:p>
            <w:pPr>
              <w:spacing w:after="0"/>
            </w:pPr>
            <w:r/>
            <w:r>
              <w:rPr>
                <w:b/>
                <w:color w:val="FFFFFF"/>
                <w:sz w:val="16"/>
              </w:rPr>
              <w:t>Screenshot / Evidence</w:t>
            </w:r>
          </w:p>
        </w:tc>
      </w:tr>
      <w:tr>
        <w:tc>
          <w:tcPr>
            <w:tcW w:type="dxa" w:w="2628"/>
            <w:shd w:fill="000000"/>
            <w:vAlign w:val="center"/>
          </w:tcPr>
          <w:p>
            <w:pPr>
              <w:spacing w:after="0"/>
            </w:pPr>
            <w:r/>
            <w:r>
              <w:rPr>
                <w:b w:val="0"/>
                <w:color w:val="FFFFFF"/>
                <w:sz w:val="16"/>
              </w:rPr>
              <w:t>1</w:t>
            </w:r>
          </w:p>
        </w:tc>
        <w:tc>
          <w:tcPr>
            <w:tcW w:type="dxa" w:w="2628"/>
            <w:shd w:fill="000000"/>
            <w:vAlign w:val="center"/>
          </w:tcPr>
          <w:p>
            <w:pPr>
              <w:spacing w:after="0"/>
            </w:pPr>
            <w:r/>
            <w:r>
              <w:rPr>
                <w:b/>
                <w:color w:val="FFFFFF"/>
                <w:sz w:val="16"/>
              </w:rPr>
              <w:t>Data Rendered</w:t>
            </w:r>
          </w:p>
        </w:tc>
        <w:tc>
          <w:tcPr>
            <w:tcW w:type="dxa" w:w="2628"/>
            <w:shd w:fill="000000"/>
            <w:vAlign w:val="center"/>
          </w:tcPr>
          <w:p>
            <w:pPr>
              <w:spacing w:after="0"/>
            </w:pPr>
            <w:r/>
            <w:r>
              <w:rPr>
                <w:b w:val="0"/>
                <w:color w:val="FFFFFF"/>
                <w:sz w:val="16"/>
              </w:rPr>
              <w:t>Record the data source, number of records/fields and worksheets actually rendered in Tableau.</w:t>
            </w:r>
          </w:p>
        </w:tc>
        <w:tc>
          <w:tcPr>
            <w:tcW w:type="dxa" w:w="2628"/>
            <w:shd w:fill="000000"/>
            <w:vAlign w:val="center"/>
          </w:tcPr>
          <w:p>
            <w:pPr>
              <w:spacing w:after="0"/>
            </w:pPr>
            <w:r/>
            <w:r>
              <w:rPr>
                <w:b w:val="0"/>
                <w:color w:val="FFFFFF"/>
                <w:sz w:val="16"/>
              </w:rPr>
              <w:t>Worksheet/dashboard screenshot.</w:t>
            </w:r>
          </w:p>
        </w:tc>
      </w:tr>
      <w:tr>
        <w:tc>
          <w:tcPr>
            <w:tcW w:type="dxa" w:w="2628"/>
            <w:shd w:fill="000000"/>
            <w:vAlign w:val="center"/>
          </w:tcPr>
          <w:p>
            <w:pPr>
              <w:spacing w:after="0"/>
            </w:pPr>
            <w:r/>
            <w:r>
              <w:rPr>
                <w:b w:val="0"/>
                <w:color w:val="FFFFFF"/>
                <w:sz w:val="16"/>
              </w:rPr>
              <w:t>2</w:t>
            </w:r>
          </w:p>
        </w:tc>
        <w:tc>
          <w:tcPr>
            <w:tcW w:type="dxa" w:w="2628"/>
            <w:shd w:fill="000000"/>
            <w:vAlign w:val="center"/>
          </w:tcPr>
          <w:p>
            <w:pPr>
              <w:spacing w:after="0"/>
            </w:pPr>
            <w:r/>
            <w:r>
              <w:rPr>
                <w:b/>
                <w:color w:val="FFFFFF"/>
                <w:sz w:val="16"/>
              </w:rPr>
              <w:t>Data Preprocessing</w:t>
            </w:r>
          </w:p>
        </w:tc>
        <w:tc>
          <w:tcPr>
            <w:tcW w:type="dxa" w:w="2628"/>
            <w:shd w:fill="000000"/>
            <w:vAlign w:val="center"/>
          </w:tcPr>
          <w:p>
            <w:pPr>
              <w:spacing w:after="0"/>
            </w:pPr>
            <w:r/>
            <w:r>
              <w:rPr>
                <w:b w:val="0"/>
                <w:color w:val="FFFFFF"/>
                <w:sz w:val="16"/>
              </w:rPr>
              <w:t>Document joins, calculated fields, cleaning, data type conversion and other preparation actually performed.</w:t>
            </w:r>
          </w:p>
        </w:tc>
        <w:tc>
          <w:tcPr>
            <w:tcW w:type="dxa" w:w="2628"/>
            <w:shd w:fill="000000"/>
            <w:vAlign w:val="center"/>
          </w:tcPr>
          <w:p>
            <w:pPr>
              <w:spacing w:after="0"/>
            </w:pPr>
            <w:r/>
            <w:r>
              <w:rPr>
                <w:b w:val="0"/>
                <w:color w:val="FFFFFF"/>
                <w:sz w:val="16"/>
              </w:rPr>
              <w:t>Data source/preparation screenshot.</w:t>
            </w:r>
          </w:p>
        </w:tc>
      </w:tr>
      <w:tr>
        <w:tc>
          <w:tcPr>
            <w:tcW w:type="dxa" w:w="2628"/>
            <w:shd w:fill="000000"/>
            <w:vAlign w:val="center"/>
          </w:tcPr>
          <w:p>
            <w:pPr>
              <w:spacing w:after="0"/>
            </w:pPr>
            <w:r/>
            <w:r>
              <w:rPr>
                <w:b w:val="0"/>
                <w:color w:val="FFFFFF"/>
                <w:sz w:val="16"/>
              </w:rPr>
              <w:t>3</w:t>
            </w:r>
          </w:p>
        </w:tc>
        <w:tc>
          <w:tcPr>
            <w:tcW w:type="dxa" w:w="2628"/>
            <w:shd w:fill="000000"/>
            <w:vAlign w:val="center"/>
          </w:tcPr>
          <w:p>
            <w:pPr>
              <w:spacing w:after="0"/>
            </w:pPr>
            <w:r/>
            <w:r>
              <w:rPr>
                <w:b/>
                <w:color w:val="FFFFFF"/>
                <w:sz w:val="16"/>
              </w:rPr>
              <w:t>Utilization of Filters</w:t>
            </w:r>
          </w:p>
        </w:tc>
        <w:tc>
          <w:tcPr>
            <w:tcW w:type="dxa" w:w="2628"/>
            <w:shd w:fill="000000"/>
            <w:vAlign w:val="center"/>
          </w:tcPr>
          <w:p>
            <w:pPr>
              <w:spacing w:after="0"/>
            </w:pPr>
            <w:r/>
            <w:r>
              <w:rPr>
                <w:b w:val="0"/>
                <w:color w:val="FFFFFF"/>
                <w:sz w:val="16"/>
              </w:rPr>
              <w:t>List filters used, such as status, assignment group, request date or task state, if implemented.</w:t>
            </w:r>
          </w:p>
        </w:tc>
        <w:tc>
          <w:tcPr>
            <w:tcW w:type="dxa" w:w="2628"/>
            <w:shd w:fill="000000"/>
            <w:vAlign w:val="center"/>
          </w:tcPr>
          <w:p>
            <w:pPr>
              <w:spacing w:after="0"/>
            </w:pPr>
            <w:r/>
            <w:r>
              <w:rPr>
                <w:b w:val="0"/>
                <w:color w:val="FFFFFF"/>
                <w:sz w:val="16"/>
              </w:rPr>
              <w:t>Filter screenshot.</w:t>
            </w:r>
          </w:p>
        </w:tc>
      </w:tr>
      <w:tr>
        <w:tc>
          <w:tcPr>
            <w:tcW w:type="dxa" w:w="2628"/>
            <w:shd w:fill="000000"/>
            <w:vAlign w:val="center"/>
          </w:tcPr>
          <w:p>
            <w:pPr>
              <w:spacing w:after="0"/>
            </w:pPr>
            <w:r/>
            <w:r>
              <w:rPr>
                <w:b w:val="0"/>
                <w:color w:val="FFFFFF"/>
                <w:sz w:val="16"/>
              </w:rPr>
              <w:t>4</w:t>
            </w:r>
          </w:p>
        </w:tc>
        <w:tc>
          <w:tcPr>
            <w:tcW w:type="dxa" w:w="2628"/>
            <w:shd w:fill="000000"/>
            <w:vAlign w:val="center"/>
          </w:tcPr>
          <w:p>
            <w:pPr>
              <w:spacing w:after="0"/>
            </w:pPr>
            <w:r/>
            <w:r>
              <w:rPr>
                <w:b/>
                <w:color w:val="FFFFFF"/>
                <w:sz w:val="16"/>
              </w:rPr>
              <w:t>Calculation Fields Used</w:t>
            </w:r>
          </w:p>
        </w:tc>
        <w:tc>
          <w:tcPr>
            <w:tcW w:type="dxa" w:w="2628"/>
            <w:shd w:fill="000000"/>
            <w:vAlign w:val="center"/>
          </w:tcPr>
          <w:p>
            <w:pPr>
              <w:spacing w:after="0"/>
            </w:pPr>
            <w:r/>
            <w:r>
              <w:rPr>
                <w:b w:val="0"/>
                <w:color w:val="FFFFFF"/>
                <w:sz w:val="16"/>
              </w:rPr>
              <w:t>List actual Tableau calculated fields. If none, write: N/A.</w:t>
            </w:r>
          </w:p>
        </w:tc>
        <w:tc>
          <w:tcPr>
            <w:tcW w:type="dxa" w:w="2628"/>
            <w:shd w:fill="000000"/>
            <w:vAlign w:val="center"/>
          </w:tcPr>
          <w:p>
            <w:pPr>
              <w:spacing w:after="0"/>
            </w:pPr>
            <w:r/>
            <w:r>
              <w:rPr>
                <w:b w:val="0"/>
                <w:color w:val="FFFFFF"/>
                <w:sz w:val="16"/>
              </w:rPr>
              <w:t>Calculated field screenshot.</w:t>
            </w:r>
          </w:p>
        </w:tc>
      </w:tr>
      <w:tr>
        <w:tc>
          <w:tcPr>
            <w:tcW w:type="dxa" w:w="2628"/>
            <w:shd w:fill="000000"/>
            <w:vAlign w:val="center"/>
          </w:tcPr>
          <w:p>
            <w:pPr>
              <w:spacing w:after="0"/>
            </w:pPr>
            <w:r/>
            <w:r>
              <w:rPr>
                <w:b w:val="0"/>
                <w:color w:val="FFFFFF"/>
                <w:sz w:val="16"/>
              </w:rPr>
              <w:t>5</w:t>
            </w:r>
          </w:p>
        </w:tc>
        <w:tc>
          <w:tcPr>
            <w:tcW w:type="dxa" w:w="2628"/>
            <w:shd w:fill="000000"/>
            <w:vAlign w:val="center"/>
          </w:tcPr>
          <w:p>
            <w:pPr>
              <w:spacing w:after="0"/>
            </w:pPr>
            <w:r/>
            <w:r>
              <w:rPr>
                <w:b/>
                <w:color w:val="FFFFFF"/>
                <w:sz w:val="16"/>
              </w:rPr>
              <w:t>Dashboard Design</w:t>
            </w:r>
          </w:p>
        </w:tc>
        <w:tc>
          <w:tcPr>
            <w:tcW w:type="dxa" w:w="2628"/>
            <w:shd w:fill="000000"/>
            <w:vAlign w:val="center"/>
          </w:tcPr>
          <w:p>
            <w:pPr>
              <w:spacing w:after="0"/>
            </w:pPr>
            <w:r/>
            <w:r>
              <w:rPr>
                <w:b w:val="0"/>
                <w:color w:val="FFFFFF"/>
                <w:sz w:val="16"/>
              </w:rPr>
              <w:t>No. of Visualizations / Graphs – To be filled.</w:t>
            </w:r>
          </w:p>
        </w:tc>
        <w:tc>
          <w:tcPr>
            <w:tcW w:type="dxa" w:w="2628"/>
            <w:shd w:fill="000000"/>
            <w:vAlign w:val="center"/>
          </w:tcPr>
          <w:p>
            <w:pPr>
              <w:spacing w:after="0"/>
            </w:pPr>
            <w:r/>
            <w:r>
              <w:rPr>
                <w:b w:val="0"/>
                <w:color w:val="FFFFFF"/>
                <w:sz w:val="16"/>
              </w:rPr>
              <w:t>Final dashboard screenshot.</w:t>
            </w:r>
          </w:p>
        </w:tc>
      </w:tr>
      <w:tr>
        <w:tc>
          <w:tcPr>
            <w:tcW w:type="dxa" w:w="2628"/>
            <w:shd w:fill="000000"/>
            <w:vAlign w:val="center"/>
          </w:tcPr>
          <w:p>
            <w:pPr>
              <w:spacing w:after="0"/>
            </w:pPr>
            <w:r/>
            <w:r>
              <w:rPr>
                <w:b w:val="0"/>
                <w:color w:val="FFFFFF"/>
                <w:sz w:val="16"/>
              </w:rPr>
              <w:t>6</w:t>
            </w:r>
          </w:p>
        </w:tc>
        <w:tc>
          <w:tcPr>
            <w:tcW w:type="dxa" w:w="2628"/>
            <w:shd w:fill="000000"/>
            <w:vAlign w:val="center"/>
          </w:tcPr>
          <w:p>
            <w:pPr>
              <w:spacing w:after="0"/>
            </w:pPr>
            <w:r/>
            <w:r>
              <w:rPr>
                <w:b/>
                <w:color w:val="FFFFFF"/>
                <w:sz w:val="16"/>
              </w:rPr>
              <w:t>Story Design</w:t>
            </w:r>
          </w:p>
        </w:tc>
        <w:tc>
          <w:tcPr>
            <w:tcW w:type="dxa" w:w="2628"/>
            <w:shd w:fill="000000"/>
            <w:vAlign w:val="center"/>
          </w:tcPr>
          <w:p>
            <w:pPr>
              <w:spacing w:after="0"/>
            </w:pPr>
            <w:r/>
            <w:r>
              <w:rPr>
                <w:b w:val="0"/>
                <w:color w:val="FFFFFF"/>
                <w:sz w:val="16"/>
              </w:rPr>
              <w:t>No. of Visualizations / Graphs – To be filled.</w:t>
            </w:r>
          </w:p>
        </w:tc>
        <w:tc>
          <w:tcPr>
            <w:tcW w:type="dxa" w:w="2628"/>
            <w:shd w:fill="000000"/>
            <w:vAlign w:val="center"/>
          </w:tcPr>
          <w:p>
            <w:pPr>
              <w:spacing w:after="0"/>
            </w:pPr>
            <w:r/>
            <w:r>
              <w:rPr>
                <w:b w:val="0"/>
                <w:color w:val="FFFFFF"/>
                <w:sz w:val="16"/>
              </w:rPr>
              <w:t>Story/dashboard screenshot.</w:t>
            </w:r>
          </w:p>
        </w:tc>
      </w:tr>
    </w:tbl>
    <w:p>
      <w:pPr>
        <w:spacing w:before="80" w:after="60"/>
      </w:pPr>
      <w:r>
        <w:rPr>
          <w:b/>
          <w:color w:val="FFFFFF"/>
          <w:sz w:val="20"/>
        </w:rPr>
        <w:t>Submission Note:</w:t>
      </w:r>
    </w:p>
    <w:p>
      <w:r>
        <w:rPr>
          <w:color w:val="DCDCDC"/>
          <w:sz w:val="16"/>
        </w:rPr>
        <w:t>Replace placeholders with actual Tableau evidence. If Tableau was not used, mark the phase N/A.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FFFFF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