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E209C" w:rsidRPr="00062E1C" w14:paraId="54BBFCA1" w14:textId="77777777" w:rsidTr="00647A09">
        <w:tc>
          <w:tcPr>
            <w:tcW w:w="2263" w:type="dxa"/>
          </w:tcPr>
          <w:p w14:paraId="64E617BC" w14:textId="7D4F3B8E" w:rsidR="00CE209C" w:rsidRPr="00062E1C" w:rsidRDefault="00CE209C" w:rsidP="00647A09">
            <w:pPr>
              <w:rPr>
                <w:rFonts w:ascii="Cambria" w:hAnsi="Cambria"/>
                <w:b/>
                <w:bCs/>
              </w:rPr>
            </w:pPr>
            <w:r w:rsidRPr="00062E1C">
              <w:rPr>
                <w:rFonts w:ascii="Cambria" w:hAnsi="Cambria"/>
                <w:b/>
                <w:bCs/>
              </w:rPr>
              <w:t>EXPT NO:</w:t>
            </w:r>
            <w:r>
              <w:rPr>
                <w:rFonts w:ascii="Cambria" w:hAnsi="Cambria"/>
                <w:b/>
                <w:bCs/>
              </w:rPr>
              <w:t>2</w:t>
            </w:r>
          </w:p>
        </w:tc>
        <w:tc>
          <w:tcPr>
            <w:tcW w:w="6753" w:type="dxa"/>
            <w:vMerge w:val="restart"/>
          </w:tcPr>
          <w:p w14:paraId="6A297D62" w14:textId="04B10535" w:rsidR="00CE209C" w:rsidRPr="00062E1C" w:rsidRDefault="00CE209C" w:rsidP="00647A09">
            <w:pPr>
              <w:jc w:val="center"/>
              <w:rPr>
                <w:rFonts w:ascii="Cambria" w:hAnsi="Cambria"/>
                <w:b/>
                <w:bCs/>
              </w:rPr>
            </w:pPr>
            <w:r w:rsidRPr="00062E1C">
              <w:rPr>
                <w:rFonts w:ascii="Cambria" w:hAnsi="Cambria"/>
                <w:b/>
                <w:bCs/>
              </w:rPr>
              <w:t xml:space="preserve">Implementation of </w:t>
            </w:r>
            <w:r w:rsidRPr="00CE209C">
              <w:rPr>
                <w:rFonts w:ascii="Cambria" w:hAnsi="Cambria"/>
                <w:b/>
                <w:bCs/>
              </w:rPr>
              <w:t>data visualization techniques</w:t>
            </w:r>
          </w:p>
        </w:tc>
      </w:tr>
      <w:tr w:rsidR="00CE209C" w:rsidRPr="00062E1C" w14:paraId="32EEDB62" w14:textId="77777777" w:rsidTr="00647A09">
        <w:tc>
          <w:tcPr>
            <w:tcW w:w="2263" w:type="dxa"/>
          </w:tcPr>
          <w:p w14:paraId="4AD79922" w14:textId="19A9C574" w:rsidR="00CE209C" w:rsidRPr="00062E1C" w:rsidRDefault="00CE209C" w:rsidP="00647A09">
            <w:pPr>
              <w:rPr>
                <w:rFonts w:ascii="Cambria" w:hAnsi="Cambria"/>
                <w:b/>
                <w:bCs/>
              </w:rPr>
            </w:pPr>
            <w:r w:rsidRPr="00062E1C">
              <w:rPr>
                <w:rFonts w:ascii="Cambria" w:hAnsi="Cambria"/>
                <w:b/>
                <w:bCs/>
              </w:rPr>
              <w:t>DATE: 06.01.202</w:t>
            </w:r>
            <w:r w:rsidR="00E2412F">
              <w:rPr>
                <w:rFonts w:ascii="Cambria" w:hAnsi="Cambria"/>
                <w:b/>
                <w:bCs/>
              </w:rPr>
              <w:t>6</w:t>
            </w:r>
          </w:p>
        </w:tc>
        <w:tc>
          <w:tcPr>
            <w:tcW w:w="6753" w:type="dxa"/>
            <w:vMerge/>
          </w:tcPr>
          <w:p w14:paraId="4C1A95BA" w14:textId="77777777" w:rsidR="00CE209C" w:rsidRPr="00062E1C" w:rsidRDefault="00CE209C" w:rsidP="00647A09">
            <w:pPr>
              <w:jc w:val="center"/>
              <w:rPr>
                <w:rFonts w:ascii="Cambria" w:hAnsi="Cambria"/>
                <w:b/>
                <w:bCs/>
              </w:rPr>
            </w:pPr>
          </w:p>
        </w:tc>
      </w:tr>
    </w:tbl>
    <w:p w14:paraId="10631E23" w14:textId="77777777" w:rsidR="00CE209C" w:rsidRPr="00062E1C" w:rsidRDefault="00CE209C" w:rsidP="00CE209C">
      <w:pPr>
        <w:spacing w:after="0" w:line="240" w:lineRule="auto"/>
        <w:rPr>
          <w:rFonts w:ascii="Cambria" w:hAnsi="Cambria"/>
        </w:rPr>
      </w:pPr>
    </w:p>
    <w:p w14:paraId="4587EEE5" w14:textId="77777777" w:rsidR="00CE209C" w:rsidRPr="00062E1C" w:rsidRDefault="00CE209C" w:rsidP="00CE209C">
      <w:pPr>
        <w:spacing w:after="0" w:line="240" w:lineRule="auto"/>
        <w:rPr>
          <w:rFonts w:ascii="Cambria" w:hAnsi="Cambria"/>
          <w:b/>
          <w:bCs/>
        </w:rPr>
      </w:pPr>
      <w:r w:rsidRPr="00062E1C">
        <w:rPr>
          <w:rFonts w:ascii="Cambria" w:hAnsi="Cambria"/>
          <w:b/>
          <w:bCs/>
        </w:rPr>
        <w:t>PRE-LAB QUESTIONS (PROVIDE BRIEF ANSWERS TO THE FOLLOWING QUESTIONS)</w:t>
      </w:r>
    </w:p>
    <w:p w14:paraId="55F00A18" w14:textId="77777777" w:rsidR="00190138" w:rsidRPr="00190138" w:rsidRDefault="00CE209C" w:rsidP="00190138">
      <w:pPr>
        <w:pStyle w:val="NormalWeb"/>
        <w:numPr>
          <w:ilvl w:val="0"/>
          <w:numId w:val="1"/>
        </w:numPr>
        <w:rPr>
          <w:rFonts w:ascii="Cambria" w:hAnsi="Cambria"/>
          <w:b/>
          <w:bCs/>
          <w:sz w:val="22"/>
          <w:szCs w:val="22"/>
        </w:rPr>
      </w:pPr>
      <w:r w:rsidRPr="00190138">
        <w:rPr>
          <w:rFonts w:ascii="Cambria" w:hAnsi="Cambria"/>
          <w:b/>
          <w:bCs/>
          <w:sz w:val="22"/>
          <w:szCs w:val="22"/>
        </w:rPr>
        <w:t>Why is exploratory data analysis critical before model building?</w:t>
      </w:r>
    </w:p>
    <w:p w14:paraId="042EB8A9" w14:textId="07940E2A" w:rsidR="005B4F05" w:rsidRPr="00190138" w:rsidRDefault="005B4F05" w:rsidP="00190138">
      <w:pPr>
        <w:pStyle w:val="NormalWeb"/>
        <w:ind w:left="360"/>
        <w:rPr>
          <w:rFonts w:ascii="Cambria" w:hAnsi="Cambria"/>
          <w:b/>
          <w:bCs/>
          <w:sz w:val="22"/>
          <w:szCs w:val="22"/>
        </w:rPr>
      </w:pPr>
      <w:r w:rsidRPr="00190138">
        <w:rPr>
          <w:rFonts w:ascii="Cambria" w:hAnsi="Cambria"/>
          <w:sz w:val="22"/>
          <w:szCs w:val="22"/>
        </w:rPr>
        <w:t xml:space="preserve">Exploratory Data Analysis is crucial for understanding the overall structure, quality, and characteristics of a dataset before model development. It helps identify patterns, trends, correlations, and variations that influence model </w:t>
      </w:r>
      <w:proofErr w:type="spellStart"/>
      <w:r w:rsidRPr="00190138">
        <w:rPr>
          <w:rFonts w:ascii="Cambria" w:hAnsi="Cambria"/>
          <w:sz w:val="22"/>
          <w:szCs w:val="22"/>
        </w:rPr>
        <w:t>behavior</w:t>
      </w:r>
      <w:proofErr w:type="spellEnd"/>
      <w:r w:rsidRPr="00190138">
        <w:rPr>
          <w:rFonts w:ascii="Cambria" w:hAnsi="Cambria"/>
          <w:sz w:val="22"/>
          <w:szCs w:val="22"/>
        </w:rPr>
        <w:t>. EDA also assists in detecting missing values, inconsistencies, and noise in the data. This process ensures proper data preprocessing and significantly improves model reliability and performance.</w:t>
      </w:r>
    </w:p>
    <w:p w14:paraId="78CD68E8" w14:textId="77777777" w:rsidR="00190138" w:rsidRPr="00190138" w:rsidRDefault="00CE209C" w:rsidP="00190138">
      <w:pPr>
        <w:pStyle w:val="NormalWeb"/>
        <w:numPr>
          <w:ilvl w:val="0"/>
          <w:numId w:val="1"/>
        </w:numPr>
        <w:rPr>
          <w:rFonts w:ascii="Cambria" w:hAnsi="Cambria"/>
          <w:b/>
          <w:bCs/>
          <w:sz w:val="22"/>
          <w:szCs w:val="22"/>
        </w:rPr>
      </w:pPr>
      <w:r w:rsidRPr="00190138">
        <w:rPr>
          <w:rFonts w:ascii="Cambria" w:hAnsi="Cambria"/>
          <w:b/>
          <w:bCs/>
          <w:sz w:val="22"/>
          <w:szCs w:val="22"/>
        </w:rPr>
        <w:t>How do distributions influence algorithm selection in ML?</w:t>
      </w:r>
    </w:p>
    <w:p w14:paraId="39131BA2" w14:textId="26E6A179" w:rsidR="005B4F05" w:rsidRPr="00190138" w:rsidRDefault="005B4F05" w:rsidP="00190138">
      <w:pPr>
        <w:pStyle w:val="NormalWeb"/>
        <w:ind w:left="360"/>
        <w:rPr>
          <w:rFonts w:ascii="Cambria" w:hAnsi="Cambria"/>
          <w:sz w:val="22"/>
          <w:szCs w:val="22"/>
        </w:rPr>
      </w:pPr>
      <w:r w:rsidRPr="00190138">
        <w:rPr>
          <w:rFonts w:ascii="Cambria" w:hAnsi="Cambria"/>
          <w:sz w:val="22"/>
          <w:szCs w:val="22"/>
        </w:rPr>
        <w:t>Data distributions determine how learning algorithms interpret and process input features. Some algorithms perform optimally when data follows specific distribution assumptions, while others are more flexible. Understanding the distribution helps in selecting algorithms that handle skewness, variance, and scale effectively. This leads to improved prediction accuracy and stable learning outcomes.</w:t>
      </w:r>
    </w:p>
    <w:p w14:paraId="27B6C99C" w14:textId="77777777" w:rsidR="00190138" w:rsidRPr="00190138" w:rsidRDefault="00CE209C" w:rsidP="00190138">
      <w:pPr>
        <w:pStyle w:val="NormalWeb"/>
        <w:numPr>
          <w:ilvl w:val="0"/>
          <w:numId w:val="1"/>
        </w:numPr>
        <w:rPr>
          <w:rFonts w:ascii="Cambria" w:hAnsi="Cambria"/>
          <w:b/>
          <w:bCs/>
          <w:sz w:val="22"/>
          <w:szCs w:val="22"/>
        </w:rPr>
      </w:pPr>
      <w:r w:rsidRPr="00190138">
        <w:rPr>
          <w:rFonts w:ascii="Cambria" w:hAnsi="Cambria"/>
          <w:b/>
          <w:bCs/>
          <w:sz w:val="22"/>
          <w:szCs w:val="22"/>
        </w:rPr>
        <w:t>What insights can outliers provide in business data</w:t>
      </w:r>
      <w:r w:rsidR="00190138" w:rsidRPr="00190138">
        <w:rPr>
          <w:rFonts w:ascii="Cambria" w:hAnsi="Cambria"/>
          <w:b/>
          <w:bCs/>
          <w:sz w:val="22"/>
          <w:szCs w:val="22"/>
        </w:rPr>
        <w:t>?</w:t>
      </w:r>
    </w:p>
    <w:p w14:paraId="78A29F9A" w14:textId="27CE12DF" w:rsidR="005B4F05" w:rsidRPr="00190138" w:rsidRDefault="005B4F05" w:rsidP="00190138">
      <w:pPr>
        <w:pStyle w:val="NormalWeb"/>
        <w:ind w:left="360"/>
        <w:rPr>
          <w:rFonts w:ascii="Cambria" w:hAnsi="Cambria"/>
          <w:sz w:val="22"/>
          <w:szCs w:val="22"/>
        </w:rPr>
      </w:pPr>
      <w:r w:rsidRPr="00190138">
        <w:rPr>
          <w:rFonts w:ascii="Cambria" w:hAnsi="Cambria"/>
          <w:sz w:val="22"/>
          <w:szCs w:val="22"/>
        </w:rPr>
        <w:t xml:space="preserve">Outliers represent data points that significantly deviate from the normal range of values. They may indicate abnormal </w:t>
      </w:r>
      <w:proofErr w:type="spellStart"/>
      <w:r w:rsidRPr="00190138">
        <w:rPr>
          <w:rFonts w:ascii="Cambria" w:hAnsi="Cambria"/>
          <w:sz w:val="22"/>
          <w:szCs w:val="22"/>
        </w:rPr>
        <w:t>behavior</w:t>
      </w:r>
      <w:proofErr w:type="spellEnd"/>
      <w:r w:rsidRPr="00190138">
        <w:rPr>
          <w:rFonts w:ascii="Cambria" w:hAnsi="Cambria"/>
          <w:sz w:val="22"/>
          <w:szCs w:val="22"/>
        </w:rPr>
        <w:t xml:space="preserve">, exceptional events, or underlying data quality issues. </w:t>
      </w:r>
      <w:proofErr w:type="spellStart"/>
      <w:r w:rsidRPr="00190138">
        <w:rPr>
          <w:rFonts w:ascii="Cambria" w:hAnsi="Cambria"/>
          <w:sz w:val="22"/>
          <w:szCs w:val="22"/>
        </w:rPr>
        <w:t>Analyzing</w:t>
      </w:r>
      <w:proofErr w:type="spellEnd"/>
      <w:r w:rsidRPr="00190138">
        <w:rPr>
          <w:rFonts w:ascii="Cambria" w:hAnsi="Cambria"/>
          <w:sz w:val="22"/>
          <w:szCs w:val="22"/>
        </w:rPr>
        <w:t xml:space="preserve"> outliers helps organizations identify potential risks and unusual trends. This supports better monitoring, decision-making, and strategic planning.</w:t>
      </w:r>
    </w:p>
    <w:p w14:paraId="1B509F85" w14:textId="77777777" w:rsidR="00190138" w:rsidRPr="00190138" w:rsidRDefault="00CE209C" w:rsidP="00190138">
      <w:pPr>
        <w:pStyle w:val="NormalWeb"/>
        <w:numPr>
          <w:ilvl w:val="0"/>
          <w:numId w:val="1"/>
        </w:numPr>
        <w:rPr>
          <w:rFonts w:ascii="Cambria" w:hAnsi="Cambria"/>
          <w:b/>
          <w:bCs/>
          <w:sz w:val="22"/>
          <w:szCs w:val="22"/>
        </w:rPr>
      </w:pPr>
      <w:r w:rsidRPr="00190138">
        <w:rPr>
          <w:rFonts w:ascii="Cambria" w:hAnsi="Cambria"/>
          <w:b/>
          <w:bCs/>
          <w:sz w:val="22"/>
          <w:szCs w:val="22"/>
        </w:rPr>
        <w:t>Why are visual summaries preferred over raw tables?</w:t>
      </w:r>
    </w:p>
    <w:p w14:paraId="541563F7" w14:textId="45EC74FB" w:rsidR="005B4F05" w:rsidRPr="00190138" w:rsidRDefault="005B4F05" w:rsidP="00190138">
      <w:pPr>
        <w:pStyle w:val="NormalWeb"/>
        <w:ind w:left="360"/>
        <w:rPr>
          <w:rFonts w:ascii="Cambria" w:hAnsi="Cambria"/>
          <w:sz w:val="22"/>
          <w:szCs w:val="22"/>
        </w:rPr>
      </w:pPr>
      <w:r w:rsidRPr="00190138">
        <w:rPr>
          <w:rFonts w:ascii="Cambria" w:hAnsi="Cambria"/>
          <w:sz w:val="22"/>
          <w:szCs w:val="22"/>
        </w:rPr>
        <w:t xml:space="preserve">Visual summaries present complex and large datasets in a simplified and intuitive format. They allow faster identification of trends, patterns, and variations within the data. Raw tables require extensive effort to interpret and </w:t>
      </w:r>
      <w:proofErr w:type="spellStart"/>
      <w:r w:rsidRPr="00190138">
        <w:rPr>
          <w:rFonts w:ascii="Cambria" w:hAnsi="Cambria"/>
          <w:sz w:val="22"/>
          <w:szCs w:val="22"/>
        </w:rPr>
        <w:t>analyze</w:t>
      </w:r>
      <w:proofErr w:type="spellEnd"/>
      <w:r w:rsidRPr="00190138">
        <w:rPr>
          <w:rFonts w:ascii="Cambria" w:hAnsi="Cambria"/>
          <w:sz w:val="22"/>
          <w:szCs w:val="22"/>
        </w:rPr>
        <w:t>. Visualization improves clarity, understanding, and analytical efficiency.</w:t>
      </w:r>
    </w:p>
    <w:p w14:paraId="6D448DAD" w14:textId="77777777" w:rsidR="00190138" w:rsidRPr="00190138" w:rsidRDefault="00CE209C" w:rsidP="00190138">
      <w:pPr>
        <w:pStyle w:val="NormalWeb"/>
        <w:numPr>
          <w:ilvl w:val="0"/>
          <w:numId w:val="1"/>
        </w:numPr>
        <w:rPr>
          <w:rFonts w:ascii="Cambria" w:hAnsi="Cambria"/>
          <w:b/>
          <w:bCs/>
          <w:sz w:val="22"/>
          <w:szCs w:val="22"/>
        </w:rPr>
      </w:pPr>
      <w:r w:rsidRPr="00190138">
        <w:rPr>
          <w:rFonts w:ascii="Cambria" w:hAnsi="Cambria"/>
          <w:b/>
          <w:bCs/>
          <w:sz w:val="22"/>
          <w:szCs w:val="22"/>
        </w:rPr>
        <w:t>How does visualization improve business intelligence?</w:t>
      </w:r>
    </w:p>
    <w:p w14:paraId="4F09CDB9" w14:textId="26D24F9A" w:rsidR="00CE209C" w:rsidRPr="00190138" w:rsidRDefault="005B4F05" w:rsidP="00190138">
      <w:pPr>
        <w:pStyle w:val="NormalWeb"/>
        <w:ind w:left="360"/>
        <w:rPr>
          <w:rFonts w:ascii="Cambria" w:hAnsi="Cambria"/>
          <w:sz w:val="22"/>
          <w:szCs w:val="22"/>
        </w:rPr>
      </w:pPr>
      <w:r w:rsidRPr="00190138">
        <w:rPr>
          <w:rFonts w:ascii="Cambria" w:hAnsi="Cambria"/>
          <w:sz w:val="22"/>
          <w:szCs w:val="22"/>
        </w:rPr>
        <w:t>Visualization transforms raw data into actionable and meaningful insights. It highlights important trends, patterns, and anomalies effectively. Decision-makers can interpret information quickly and communicate insights clearly. This leads to improved strategic, operational, and data-driven business decisions.</w:t>
      </w:r>
    </w:p>
    <w:p w14:paraId="46260454" w14:textId="77777777" w:rsidR="00CE209C" w:rsidRPr="00062E1C" w:rsidRDefault="00CE209C" w:rsidP="00CE209C">
      <w:pPr>
        <w:spacing w:after="0" w:line="240" w:lineRule="auto"/>
        <w:rPr>
          <w:rFonts w:ascii="Cambria" w:hAnsi="Cambria"/>
          <w:b/>
          <w:bCs/>
        </w:rPr>
      </w:pPr>
      <w:r w:rsidRPr="00062E1C">
        <w:rPr>
          <w:rFonts w:ascii="Cambria" w:hAnsi="Cambria"/>
          <w:b/>
          <w:bCs/>
        </w:rPr>
        <w:t>IN-LAB EXERCISE:</w:t>
      </w:r>
    </w:p>
    <w:p w14:paraId="6F9D18DD" w14:textId="614C34B0" w:rsidR="00CE209C" w:rsidRPr="00CE209C" w:rsidRDefault="00CE209C" w:rsidP="00CE209C">
      <w:pPr>
        <w:spacing w:after="0" w:line="240" w:lineRule="auto"/>
        <w:jc w:val="both"/>
        <w:rPr>
          <w:rFonts w:ascii="Cambria" w:hAnsi="Cambria"/>
          <w:b/>
          <w:bCs/>
        </w:rPr>
      </w:pPr>
      <w:r w:rsidRPr="00CE209C">
        <w:rPr>
          <w:rFonts w:ascii="Cambria" w:hAnsi="Cambria"/>
          <w:b/>
          <w:bCs/>
        </w:rPr>
        <w:t xml:space="preserve">OBJECTIVE: </w:t>
      </w:r>
    </w:p>
    <w:p w14:paraId="1E3E24B5" w14:textId="54C2ECEC" w:rsidR="00CE209C" w:rsidRPr="00CE209C" w:rsidRDefault="00CE209C" w:rsidP="00CE209C">
      <w:pPr>
        <w:spacing w:after="0" w:line="240" w:lineRule="auto"/>
        <w:jc w:val="both"/>
        <w:rPr>
          <w:rFonts w:ascii="Cambria" w:hAnsi="Cambria"/>
        </w:rPr>
      </w:pPr>
      <w:r w:rsidRPr="00CE209C">
        <w:rPr>
          <w:rFonts w:ascii="Cambria" w:hAnsi="Cambria"/>
        </w:rPr>
        <w:t>To explore data distribution and variability using advanced visualization techniques.</w:t>
      </w:r>
    </w:p>
    <w:p w14:paraId="6091AF69" w14:textId="77777777" w:rsidR="00CE209C" w:rsidRPr="00CE209C" w:rsidRDefault="00CE209C" w:rsidP="00CE209C">
      <w:pPr>
        <w:spacing w:after="0" w:line="240" w:lineRule="auto"/>
        <w:jc w:val="both"/>
        <w:rPr>
          <w:rFonts w:ascii="Cambria" w:hAnsi="Cambria"/>
          <w:b/>
          <w:bCs/>
        </w:rPr>
      </w:pPr>
      <w:r w:rsidRPr="00CE209C">
        <w:rPr>
          <w:rFonts w:ascii="Cambria" w:hAnsi="Cambria"/>
          <w:b/>
          <w:bCs/>
        </w:rPr>
        <w:t xml:space="preserve">SCENARIO: </w:t>
      </w:r>
    </w:p>
    <w:p w14:paraId="5113019B" w14:textId="2BBF2F98" w:rsidR="00CE209C" w:rsidRDefault="00CE209C" w:rsidP="00CE209C">
      <w:pPr>
        <w:spacing w:after="0" w:line="240" w:lineRule="auto"/>
        <w:jc w:val="both"/>
        <w:rPr>
          <w:rFonts w:ascii="Cambria" w:hAnsi="Cambria"/>
        </w:rPr>
      </w:pPr>
      <w:r w:rsidRPr="00CE209C">
        <w:rPr>
          <w:rFonts w:ascii="Cambria" w:hAnsi="Cambria"/>
        </w:rPr>
        <w:t xml:space="preserve">A startup </w:t>
      </w:r>
      <w:proofErr w:type="spellStart"/>
      <w:r w:rsidRPr="00CE209C">
        <w:rPr>
          <w:rFonts w:ascii="Cambria" w:hAnsi="Cambria"/>
        </w:rPr>
        <w:t>analyzes</w:t>
      </w:r>
      <w:proofErr w:type="spellEnd"/>
      <w:r w:rsidRPr="00CE209C">
        <w:rPr>
          <w:rFonts w:ascii="Cambria" w:hAnsi="Cambria"/>
        </w:rPr>
        <w:t xml:space="preserve"> e-commerce transaction data to understand customer spending </w:t>
      </w:r>
      <w:proofErr w:type="spellStart"/>
      <w:r w:rsidRPr="00CE209C">
        <w:rPr>
          <w:rFonts w:ascii="Cambria" w:hAnsi="Cambria"/>
        </w:rPr>
        <w:t>behavior</w:t>
      </w:r>
      <w:proofErr w:type="spellEnd"/>
      <w:r w:rsidRPr="00CE209C">
        <w:rPr>
          <w:rFonts w:ascii="Cambria" w:hAnsi="Cambria"/>
        </w:rPr>
        <w:t xml:space="preserve"> and detect abnormal purchase patterns.</w:t>
      </w:r>
    </w:p>
    <w:p w14:paraId="56EBBC06" w14:textId="77777777" w:rsidR="00CE209C" w:rsidRPr="00CE209C" w:rsidRDefault="00CE209C" w:rsidP="00CE209C">
      <w:pPr>
        <w:spacing w:after="0" w:line="240" w:lineRule="auto"/>
        <w:jc w:val="both"/>
        <w:rPr>
          <w:rFonts w:ascii="Cambria" w:hAnsi="Cambria"/>
        </w:rPr>
      </w:pPr>
    </w:p>
    <w:p w14:paraId="274D5A6F" w14:textId="77777777" w:rsidR="00CE209C" w:rsidRPr="00CE209C" w:rsidRDefault="00CE209C" w:rsidP="00CE209C">
      <w:pPr>
        <w:spacing w:after="0" w:line="240" w:lineRule="auto"/>
        <w:jc w:val="both"/>
        <w:rPr>
          <w:rFonts w:ascii="Cambria" w:hAnsi="Cambria"/>
          <w:b/>
          <w:bCs/>
        </w:rPr>
      </w:pPr>
      <w:r w:rsidRPr="00CE209C">
        <w:rPr>
          <w:rFonts w:ascii="Cambria" w:hAnsi="Cambria"/>
          <w:b/>
          <w:bCs/>
        </w:rPr>
        <w:t>IN-LAB TASKS (Using R Language)</w:t>
      </w:r>
    </w:p>
    <w:p w14:paraId="0039F1D4" w14:textId="77777777" w:rsidR="00CE209C" w:rsidRDefault="00CE209C" w:rsidP="00CE209C">
      <w:pPr>
        <w:pStyle w:val="ListParagraph"/>
        <w:numPr>
          <w:ilvl w:val="0"/>
          <w:numId w:val="4"/>
        </w:numPr>
        <w:spacing w:after="0" w:line="240" w:lineRule="auto"/>
        <w:jc w:val="both"/>
        <w:rPr>
          <w:rFonts w:ascii="Cambria" w:hAnsi="Cambria"/>
        </w:rPr>
      </w:pPr>
      <w:r w:rsidRPr="00CE209C">
        <w:rPr>
          <w:rFonts w:ascii="Cambria" w:hAnsi="Cambria"/>
        </w:rPr>
        <w:t xml:space="preserve">Plot histogram of transaction amounts </w:t>
      </w:r>
    </w:p>
    <w:p w14:paraId="03F99624" w14:textId="77777777" w:rsidR="00CE209C" w:rsidRDefault="00CE209C" w:rsidP="00CE209C">
      <w:pPr>
        <w:pStyle w:val="ListParagraph"/>
        <w:numPr>
          <w:ilvl w:val="0"/>
          <w:numId w:val="4"/>
        </w:numPr>
        <w:spacing w:after="0" w:line="240" w:lineRule="auto"/>
        <w:jc w:val="both"/>
        <w:rPr>
          <w:rFonts w:ascii="Cambria" w:hAnsi="Cambria"/>
        </w:rPr>
      </w:pPr>
      <w:r w:rsidRPr="00CE209C">
        <w:rPr>
          <w:rFonts w:ascii="Cambria" w:hAnsi="Cambria"/>
        </w:rPr>
        <w:t>Use boxplot to detect outliers</w:t>
      </w:r>
    </w:p>
    <w:p w14:paraId="61316695" w14:textId="2C4591DD" w:rsidR="00CE209C" w:rsidRPr="00CE209C" w:rsidRDefault="00CE209C" w:rsidP="00CE209C">
      <w:pPr>
        <w:pStyle w:val="ListParagraph"/>
        <w:numPr>
          <w:ilvl w:val="0"/>
          <w:numId w:val="4"/>
        </w:numPr>
        <w:spacing w:after="0" w:line="240" w:lineRule="auto"/>
        <w:jc w:val="both"/>
        <w:rPr>
          <w:rFonts w:ascii="Cambria" w:hAnsi="Cambria"/>
        </w:rPr>
      </w:pPr>
      <w:r w:rsidRPr="00CE209C">
        <w:rPr>
          <w:rFonts w:ascii="Cambria" w:hAnsi="Cambria"/>
        </w:rPr>
        <w:lastRenderedPageBreak/>
        <w:t>Create heatmap of monthly sales intensity</w:t>
      </w:r>
    </w:p>
    <w:p w14:paraId="15F40416" w14:textId="77777777" w:rsidR="00CE209C" w:rsidRPr="00062E1C" w:rsidRDefault="00CE209C" w:rsidP="00CE209C">
      <w:pPr>
        <w:spacing w:after="0" w:line="240" w:lineRule="auto"/>
        <w:rPr>
          <w:rFonts w:ascii="Cambria" w:hAnsi="Cambria"/>
        </w:rPr>
      </w:pPr>
    </w:p>
    <w:p w14:paraId="4D4D8AEC" w14:textId="77777777" w:rsidR="00CE209C" w:rsidRPr="00062E1C" w:rsidRDefault="00CE209C" w:rsidP="00CE209C">
      <w:pPr>
        <w:spacing w:after="0" w:line="240" w:lineRule="auto"/>
        <w:rPr>
          <w:rFonts w:ascii="Cambria" w:hAnsi="Cambria"/>
        </w:rPr>
      </w:pPr>
      <w:r w:rsidRPr="00062E1C">
        <w:rPr>
          <w:rFonts w:ascii="Cambria" w:hAnsi="Cambria"/>
        </w:rPr>
        <w:t>(CODE: CONATAINS STUDENT ROLL NOS</w:t>
      </w:r>
    </w:p>
    <w:p w14:paraId="32D74BCA" w14:textId="77777777" w:rsidR="00CE209C" w:rsidRPr="00062E1C" w:rsidRDefault="00CE209C" w:rsidP="00CE209C">
      <w:pPr>
        <w:spacing w:after="0" w:line="240" w:lineRule="auto"/>
        <w:rPr>
          <w:rFonts w:ascii="Cambria" w:hAnsi="Cambria"/>
        </w:rPr>
      </w:pPr>
      <w:r w:rsidRPr="00062E1C">
        <w:rPr>
          <w:rFonts w:ascii="Cambria" w:hAnsi="Cambria"/>
        </w:rPr>
        <w:t>SCREENSHOT OF CODE</w:t>
      </w:r>
    </w:p>
    <w:p w14:paraId="088345E0" w14:textId="77777777" w:rsidR="00CE209C" w:rsidRPr="00062E1C" w:rsidRDefault="00CE209C" w:rsidP="00CE209C">
      <w:pPr>
        <w:spacing w:after="0" w:line="240" w:lineRule="auto"/>
        <w:rPr>
          <w:rFonts w:ascii="Cambria" w:hAnsi="Cambria"/>
          <w:b/>
          <w:bCs/>
        </w:rPr>
      </w:pPr>
      <w:r w:rsidRPr="00062E1C">
        <w:rPr>
          <w:rFonts w:ascii="Cambria" w:hAnsi="Cambria"/>
        </w:rPr>
        <w:t>SCREENSHOT OF OUTPUT)</w:t>
      </w:r>
    </w:p>
    <w:p w14:paraId="2F1C4C69" w14:textId="77777777" w:rsidR="00CE209C" w:rsidRDefault="00CE209C" w:rsidP="00CE209C">
      <w:pPr>
        <w:spacing w:after="0" w:line="240" w:lineRule="auto"/>
        <w:rPr>
          <w:rFonts w:ascii="Cambria" w:hAnsi="Cambria"/>
          <w:b/>
          <w:bCs/>
        </w:rPr>
      </w:pPr>
    </w:p>
    <w:p w14:paraId="3D97E219" w14:textId="28795A02" w:rsidR="00A9172C" w:rsidRDefault="00A9172C" w:rsidP="00CE209C">
      <w:pPr>
        <w:spacing w:after="0" w:line="240" w:lineRule="auto"/>
        <w:rPr>
          <w:rFonts w:ascii="Cambria" w:hAnsi="Cambria"/>
          <w:b/>
          <w:bCs/>
        </w:rPr>
      </w:pPr>
      <w:r>
        <w:rPr>
          <w:rFonts w:ascii="Cambria" w:hAnsi="Cambria"/>
          <w:b/>
          <w:bCs/>
        </w:rPr>
        <w:t>Code:</w:t>
      </w:r>
    </w:p>
    <w:p w14:paraId="63F70A7F" w14:textId="77777777" w:rsidR="00A9172C" w:rsidRDefault="00A9172C" w:rsidP="00CE209C">
      <w:pPr>
        <w:spacing w:after="0" w:line="240" w:lineRule="auto"/>
        <w:rPr>
          <w:rFonts w:ascii="Cambria" w:hAnsi="Cambria"/>
          <w:b/>
          <w:bCs/>
        </w:rPr>
      </w:pPr>
    </w:p>
    <w:p w14:paraId="0A6B529F" w14:textId="4D1B0D73" w:rsidR="00A9172C" w:rsidRDefault="00A9172C" w:rsidP="00CE209C">
      <w:pPr>
        <w:spacing w:after="0" w:line="240" w:lineRule="auto"/>
        <w:rPr>
          <w:rFonts w:ascii="Cambria" w:hAnsi="Cambria"/>
          <w:b/>
          <w:bCs/>
        </w:rPr>
      </w:pPr>
      <w:r w:rsidRPr="00A9172C">
        <w:rPr>
          <w:rFonts w:ascii="Cambria" w:hAnsi="Cambria"/>
          <w:b/>
          <w:bCs/>
        </w:rPr>
        <w:drawing>
          <wp:inline distT="0" distB="0" distL="0" distR="0" wp14:anchorId="21DFE552" wp14:editId="7E980ED1">
            <wp:extent cx="5768340" cy="4377554"/>
            <wp:effectExtent l="0" t="0" r="3810" b="4445"/>
            <wp:docPr id="172319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97794" name=""/>
                    <pic:cNvPicPr/>
                  </pic:nvPicPr>
                  <pic:blipFill rotWithShape="1">
                    <a:blip r:embed="rId8"/>
                    <a:srcRect r="32728"/>
                    <a:stretch>
                      <a:fillRect/>
                    </a:stretch>
                  </pic:blipFill>
                  <pic:spPr bwMode="auto">
                    <a:xfrm>
                      <a:off x="0" y="0"/>
                      <a:ext cx="5793727" cy="4396820"/>
                    </a:xfrm>
                    <a:prstGeom prst="rect">
                      <a:avLst/>
                    </a:prstGeom>
                    <a:ln>
                      <a:noFill/>
                    </a:ln>
                    <a:extLst>
                      <a:ext uri="{53640926-AAD7-44D8-BBD7-CCE9431645EC}">
                        <a14:shadowObscured xmlns:a14="http://schemas.microsoft.com/office/drawing/2010/main"/>
                      </a:ext>
                    </a:extLst>
                  </pic:spPr>
                </pic:pic>
              </a:graphicData>
            </a:graphic>
          </wp:inline>
        </w:drawing>
      </w:r>
    </w:p>
    <w:p w14:paraId="7A5BABE2" w14:textId="77777777" w:rsidR="00A9172C" w:rsidRDefault="00A9172C" w:rsidP="00CE209C">
      <w:pPr>
        <w:spacing w:after="0" w:line="240" w:lineRule="auto"/>
        <w:rPr>
          <w:rFonts w:ascii="Cambria" w:hAnsi="Cambria"/>
          <w:b/>
          <w:bCs/>
        </w:rPr>
      </w:pPr>
    </w:p>
    <w:p w14:paraId="45CC99C1" w14:textId="2A8E13E4" w:rsidR="00A9172C" w:rsidRDefault="00A9172C" w:rsidP="00CE209C">
      <w:pPr>
        <w:spacing w:after="0" w:line="240" w:lineRule="auto"/>
        <w:rPr>
          <w:rFonts w:ascii="Cambria" w:hAnsi="Cambria"/>
          <w:b/>
          <w:bCs/>
        </w:rPr>
      </w:pPr>
      <w:r>
        <w:rPr>
          <w:rFonts w:ascii="Cambria" w:hAnsi="Cambria"/>
          <w:b/>
          <w:bCs/>
        </w:rPr>
        <w:t>Output:</w:t>
      </w:r>
    </w:p>
    <w:p w14:paraId="6C5BFF59" w14:textId="77777777" w:rsidR="00A9172C" w:rsidRDefault="00A9172C" w:rsidP="00CE209C">
      <w:pPr>
        <w:spacing w:after="0" w:line="240" w:lineRule="auto"/>
        <w:rPr>
          <w:rFonts w:ascii="Cambria" w:hAnsi="Cambria"/>
          <w:b/>
          <w:bCs/>
        </w:rPr>
      </w:pPr>
    </w:p>
    <w:p w14:paraId="26B79B42" w14:textId="7D612743" w:rsidR="00A9172C" w:rsidRDefault="00A9172C" w:rsidP="00CE209C">
      <w:pPr>
        <w:spacing w:after="0" w:line="240" w:lineRule="auto"/>
        <w:rPr>
          <w:rFonts w:ascii="Cambria" w:hAnsi="Cambria"/>
          <w:b/>
          <w:bCs/>
        </w:rPr>
      </w:pPr>
      <w:r w:rsidRPr="00A9172C">
        <w:rPr>
          <w:rFonts w:ascii="Cambria" w:hAnsi="Cambria"/>
          <w:b/>
          <w:bCs/>
        </w:rPr>
        <w:drawing>
          <wp:inline distT="0" distB="0" distL="0" distR="0" wp14:anchorId="132C2AFB" wp14:editId="02C69A44">
            <wp:extent cx="5937885" cy="1257300"/>
            <wp:effectExtent l="0" t="0" r="5715" b="0"/>
            <wp:docPr id="102003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31080" name=""/>
                    <pic:cNvPicPr/>
                  </pic:nvPicPr>
                  <pic:blipFill>
                    <a:blip r:embed="rId9"/>
                    <a:stretch>
                      <a:fillRect/>
                    </a:stretch>
                  </pic:blipFill>
                  <pic:spPr>
                    <a:xfrm>
                      <a:off x="0" y="0"/>
                      <a:ext cx="5943923" cy="1258578"/>
                    </a:xfrm>
                    <a:prstGeom prst="rect">
                      <a:avLst/>
                    </a:prstGeom>
                  </pic:spPr>
                </pic:pic>
              </a:graphicData>
            </a:graphic>
          </wp:inline>
        </w:drawing>
      </w:r>
    </w:p>
    <w:p w14:paraId="29B35300" w14:textId="1A5CE885" w:rsidR="00A9172C" w:rsidRDefault="00A9172C" w:rsidP="00A9172C">
      <w:pPr>
        <w:spacing w:after="0" w:line="240" w:lineRule="auto"/>
        <w:jc w:val="center"/>
        <w:rPr>
          <w:rFonts w:ascii="Cambria" w:hAnsi="Cambria"/>
          <w:b/>
          <w:bCs/>
        </w:rPr>
      </w:pPr>
      <w:r w:rsidRPr="00A9172C">
        <w:rPr>
          <w:rFonts w:ascii="Cambria" w:hAnsi="Cambria"/>
          <w:b/>
          <w:bCs/>
        </w:rPr>
        <w:lastRenderedPageBreak/>
        <w:drawing>
          <wp:inline distT="0" distB="0" distL="0" distR="0" wp14:anchorId="757AAA24" wp14:editId="0687E280">
            <wp:extent cx="2834640" cy="2558836"/>
            <wp:effectExtent l="0" t="0" r="3810" b="0"/>
            <wp:docPr id="182653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32921" name=""/>
                    <pic:cNvPicPr/>
                  </pic:nvPicPr>
                  <pic:blipFill>
                    <a:blip r:embed="rId10"/>
                    <a:stretch>
                      <a:fillRect/>
                    </a:stretch>
                  </pic:blipFill>
                  <pic:spPr>
                    <a:xfrm>
                      <a:off x="0" y="0"/>
                      <a:ext cx="2851089" cy="2573684"/>
                    </a:xfrm>
                    <a:prstGeom prst="rect">
                      <a:avLst/>
                    </a:prstGeom>
                  </pic:spPr>
                </pic:pic>
              </a:graphicData>
            </a:graphic>
          </wp:inline>
        </w:drawing>
      </w:r>
      <w:r w:rsidRPr="00A9172C">
        <w:rPr>
          <w:rFonts w:ascii="Cambria" w:hAnsi="Cambria"/>
          <w:b/>
          <w:bCs/>
        </w:rPr>
        <w:drawing>
          <wp:inline distT="0" distB="0" distL="0" distR="0" wp14:anchorId="7951049D" wp14:editId="06880982">
            <wp:extent cx="2846034" cy="2576195"/>
            <wp:effectExtent l="0" t="0" r="0" b="0"/>
            <wp:docPr id="79364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47799" name=""/>
                    <pic:cNvPicPr/>
                  </pic:nvPicPr>
                  <pic:blipFill>
                    <a:blip r:embed="rId11"/>
                    <a:stretch>
                      <a:fillRect/>
                    </a:stretch>
                  </pic:blipFill>
                  <pic:spPr>
                    <a:xfrm>
                      <a:off x="0" y="0"/>
                      <a:ext cx="2867585" cy="2595702"/>
                    </a:xfrm>
                    <a:prstGeom prst="rect">
                      <a:avLst/>
                    </a:prstGeom>
                  </pic:spPr>
                </pic:pic>
              </a:graphicData>
            </a:graphic>
          </wp:inline>
        </w:drawing>
      </w:r>
    </w:p>
    <w:p w14:paraId="18264ED0" w14:textId="15385BF4" w:rsidR="00A9172C" w:rsidRDefault="00A9172C" w:rsidP="00A9172C">
      <w:pPr>
        <w:spacing w:after="0" w:line="240" w:lineRule="auto"/>
        <w:jc w:val="center"/>
        <w:rPr>
          <w:rFonts w:ascii="Cambria" w:hAnsi="Cambria"/>
          <w:b/>
          <w:bCs/>
        </w:rPr>
      </w:pPr>
      <w:r w:rsidRPr="00A9172C">
        <w:rPr>
          <w:rFonts w:ascii="Cambria" w:hAnsi="Cambria"/>
          <w:b/>
          <w:bCs/>
        </w:rPr>
        <w:drawing>
          <wp:inline distT="0" distB="0" distL="0" distR="0" wp14:anchorId="132404B2" wp14:editId="381848F2">
            <wp:extent cx="2385060" cy="2698426"/>
            <wp:effectExtent l="0" t="0" r="0" b="6985"/>
            <wp:docPr id="195212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25493" name=""/>
                    <pic:cNvPicPr/>
                  </pic:nvPicPr>
                  <pic:blipFill>
                    <a:blip r:embed="rId12"/>
                    <a:stretch>
                      <a:fillRect/>
                    </a:stretch>
                  </pic:blipFill>
                  <pic:spPr>
                    <a:xfrm>
                      <a:off x="0" y="0"/>
                      <a:ext cx="2391094" cy="2705253"/>
                    </a:xfrm>
                    <a:prstGeom prst="rect">
                      <a:avLst/>
                    </a:prstGeom>
                  </pic:spPr>
                </pic:pic>
              </a:graphicData>
            </a:graphic>
          </wp:inline>
        </w:drawing>
      </w:r>
      <w:r w:rsidRPr="00A9172C">
        <w:rPr>
          <w:rFonts w:ascii="Cambria" w:hAnsi="Cambria"/>
          <w:b/>
          <w:bCs/>
        </w:rPr>
        <w:drawing>
          <wp:inline distT="0" distB="0" distL="0" distR="0" wp14:anchorId="6D4E75BD" wp14:editId="1399FAD4">
            <wp:extent cx="2909067" cy="2722245"/>
            <wp:effectExtent l="0" t="0" r="5715" b="1905"/>
            <wp:docPr id="88805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57701" name=""/>
                    <pic:cNvPicPr/>
                  </pic:nvPicPr>
                  <pic:blipFill>
                    <a:blip r:embed="rId13"/>
                    <a:stretch>
                      <a:fillRect/>
                    </a:stretch>
                  </pic:blipFill>
                  <pic:spPr>
                    <a:xfrm>
                      <a:off x="0" y="0"/>
                      <a:ext cx="2920895" cy="2733313"/>
                    </a:xfrm>
                    <a:prstGeom prst="rect">
                      <a:avLst/>
                    </a:prstGeom>
                  </pic:spPr>
                </pic:pic>
              </a:graphicData>
            </a:graphic>
          </wp:inline>
        </w:drawing>
      </w:r>
    </w:p>
    <w:p w14:paraId="5502E65E" w14:textId="6639C613" w:rsidR="00A9172C" w:rsidRPr="00062E1C" w:rsidRDefault="00A9172C" w:rsidP="00CE209C">
      <w:pPr>
        <w:spacing w:after="0" w:line="240" w:lineRule="auto"/>
        <w:rPr>
          <w:rFonts w:ascii="Cambria" w:hAnsi="Cambria"/>
          <w:b/>
          <w:bCs/>
        </w:rPr>
      </w:pPr>
    </w:p>
    <w:p w14:paraId="6BAC2E29" w14:textId="77777777" w:rsidR="00CE209C" w:rsidRPr="00062E1C" w:rsidRDefault="00CE209C" w:rsidP="00CE209C">
      <w:pPr>
        <w:spacing w:after="0" w:line="240" w:lineRule="auto"/>
        <w:rPr>
          <w:rFonts w:ascii="Cambria" w:hAnsi="Cambria"/>
          <w:b/>
          <w:bCs/>
        </w:rPr>
      </w:pPr>
      <w:r w:rsidRPr="00062E1C">
        <w:rPr>
          <w:rFonts w:ascii="Cambria" w:hAnsi="Cambria"/>
          <w:b/>
          <w:bCs/>
        </w:rPr>
        <w:t>POST-LAB QUESTIONS (PROVIDE BRIEF ANSWERS TO THE FOLLOWING QUESTIONS)</w:t>
      </w:r>
    </w:p>
    <w:p w14:paraId="580D396A" w14:textId="77777777" w:rsidR="00190138" w:rsidRPr="00190138" w:rsidRDefault="00CE209C" w:rsidP="00190138">
      <w:pPr>
        <w:pStyle w:val="ListParagraph"/>
        <w:numPr>
          <w:ilvl w:val="0"/>
          <w:numId w:val="6"/>
        </w:numPr>
        <w:spacing w:after="0" w:line="240" w:lineRule="auto"/>
        <w:rPr>
          <w:rFonts w:ascii="Cambria" w:eastAsia="Times New Roman" w:hAnsi="Cambria" w:cs="Times New Roman"/>
          <w:b/>
          <w:bCs/>
          <w:lang w:eastAsia="en-IN" w:bidi="ta-IN"/>
        </w:rPr>
      </w:pPr>
      <w:r w:rsidRPr="00190138">
        <w:rPr>
          <w:rFonts w:ascii="Cambria" w:eastAsia="Times New Roman" w:hAnsi="Cambria" w:cs="Times New Roman"/>
          <w:b/>
          <w:bCs/>
          <w:lang w:eastAsia="en-IN" w:bidi="ta-IN"/>
        </w:rPr>
        <w:t xml:space="preserve">What does right-skewed distribution indicate about customer </w:t>
      </w:r>
      <w:proofErr w:type="spellStart"/>
      <w:r w:rsidRPr="00190138">
        <w:rPr>
          <w:rFonts w:ascii="Cambria" w:eastAsia="Times New Roman" w:hAnsi="Cambria" w:cs="Times New Roman"/>
          <w:b/>
          <w:bCs/>
          <w:lang w:eastAsia="en-IN" w:bidi="ta-IN"/>
        </w:rPr>
        <w:t>behavior?</w:t>
      </w:r>
      <w:proofErr w:type="spellEnd"/>
    </w:p>
    <w:p w14:paraId="2505F3B6" w14:textId="77777777" w:rsidR="00190138" w:rsidRPr="00190138" w:rsidRDefault="00190138" w:rsidP="00190138">
      <w:pPr>
        <w:pStyle w:val="ListParagraph"/>
        <w:spacing w:after="0" w:line="240" w:lineRule="auto"/>
        <w:ind w:left="360"/>
        <w:rPr>
          <w:rFonts w:ascii="Cambria" w:eastAsia="Times New Roman" w:hAnsi="Cambria" w:cs="Times New Roman"/>
          <w:b/>
          <w:bCs/>
          <w:lang w:eastAsia="en-IN" w:bidi="ta-IN"/>
        </w:rPr>
      </w:pPr>
    </w:p>
    <w:p w14:paraId="57DF6E0C" w14:textId="0E607219" w:rsidR="005B4F05" w:rsidRPr="00190138" w:rsidRDefault="005B4F05" w:rsidP="00190138">
      <w:pPr>
        <w:pStyle w:val="ListParagraph"/>
        <w:spacing w:after="0" w:line="240" w:lineRule="auto"/>
        <w:ind w:left="360"/>
        <w:rPr>
          <w:rFonts w:ascii="Cambria" w:eastAsia="Times New Roman" w:hAnsi="Cambria" w:cs="Times New Roman"/>
          <w:b/>
          <w:bCs/>
          <w:lang w:eastAsia="en-IN" w:bidi="ta-IN"/>
        </w:rPr>
      </w:pPr>
      <w:r w:rsidRPr="00190138">
        <w:rPr>
          <w:rFonts w:ascii="Cambria" w:eastAsia="Times New Roman" w:hAnsi="Cambria" w:cs="Times New Roman"/>
          <w:lang w:eastAsia="en-IN" w:bidi="ta-IN"/>
        </w:rPr>
        <w:t xml:space="preserve">A right-skewed distribution indicates that most values are concentrated toward the lower range. A smaller proportion of values extend toward higher levels. This shows an uneven distribution within the dataset. Such </w:t>
      </w:r>
      <w:proofErr w:type="spellStart"/>
      <w:r w:rsidRPr="00190138">
        <w:rPr>
          <w:rFonts w:ascii="Cambria" w:eastAsia="Times New Roman" w:hAnsi="Cambria" w:cs="Times New Roman"/>
          <w:lang w:eastAsia="en-IN" w:bidi="ta-IN"/>
        </w:rPr>
        <w:t>behavior</w:t>
      </w:r>
      <w:proofErr w:type="spellEnd"/>
      <w:r w:rsidRPr="00190138">
        <w:rPr>
          <w:rFonts w:ascii="Cambria" w:eastAsia="Times New Roman" w:hAnsi="Cambria" w:cs="Times New Roman"/>
          <w:lang w:eastAsia="en-IN" w:bidi="ta-IN"/>
        </w:rPr>
        <w:t xml:space="preserve"> reflects variability and imbalance in spending patterns.</w:t>
      </w:r>
    </w:p>
    <w:p w14:paraId="38658526" w14:textId="77777777" w:rsidR="005B4F05" w:rsidRPr="00190138" w:rsidRDefault="005B4F05" w:rsidP="00207A19">
      <w:pPr>
        <w:pStyle w:val="ListParagraph"/>
        <w:spacing w:after="0" w:line="240" w:lineRule="auto"/>
        <w:ind w:left="360"/>
        <w:rPr>
          <w:rFonts w:ascii="Cambria" w:eastAsia="Times New Roman" w:hAnsi="Cambria" w:cs="Times New Roman"/>
          <w:lang w:eastAsia="en-IN" w:bidi="ta-IN"/>
        </w:rPr>
      </w:pPr>
    </w:p>
    <w:p w14:paraId="703E444D" w14:textId="77777777" w:rsidR="00190138" w:rsidRPr="00190138" w:rsidRDefault="00CE209C" w:rsidP="00190138">
      <w:pPr>
        <w:pStyle w:val="ListParagraph"/>
        <w:numPr>
          <w:ilvl w:val="0"/>
          <w:numId w:val="6"/>
        </w:numPr>
        <w:spacing w:after="0" w:line="240" w:lineRule="auto"/>
        <w:rPr>
          <w:rFonts w:ascii="Cambria" w:eastAsia="Times New Roman" w:hAnsi="Cambria" w:cs="Times New Roman"/>
          <w:lang w:eastAsia="en-IN" w:bidi="ta-IN"/>
        </w:rPr>
      </w:pPr>
      <w:r w:rsidRPr="00190138">
        <w:rPr>
          <w:rFonts w:ascii="Cambria" w:eastAsia="Times New Roman" w:hAnsi="Cambria" w:cs="Times New Roman"/>
          <w:b/>
          <w:bCs/>
          <w:lang w:eastAsia="en-IN" w:bidi="ta-IN"/>
        </w:rPr>
        <w:t>How can detected outliers impact business decisions</w:t>
      </w:r>
      <w:r w:rsidR="00190138" w:rsidRPr="00190138">
        <w:rPr>
          <w:rFonts w:ascii="Cambria" w:eastAsia="Times New Roman" w:hAnsi="Cambria" w:cs="Times New Roman"/>
          <w:b/>
          <w:bCs/>
          <w:lang w:eastAsia="en-IN" w:bidi="ta-IN"/>
        </w:rPr>
        <w:t>?</w:t>
      </w:r>
    </w:p>
    <w:p w14:paraId="6AD4E308" w14:textId="77777777" w:rsidR="00190138" w:rsidRPr="00190138" w:rsidRDefault="00190138" w:rsidP="00190138">
      <w:pPr>
        <w:pStyle w:val="ListParagraph"/>
        <w:spacing w:after="0" w:line="240" w:lineRule="auto"/>
        <w:ind w:left="360"/>
        <w:rPr>
          <w:rFonts w:ascii="Cambria" w:eastAsia="Times New Roman" w:hAnsi="Cambria" w:cs="Times New Roman"/>
          <w:b/>
          <w:bCs/>
          <w:lang w:eastAsia="en-IN" w:bidi="ta-IN"/>
        </w:rPr>
      </w:pPr>
    </w:p>
    <w:p w14:paraId="5FE0038E" w14:textId="0C333850" w:rsidR="00190138" w:rsidRPr="00190138" w:rsidRDefault="005B4F05" w:rsidP="00190138">
      <w:pPr>
        <w:pStyle w:val="ListParagraph"/>
        <w:spacing w:after="0" w:line="240" w:lineRule="auto"/>
        <w:ind w:left="360"/>
        <w:rPr>
          <w:rFonts w:ascii="Cambria" w:eastAsia="Times New Roman" w:hAnsi="Cambria" w:cs="Times New Roman"/>
          <w:lang w:eastAsia="en-IN" w:bidi="ta-IN"/>
        </w:rPr>
      </w:pPr>
      <w:r w:rsidRPr="00190138">
        <w:rPr>
          <w:rFonts w:ascii="Cambria" w:hAnsi="Cambria"/>
        </w:rPr>
        <w:t>Detected outliers reveal abnormal or unexpected data points within the dataset. They may indicate potential risks, unusual activities, or rare conditions. Identifying these values helps organizations improve control and monitoring mechanisms. This enables informed, preventive, and corrective business decisions.</w:t>
      </w:r>
    </w:p>
    <w:p w14:paraId="7009422B" w14:textId="77777777" w:rsidR="00190138" w:rsidRPr="00190138" w:rsidRDefault="00190138" w:rsidP="005B4F05">
      <w:pPr>
        <w:pStyle w:val="ListParagraph"/>
        <w:spacing w:after="0" w:line="240" w:lineRule="auto"/>
        <w:ind w:left="360"/>
        <w:rPr>
          <w:rFonts w:ascii="Cambria" w:eastAsia="Times New Roman" w:hAnsi="Cambria" w:cs="Times New Roman"/>
          <w:lang w:eastAsia="en-IN" w:bidi="ta-IN"/>
        </w:rPr>
      </w:pPr>
    </w:p>
    <w:p w14:paraId="6C8F3009" w14:textId="77777777" w:rsidR="00190138" w:rsidRPr="00190138" w:rsidRDefault="00CE209C" w:rsidP="00190138">
      <w:pPr>
        <w:pStyle w:val="ListParagraph"/>
        <w:numPr>
          <w:ilvl w:val="0"/>
          <w:numId w:val="6"/>
        </w:numPr>
        <w:spacing w:after="0" w:line="240" w:lineRule="auto"/>
        <w:rPr>
          <w:rFonts w:ascii="Cambria" w:eastAsia="Times New Roman" w:hAnsi="Cambria" w:cs="Times New Roman"/>
          <w:b/>
          <w:bCs/>
          <w:lang w:eastAsia="en-IN" w:bidi="ta-IN"/>
        </w:rPr>
      </w:pPr>
      <w:r w:rsidRPr="00190138">
        <w:rPr>
          <w:rFonts w:ascii="Cambria" w:eastAsia="Times New Roman" w:hAnsi="Cambria" w:cs="Times New Roman"/>
          <w:b/>
          <w:bCs/>
          <w:lang w:eastAsia="en-IN" w:bidi="ta-IN"/>
        </w:rPr>
        <w:t>Which visualization best supports anomaly detection?</w:t>
      </w:r>
    </w:p>
    <w:p w14:paraId="50DB75FC" w14:textId="77777777" w:rsidR="00190138" w:rsidRPr="00190138" w:rsidRDefault="00190138" w:rsidP="00190138">
      <w:pPr>
        <w:pStyle w:val="ListParagraph"/>
        <w:spacing w:after="0" w:line="240" w:lineRule="auto"/>
        <w:ind w:left="360"/>
        <w:rPr>
          <w:rFonts w:ascii="Cambria" w:eastAsia="Times New Roman" w:hAnsi="Cambria" w:cs="Times New Roman"/>
          <w:b/>
          <w:bCs/>
          <w:lang w:eastAsia="en-IN" w:bidi="ta-IN"/>
        </w:rPr>
      </w:pPr>
    </w:p>
    <w:p w14:paraId="13D70CD3" w14:textId="4C32B876" w:rsidR="005B4F05" w:rsidRPr="00190138" w:rsidRDefault="005B4F05" w:rsidP="00190138">
      <w:pPr>
        <w:pStyle w:val="ListParagraph"/>
        <w:spacing w:after="0" w:line="240" w:lineRule="auto"/>
        <w:ind w:left="360"/>
        <w:rPr>
          <w:rFonts w:ascii="Cambria" w:eastAsia="Times New Roman" w:hAnsi="Cambria" w:cs="Times New Roman"/>
          <w:b/>
          <w:bCs/>
          <w:lang w:eastAsia="en-IN" w:bidi="ta-IN"/>
        </w:rPr>
      </w:pPr>
      <w:r w:rsidRPr="00190138">
        <w:rPr>
          <w:rFonts w:ascii="Cambria" w:eastAsia="Times New Roman" w:hAnsi="Cambria" w:cs="Times New Roman"/>
          <w:lang w:eastAsia="en-IN" w:bidi="ta-IN"/>
        </w:rPr>
        <w:t>Boxplots are highly effective for identifying anomalies in data. They clearly display the spread, median, and extreme values. Outliers are visually separated from normal observations. This makes boxplots a suitable tool for anomaly detection.</w:t>
      </w:r>
    </w:p>
    <w:p w14:paraId="3BB4AB2F" w14:textId="77777777" w:rsidR="005B4F05" w:rsidRPr="00190138" w:rsidRDefault="005B4F05" w:rsidP="005B4F05">
      <w:pPr>
        <w:pStyle w:val="ListParagraph"/>
        <w:spacing w:after="0" w:line="240" w:lineRule="auto"/>
        <w:ind w:left="360"/>
        <w:rPr>
          <w:rFonts w:ascii="Cambria" w:eastAsia="Times New Roman" w:hAnsi="Cambria" w:cs="Times New Roman"/>
          <w:lang w:eastAsia="en-IN" w:bidi="ta-IN"/>
        </w:rPr>
      </w:pPr>
    </w:p>
    <w:p w14:paraId="273EA00A" w14:textId="77777777" w:rsidR="00190138" w:rsidRPr="00190138" w:rsidRDefault="00CE209C" w:rsidP="00190138">
      <w:pPr>
        <w:pStyle w:val="ListParagraph"/>
        <w:numPr>
          <w:ilvl w:val="0"/>
          <w:numId w:val="6"/>
        </w:numPr>
        <w:spacing w:after="0" w:line="240" w:lineRule="auto"/>
        <w:rPr>
          <w:rFonts w:ascii="Cambria" w:eastAsia="Times New Roman" w:hAnsi="Cambria" w:cs="Times New Roman"/>
          <w:b/>
          <w:bCs/>
          <w:lang w:eastAsia="en-IN" w:bidi="ta-IN"/>
        </w:rPr>
      </w:pPr>
      <w:r w:rsidRPr="00190138">
        <w:rPr>
          <w:rFonts w:ascii="Cambria" w:eastAsia="Times New Roman" w:hAnsi="Cambria" w:cs="Times New Roman"/>
          <w:b/>
          <w:bCs/>
          <w:lang w:eastAsia="en-IN" w:bidi="ta-IN"/>
        </w:rPr>
        <w:t>How does EDA improve AI model accuracy?</w:t>
      </w:r>
    </w:p>
    <w:p w14:paraId="7C894C1E" w14:textId="77777777" w:rsidR="00190138" w:rsidRPr="00190138" w:rsidRDefault="00190138" w:rsidP="00190138">
      <w:pPr>
        <w:pStyle w:val="ListParagraph"/>
        <w:spacing w:after="0" w:line="240" w:lineRule="auto"/>
        <w:ind w:left="360"/>
        <w:rPr>
          <w:rFonts w:ascii="Cambria" w:eastAsia="Times New Roman" w:hAnsi="Cambria" w:cs="Times New Roman"/>
          <w:b/>
          <w:bCs/>
          <w:lang w:eastAsia="en-IN" w:bidi="ta-IN"/>
        </w:rPr>
      </w:pPr>
    </w:p>
    <w:p w14:paraId="487227AE" w14:textId="288E7773" w:rsidR="005B4F05" w:rsidRPr="00190138" w:rsidRDefault="005B4F05" w:rsidP="00190138">
      <w:pPr>
        <w:pStyle w:val="ListParagraph"/>
        <w:spacing w:after="0" w:line="240" w:lineRule="auto"/>
        <w:ind w:left="360"/>
        <w:rPr>
          <w:rFonts w:ascii="Cambria" w:eastAsia="Times New Roman" w:hAnsi="Cambria" w:cs="Times New Roman"/>
          <w:b/>
          <w:bCs/>
          <w:lang w:eastAsia="en-IN" w:bidi="ta-IN"/>
        </w:rPr>
      </w:pPr>
      <w:r w:rsidRPr="00190138">
        <w:rPr>
          <w:rFonts w:ascii="Cambria" w:eastAsia="Times New Roman" w:hAnsi="Cambria" w:cs="Times New Roman"/>
          <w:lang w:eastAsia="en-IN" w:bidi="ta-IN"/>
        </w:rPr>
        <w:t>EDA improves AI model accuracy by ensuring clean, consistent, and well-structured data. It helps detect irregular patterns, noise, and inconsistencies early in the process. Proper preprocessing enhances the learning capability of models. This results in more accurate, reliable, and robust AI systems.</w:t>
      </w:r>
    </w:p>
    <w:p w14:paraId="5E691893" w14:textId="77777777" w:rsidR="005B4F05" w:rsidRPr="00190138" w:rsidRDefault="005B4F05" w:rsidP="005B4F05">
      <w:pPr>
        <w:pStyle w:val="ListParagraph"/>
        <w:rPr>
          <w:rFonts w:ascii="Cambria" w:eastAsia="Times New Roman" w:hAnsi="Cambria" w:cs="Times New Roman"/>
          <w:b/>
          <w:bCs/>
          <w:lang w:eastAsia="en-IN" w:bidi="ta-IN"/>
        </w:rPr>
      </w:pPr>
    </w:p>
    <w:p w14:paraId="74169897" w14:textId="77777777" w:rsidR="00190138" w:rsidRPr="00190138" w:rsidRDefault="00CE209C" w:rsidP="00190138">
      <w:pPr>
        <w:pStyle w:val="ListParagraph"/>
        <w:numPr>
          <w:ilvl w:val="0"/>
          <w:numId w:val="6"/>
        </w:numPr>
        <w:spacing w:after="0" w:line="240" w:lineRule="auto"/>
        <w:rPr>
          <w:rFonts w:ascii="Cambria" w:eastAsia="Times New Roman" w:hAnsi="Cambria" w:cs="Times New Roman"/>
          <w:b/>
          <w:bCs/>
          <w:lang w:eastAsia="en-IN" w:bidi="ta-IN"/>
        </w:rPr>
      </w:pPr>
      <w:proofErr w:type="spellStart"/>
      <w:r w:rsidRPr="00190138">
        <w:rPr>
          <w:rFonts w:ascii="Cambria" w:eastAsia="Times New Roman" w:hAnsi="Cambria" w:cs="Times New Roman"/>
          <w:b/>
          <w:bCs/>
          <w:lang w:eastAsia="en-IN" w:bidi="ta-IN"/>
        </w:rPr>
        <w:t>How</w:t>
      </w:r>
      <w:proofErr w:type="spellEnd"/>
      <w:r w:rsidRPr="00190138">
        <w:rPr>
          <w:rFonts w:ascii="Cambria" w:eastAsia="Times New Roman" w:hAnsi="Cambria" w:cs="Times New Roman"/>
          <w:b/>
          <w:bCs/>
          <w:lang w:eastAsia="en-IN" w:bidi="ta-IN"/>
        </w:rPr>
        <w:t xml:space="preserve"> can visualization guide feature engineering?</w:t>
      </w:r>
    </w:p>
    <w:p w14:paraId="7CC2076E" w14:textId="77777777" w:rsidR="00190138" w:rsidRPr="00190138" w:rsidRDefault="00190138" w:rsidP="00190138">
      <w:pPr>
        <w:pStyle w:val="ListParagraph"/>
        <w:spacing w:after="0" w:line="240" w:lineRule="auto"/>
        <w:ind w:left="360"/>
        <w:rPr>
          <w:rFonts w:ascii="Cambria" w:eastAsia="Times New Roman" w:hAnsi="Cambria" w:cs="Times New Roman"/>
          <w:b/>
          <w:bCs/>
          <w:lang w:eastAsia="en-IN" w:bidi="ta-IN"/>
        </w:rPr>
      </w:pPr>
    </w:p>
    <w:p w14:paraId="73E1084B" w14:textId="21E8D863" w:rsidR="005B4F05" w:rsidRPr="00190138" w:rsidRDefault="005B4F05" w:rsidP="00190138">
      <w:pPr>
        <w:pStyle w:val="ListParagraph"/>
        <w:spacing w:after="0" w:line="240" w:lineRule="auto"/>
        <w:ind w:left="360"/>
        <w:rPr>
          <w:rFonts w:ascii="Cambria" w:eastAsia="Times New Roman" w:hAnsi="Cambria" w:cs="Times New Roman"/>
          <w:b/>
          <w:bCs/>
          <w:lang w:eastAsia="en-IN" w:bidi="ta-IN"/>
        </w:rPr>
      </w:pPr>
      <w:r w:rsidRPr="00190138">
        <w:rPr>
          <w:rFonts w:ascii="Cambria" w:eastAsia="Times New Roman" w:hAnsi="Cambria" w:cs="Times New Roman"/>
          <w:lang w:eastAsia="en-IN" w:bidi="ta-IN"/>
        </w:rPr>
        <w:t>Visualization helps uncover important relationships and dependencies within the data. It reveals patterns that may not be easily visible in raw datasets. These insights support the selection and creation of meaningful features. Effective feature engineering significantly improves model performance.</w:t>
      </w:r>
    </w:p>
    <w:p w14:paraId="31EBAE0D" w14:textId="77777777" w:rsidR="005B4F05" w:rsidRPr="00190138" w:rsidRDefault="005B4F05" w:rsidP="005B4F05">
      <w:pPr>
        <w:spacing w:after="0" w:line="240" w:lineRule="auto"/>
        <w:rPr>
          <w:rFonts w:ascii="Cambria" w:eastAsia="Times New Roman" w:hAnsi="Cambria" w:cs="Times New Roman"/>
          <w:lang w:eastAsia="en-IN" w:bidi="ta-IN"/>
        </w:rPr>
      </w:pPr>
    </w:p>
    <w:p w14:paraId="23FEAEFD" w14:textId="77777777" w:rsidR="005B4F05" w:rsidRPr="00190138" w:rsidRDefault="005B4F05" w:rsidP="005B4F05">
      <w:pPr>
        <w:spacing w:after="0" w:line="240" w:lineRule="auto"/>
        <w:rPr>
          <w:rFonts w:ascii="Cambria" w:eastAsia="Times New Roman" w:hAnsi="Cambria" w:cs="Times New Roman"/>
          <w:lang w:eastAsia="en-IN" w:bidi="ta-IN"/>
        </w:rPr>
      </w:pPr>
    </w:p>
    <w:p w14:paraId="1DCE70E5" w14:textId="77777777" w:rsidR="005B4F05" w:rsidRPr="00190138" w:rsidRDefault="005B4F05" w:rsidP="005B4F05">
      <w:pPr>
        <w:spacing w:after="0" w:line="240" w:lineRule="auto"/>
        <w:rPr>
          <w:rFonts w:ascii="Cambria" w:eastAsia="Times New Roman" w:hAnsi="Cambria" w:cs="Times New Roman"/>
          <w:lang w:eastAsia="en-IN" w:bidi="ta-IN"/>
        </w:rPr>
      </w:pPr>
    </w:p>
    <w:p w14:paraId="5736C32B" w14:textId="77777777" w:rsidR="005B4F05" w:rsidRPr="00190138" w:rsidRDefault="005B4F05" w:rsidP="005B4F05">
      <w:pPr>
        <w:spacing w:after="0" w:line="240" w:lineRule="auto"/>
        <w:rPr>
          <w:rFonts w:ascii="Cambria" w:eastAsia="Times New Roman" w:hAnsi="Cambria" w:cs="Times New Roman"/>
          <w:lang w:eastAsia="en-IN" w:bidi="ta-IN"/>
        </w:rPr>
      </w:pPr>
    </w:p>
    <w:p w14:paraId="36357824" w14:textId="77777777" w:rsidR="005B4F05" w:rsidRPr="00190138" w:rsidRDefault="005B4F05" w:rsidP="005B4F05">
      <w:pPr>
        <w:spacing w:after="0" w:line="240" w:lineRule="auto"/>
        <w:rPr>
          <w:rFonts w:ascii="Cambria" w:eastAsia="Times New Roman" w:hAnsi="Cambria" w:cs="Times New Roman"/>
          <w:lang w:eastAsia="en-IN" w:bidi="ta-IN"/>
        </w:rPr>
      </w:pPr>
    </w:p>
    <w:p w14:paraId="34396DD7" w14:textId="77777777" w:rsidR="005B4F05" w:rsidRDefault="005B4F05" w:rsidP="005B4F05">
      <w:pPr>
        <w:spacing w:after="0" w:line="240" w:lineRule="auto"/>
        <w:rPr>
          <w:rFonts w:ascii="Cambria" w:eastAsia="Times New Roman" w:hAnsi="Cambria" w:cs="Times New Roman"/>
          <w:lang w:eastAsia="en-IN" w:bidi="ta-IN"/>
        </w:rPr>
      </w:pPr>
    </w:p>
    <w:p w14:paraId="65E2095C" w14:textId="77777777" w:rsidR="005B4F05" w:rsidRDefault="005B4F05" w:rsidP="005B4F05">
      <w:pPr>
        <w:spacing w:after="0" w:line="240" w:lineRule="auto"/>
        <w:rPr>
          <w:rFonts w:ascii="Cambria" w:eastAsia="Times New Roman" w:hAnsi="Cambria" w:cs="Times New Roman"/>
          <w:lang w:eastAsia="en-IN" w:bidi="ta-IN"/>
        </w:rPr>
      </w:pPr>
    </w:p>
    <w:p w14:paraId="7F1118A1" w14:textId="77777777" w:rsidR="005B4F05" w:rsidRDefault="005B4F05" w:rsidP="005B4F05">
      <w:pPr>
        <w:spacing w:after="0" w:line="240" w:lineRule="auto"/>
        <w:rPr>
          <w:rFonts w:ascii="Cambria" w:eastAsia="Times New Roman" w:hAnsi="Cambria" w:cs="Times New Roman"/>
          <w:lang w:eastAsia="en-IN" w:bidi="ta-IN"/>
        </w:rPr>
      </w:pPr>
    </w:p>
    <w:p w14:paraId="2FA257A9" w14:textId="77777777" w:rsidR="005B4F05" w:rsidRDefault="005B4F05" w:rsidP="005B4F05">
      <w:pPr>
        <w:spacing w:after="0" w:line="240" w:lineRule="auto"/>
        <w:rPr>
          <w:rFonts w:ascii="Cambria" w:eastAsia="Times New Roman" w:hAnsi="Cambria" w:cs="Times New Roman"/>
          <w:lang w:eastAsia="en-IN" w:bidi="ta-IN"/>
        </w:rPr>
      </w:pPr>
    </w:p>
    <w:p w14:paraId="4B7BE12B" w14:textId="77777777" w:rsidR="005B4F05" w:rsidRDefault="005B4F05" w:rsidP="005B4F05">
      <w:pPr>
        <w:spacing w:after="0" w:line="240" w:lineRule="auto"/>
        <w:rPr>
          <w:rFonts w:ascii="Cambria" w:eastAsia="Times New Roman" w:hAnsi="Cambria" w:cs="Times New Roman"/>
          <w:lang w:eastAsia="en-IN" w:bidi="ta-IN"/>
        </w:rPr>
      </w:pPr>
    </w:p>
    <w:p w14:paraId="4A41225F" w14:textId="77777777" w:rsidR="00190138" w:rsidRDefault="00190138" w:rsidP="005B4F05">
      <w:pPr>
        <w:spacing w:after="0" w:line="240" w:lineRule="auto"/>
        <w:rPr>
          <w:rFonts w:ascii="Cambria" w:eastAsia="Times New Roman" w:hAnsi="Cambria" w:cs="Times New Roman"/>
          <w:lang w:eastAsia="en-IN" w:bidi="ta-IN"/>
        </w:rPr>
      </w:pPr>
    </w:p>
    <w:p w14:paraId="3D305ED0" w14:textId="77777777" w:rsidR="00190138" w:rsidRDefault="00190138" w:rsidP="005B4F05">
      <w:pPr>
        <w:spacing w:after="0" w:line="240" w:lineRule="auto"/>
        <w:rPr>
          <w:rFonts w:ascii="Cambria" w:eastAsia="Times New Roman" w:hAnsi="Cambria" w:cs="Times New Roman"/>
          <w:lang w:eastAsia="en-IN" w:bidi="ta-IN"/>
        </w:rPr>
      </w:pPr>
    </w:p>
    <w:p w14:paraId="63F02ED5" w14:textId="77777777" w:rsidR="00190138" w:rsidRDefault="00190138" w:rsidP="005B4F05">
      <w:pPr>
        <w:spacing w:after="0" w:line="240" w:lineRule="auto"/>
        <w:rPr>
          <w:rFonts w:ascii="Cambria" w:eastAsia="Times New Roman" w:hAnsi="Cambria" w:cs="Times New Roman"/>
          <w:lang w:eastAsia="en-IN" w:bidi="ta-IN"/>
        </w:rPr>
      </w:pPr>
    </w:p>
    <w:p w14:paraId="3C79D57F" w14:textId="77777777" w:rsidR="00190138" w:rsidRDefault="00190138" w:rsidP="005B4F05">
      <w:pPr>
        <w:spacing w:after="0" w:line="240" w:lineRule="auto"/>
        <w:rPr>
          <w:rFonts w:ascii="Cambria" w:eastAsia="Times New Roman" w:hAnsi="Cambria" w:cs="Times New Roman"/>
          <w:lang w:eastAsia="en-IN" w:bidi="ta-IN"/>
        </w:rPr>
      </w:pPr>
    </w:p>
    <w:p w14:paraId="0AA5FC08" w14:textId="77777777" w:rsidR="00190138" w:rsidRDefault="00190138" w:rsidP="005B4F05">
      <w:pPr>
        <w:spacing w:after="0" w:line="240" w:lineRule="auto"/>
        <w:rPr>
          <w:rFonts w:ascii="Cambria" w:eastAsia="Times New Roman" w:hAnsi="Cambria" w:cs="Times New Roman"/>
          <w:lang w:eastAsia="en-IN" w:bidi="ta-IN"/>
        </w:rPr>
      </w:pPr>
    </w:p>
    <w:p w14:paraId="4238249B" w14:textId="77777777" w:rsidR="005B4F05" w:rsidRDefault="005B4F05" w:rsidP="005B4F05">
      <w:pPr>
        <w:spacing w:after="0" w:line="240" w:lineRule="auto"/>
        <w:rPr>
          <w:rFonts w:ascii="Cambria" w:eastAsia="Times New Roman" w:hAnsi="Cambria" w:cs="Times New Roman"/>
          <w:lang w:eastAsia="en-IN" w:bidi="ta-IN"/>
        </w:rPr>
      </w:pPr>
    </w:p>
    <w:p w14:paraId="2082F7D2" w14:textId="77777777" w:rsidR="005B4F05" w:rsidRDefault="005B4F05" w:rsidP="005B4F05">
      <w:pPr>
        <w:spacing w:after="0" w:line="240" w:lineRule="auto"/>
        <w:rPr>
          <w:rFonts w:ascii="Cambria" w:eastAsia="Times New Roman" w:hAnsi="Cambria" w:cs="Times New Roman"/>
          <w:lang w:eastAsia="en-IN" w:bidi="ta-IN"/>
        </w:rPr>
      </w:pPr>
    </w:p>
    <w:p w14:paraId="0C9812E8" w14:textId="77777777" w:rsidR="005B4F05" w:rsidRDefault="005B4F05" w:rsidP="005B4F05">
      <w:pPr>
        <w:spacing w:after="0" w:line="240" w:lineRule="auto"/>
        <w:rPr>
          <w:rFonts w:ascii="Cambria" w:eastAsia="Times New Roman" w:hAnsi="Cambria" w:cs="Times New Roman"/>
          <w:lang w:eastAsia="en-IN" w:bidi="ta-IN"/>
        </w:rPr>
      </w:pPr>
    </w:p>
    <w:p w14:paraId="206E625F" w14:textId="77777777" w:rsidR="005B4F05" w:rsidRDefault="005B4F05" w:rsidP="005B4F05">
      <w:pPr>
        <w:spacing w:after="0" w:line="240" w:lineRule="auto"/>
        <w:rPr>
          <w:rFonts w:ascii="Cambria" w:eastAsia="Times New Roman" w:hAnsi="Cambria" w:cs="Times New Roman"/>
          <w:lang w:eastAsia="en-IN" w:bidi="ta-IN"/>
        </w:rPr>
      </w:pPr>
    </w:p>
    <w:p w14:paraId="08E764A7" w14:textId="77777777" w:rsidR="005B4F05" w:rsidRDefault="005B4F05" w:rsidP="005B4F05">
      <w:pPr>
        <w:spacing w:after="0" w:line="240" w:lineRule="auto"/>
        <w:rPr>
          <w:rFonts w:ascii="Cambria" w:eastAsia="Times New Roman" w:hAnsi="Cambria" w:cs="Times New Roman"/>
          <w:lang w:eastAsia="en-IN" w:bidi="ta-IN"/>
        </w:rPr>
      </w:pPr>
    </w:p>
    <w:p w14:paraId="7EA84156" w14:textId="77777777" w:rsidR="005B4F05" w:rsidRPr="005B4F05" w:rsidRDefault="005B4F05" w:rsidP="005B4F05">
      <w:pPr>
        <w:spacing w:after="0" w:line="240" w:lineRule="auto"/>
        <w:rPr>
          <w:rFonts w:ascii="Cambria" w:eastAsia="Times New Roman" w:hAnsi="Cambria" w:cs="Times New Roman"/>
          <w:lang w:eastAsia="en-IN" w:bidi="ta-IN"/>
        </w:rPr>
      </w:pPr>
    </w:p>
    <w:p w14:paraId="61AB3958" w14:textId="77777777" w:rsidR="00CE209C" w:rsidRPr="00062E1C" w:rsidRDefault="00CE209C" w:rsidP="00CE209C">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E209C" w:rsidRPr="00062E1C" w14:paraId="14783539" w14:textId="77777777" w:rsidTr="00647A09">
        <w:trPr>
          <w:trHeight w:val="417"/>
        </w:trPr>
        <w:tc>
          <w:tcPr>
            <w:tcW w:w="3075" w:type="dxa"/>
          </w:tcPr>
          <w:p w14:paraId="00C3DAE9" w14:textId="77777777" w:rsidR="00CE209C" w:rsidRPr="00062E1C" w:rsidRDefault="00CE209C" w:rsidP="00647A09">
            <w:pPr>
              <w:pStyle w:val="TableParagraph"/>
              <w:ind w:right="-15" w:firstLine="360"/>
              <w:rPr>
                <w:rFonts w:cs="Times New Roman"/>
                <w:b/>
              </w:rPr>
            </w:pPr>
            <w:r w:rsidRPr="00062E1C">
              <w:rPr>
                <w:rFonts w:cs="Times New Roman"/>
                <w:b/>
              </w:rPr>
              <w:t>Description</w:t>
            </w:r>
          </w:p>
        </w:tc>
        <w:tc>
          <w:tcPr>
            <w:tcW w:w="1890" w:type="dxa"/>
          </w:tcPr>
          <w:p w14:paraId="74B1CC5F" w14:textId="77777777" w:rsidR="00CE209C" w:rsidRPr="00062E1C" w:rsidRDefault="00CE209C" w:rsidP="00647A09">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FA4D66" w14:textId="77777777" w:rsidR="00CE209C" w:rsidRPr="00062E1C" w:rsidRDefault="00CE209C" w:rsidP="00647A09">
            <w:pPr>
              <w:pStyle w:val="TableParagraph"/>
              <w:jc w:val="center"/>
              <w:rPr>
                <w:rFonts w:cs="Times New Roman"/>
                <w:b/>
              </w:rPr>
            </w:pPr>
            <w:r w:rsidRPr="00062E1C">
              <w:rPr>
                <w:rFonts w:cs="Times New Roman"/>
                <w:b/>
              </w:rPr>
              <w:t>Marks Awarded</w:t>
            </w:r>
          </w:p>
        </w:tc>
      </w:tr>
      <w:tr w:rsidR="00CE209C" w:rsidRPr="00062E1C" w14:paraId="51189286" w14:textId="77777777" w:rsidTr="00647A09">
        <w:trPr>
          <w:trHeight w:val="336"/>
        </w:trPr>
        <w:tc>
          <w:tcPr>
            <w:tcW w:w="3075" w:type="dxa"/>
          </w:tcPr>
          <w:p w14:paraId="629E8626"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68D53B7"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6D1939C" w14:textId="77777777" w:rsidR="00CE209C" w:rsidRPr="00062E1C" w:rsidRDefault="00CE209C" w:rsidP="00647A09">
            <w:pPr>
              <w:pStyle w:val="TableParagraph"/>
              <w:rPr>
                <w:rFonts w:cs="Times New Roman"/>
              </w:rPr>
            </w:pPr>
          </w:p>
        </w:tc>
      </w:tr>
      <w:tr w:rsidR="00CE209C" w:rsidRPr="00062E1C" w14:paraId="4AA39DD9" w14:textId="77777777" w:rsidTr="00647A09">
        <w:trPr>
          <w:trHeight w:val="399"/>
        </w:trPr>
        <w:tc>
          <w:tcPr>
            <w:tcW w:w="3075" w:type="dxa"/>
          </w:tcPr>
          <w:p w14:paraId="36BA0A21"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A235999"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931129B" w14:textId="77777777" w:rsidR="00CE209C" w:rsidRPr="00062E1C" w:rsidRDefault="00CE209C" w:rsidP="00647A09">
            <w:pPr>
              <w:pStyle w:val="TableParagraph"/>
              <w:rPr>
                <w:rFonts w:cs="Times New Roman"/>
              </w:rPr>
            </w:pPr>
          </w:p>
        </w:tc>
      </w:tr>
      <w:tr w:rsidR="00CE209C" w:rsidRPr="00062E1C" w14:paraId="31C66F40" w14:textId="77777777" w:rsidTr="00647A09">
        <w:trPr>
          <w:trHeight w:val="399"/>
        </w:trPr>
        <w:tc>
          <w:tcPr>
            <w:tcW w:w="3075" w:type="dxa"/>
          </w:tcPr>
          <w:p w14:paraId="01EB69FF"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F4E1F26" w14:textId="77777777" w:rsidR="00CE209C" w:rsidRPr="00062E1C" w:rsidRDefault="00CE209C" w:rsidP="00647A09">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30DC189" w14:textId="77777777" w:rsidR="00CE209C" w:rsidRPr="00062E1C" w:rsidRDefault="00CE209C" w:rsidP="00647A09">
            <w:pPr>
              <w:pStyle w:val="TableParagraph"/>
              <w:rPr>
                <w:rFonts w:cs="Times New Roman"/>
              </w:rPr>
            </w:pPr>
          </w:p>
        </w:tc>
      </w:tr>
      <w:tr w:rsidR="00CE209C" w:rsidRPr="00062E1C" w14:paraId="1305F96B" w14:textId="77777777" w:rsidTr="00647A09">
        <w:trPr>
          <w:trHeight w:val="354"/>
        </w:trPr>
        <w:tc>
          <w:tcPr>
            <w:tcW w:w="3075" w:type="dxa"/>
          </w:tcPr>
          <w:p w14:paraId="24A6B2DC"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A2855C6"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686F5B14" w14:textId="77777777" w:rsidR="00CE209C" w:rsidRPr="00062E1C" w:rsidRDefault="00CE209C" w:rsidP="00647A09">
            <w:pPr>
              <w:pStyle w:val="TableParagraph"/>
              <w:rPr>
                <w:rFonts w:cs="Times New Roman"/>
              </w:rPr>
            </w:pPr>
          </w:p>
        </w:tc>
      </w:tr>
      <w:tr w:rsidR="00CE209C" w:rsidRPr="00062E1C" w14:paraId="1C8BFFFB" w14:textId="77777777" w:rsidTr="00647A09">
        <w:trPr>
          <w:trHeight w:val="417"/>
        </w:trPr>
        <w:tc>
          <w:tcPr>
            <w:tcW w:w="3075" w:type="dxa"/>
            <w:vAlign w:val="center"/>
          </w:tcPr>
          <w:p w14:paraId="673E279B" w14:textId="77777777" w:rsidR="00CE209C" w:rsidRPr="00062E1C" w:rsidRDefault="00CE209C" w:rsidP="00647A09">
            <w:pPr>
              <w:pStyle w:val="TableParagraph"/>
              <w:ind w:right="95" w:firstLine="360"/>
              <w:jc w:val="right"/>
              <w:rPr>
                <w:rFonts w:cs="Times New Roman"/>
                <w:b/>
              </w:rPr>
            </w:pPr>
            <w:r w:rsidRPr="00062E1C">
              <w:rPr>
                <w:rFonts w:cs="Times New Roman"/>
                <w:b/>
              </w:rPr>
              <w:t>Total</w:t>
            </w:r>
          </w:p>
        </w:tc>
        <w:tc>
          <w:tcPr>
            <w:tcW w:w="1890" w:type="dxa"/>
            <w:vAlign w:val="center"/>
          </w:tcPr>
          <w:p w14:paraId="568245D1" w14:textId="77777777" w:rsidR="00CE209C" w:rsidRPr="00062E1C" w:rsidRDefault="00CE209C" w:rsidP="00647A09">
            <w:pPr>
              <w:pStyle w:val="TableParagraph"/>
              <w:ind w:right="568"/>
              <w:jc w:val="center"/>
              <w:rPr>
                <w:rFonts w:cs="Times New Roman"/>
                <w:b/>
              </w:rPr>
            </w:pPr>
            <w:r w:rsidRPr="00062E1C">
              <w:rPr>
                <w:rFonts w:cs="Times New Roman"/>
                <w:b/>
              </w:rPr>
              <w:t xml:space="preserve">          30</w:t>
            </w:r>
          </w:p>
        </w:tc>
        <w:tc>
          <w:tcPr>
            <w:tcW w:w="1440" w:type="dxa"/>
          </w:tcPr>
          <w:p w14:paraId="5EBD3AF7" w14:textId="77777777" w:rsidR="00CE209C" w:rsidRPr="00062E1C" w:rsidRDefault="00CE209C" w:rsidP="00647A09">
            <w:pPr>
              <w:pStyle w:val="TableParagraph"/>
              <w:rPr>
                <w:rFonts w:cs="Times New Roman"/>
              </w:rPr>
            </w:pPr>
          </w:p>
        </w:tc>
      </w:tr>
      <w:tr w:rsidR="00CE209C" w:rsidRPr="00062E1C" w14:paraId="52CEE0C7" w14:textId="77777777" w:rsidTr="00647A09">
        <w:trPr>
          <w:trHeight w:val="669"/>
        </w:trPr>
        <w:tc>
          <w:tcPr>
            <w:tcW w:w="4965" w:type="dxa"/>
            <w:gridSpan w:val="2"/>
          </w:tcPr>
          <w:p w14:paraId="41E80964" w14:textId="77777777" w:rsidR="00CE209C" w:rsidRPr="00062E1C" w:rsidRDefault="00CE209C" w:rsidP="00647A09">
            <w:pPr>
              <w:pStyle w:val="TableParagraph"/>
              <w:rPr>
                <w:rFonts w:cs="Times New Roman"/>
              </w:rPr>
            </w:pPr>
          </w:p>
          <w:p w14:paraId="7DBD068F" w14:textId="77777777" w:rsidR="00CE209C" w:rsidRPr="00062E1C" w:rsidRDefault="00CE209C" w:rsidP="00647A09">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57B195DB" w14:textId="77777777" w:rsidR="00CE209C" w:rsidRPr="00062E1C" w:rsidRDefault="00CE209C" w:rsidP="00647A09">
            <w:pPr>
              <w:pStyle w:val="TableParagraph"/>
              <w:rPr>
                <w:rFonts w:cs="Times New Roman"/>
              </w:rPr>
            </w:pPr>
          </w:p>
        </w:tc>
      </w:tr>
    </w:tbl>
    <w:p w14:paraId="6592138C" w14:textId="77777777" w:rsidR="00CE209C" w:rsidRPr="00062E1C" w:rsidRDefault="00CE209C" w:rsidP="00CE209C">
      <w:pPr>
        <w:spacing w:after="0" w:line="240" w:lineRule="auto"/>
        <w:rPr>
          <w:rFonts w:ascii="Cambria" w:hAnsi="Cambria"/>
          <w:b/>
          <w:bCs/>
        </w:rPr>
      </w:pPr>
    </w:p>
    <w:p w14:paraId="3004D939" w14:textId="77777777" w:rsidR="00CE209C" w:rsidRPr="00062E1C" w:rsidRDefault="00CE209C" w:rsidP="00CE209C">
      <w:pPr>
        <w:spacing w:after="0" w:line="240" w:lineRule="auto"/>
        <w:jc w:val="center"/>
        <w:rPr>
          <w:rFonts w:ascii="Cambria" w:hAnsi="Cambria" w:cs="Times New Roman"/>
          <w:b/>
        </w:rPr>
      </w:pPr>
    </w:p>
    <w:p w14:paraId="450E20BF" w14:textId="77777777" w:rsidR="00CE209C" w:rsidRPr="00062E1C" w:rsidRDefault="00CE209C" w:rsidP="00CE209C">
      <w:pPr>
        <w:spacing w:after="0" w:line="240" w:lineRule="auto"/>
        <w:jc w:val="center"/>
        <w:rPr>
          <w:rFonts w:ascii="Cambria" w:hAnsi="Cambria" w:cs="Times New Roman"/>
          <w:b/>
        </w:rPr>
      </w:pPr>
    </w:p>
    <w:p w14:paraId="4A0B0C56" w14:textId="77777777" w:rsidR="00CE209C" w:rsidRPr="00062E1C" w:rsidRDefault="00CE209C" w:rsidP="00CE209C">
      <w:pPr>
        <w:spacing w:after="0" w:line="240" w:lineRule="auto"/>
        <w:jc w:val="center"/>
        <w:rPr>
          <w:rFonts w:ascii="Cambria" w:hAnsi="Cambria" w:cs="Times New Roman"/>
          <w:b/>
        </w:rPr>
      </w:pPr>
    </w:p>
    <w:p w14:paraId="24E52DFD" w14:textId="77777777" w:rsidR="00CE209C" w:rsidRPr="00062E1C" w:rsidRDefault="00CE209C" w:rsidP="00CE209C">
      <w:pPr>
        <w:spacing w:after="0" w:line="240" w:lineRule="auto"/>
        <w:jc w:val="center"/>
        <w:rPr>
          <w:rFonts w:ascii="Cambria" w:hAnsi="Cambria" w:cs="Times New Roman"/>
          <w:b/>
        </w:rPr>
      </w:pPr>
    </w:p>
    <w:p w14:paraId="07220839" w14:textId="77777777" w:rsidR="00CE209C" w:rsidRPr="00062E1C" w:rsidRDefault="00CE209C" w:rsidP="00CE209C">
      <w:pPr>
        <w:spacing w:after="0" w:line="240" w:lineRule="auto"/>
        <w:jc w:val="center"/>
        <w:rPr>
          <w:rFonts w:ascii="Cambria" w:hAnsi="Cambria" w:cs="Times New Roman"/>
          <w:b/>
        </w:rPr>
      </w:pPr>
    </w:p>
    <w:p w14:paraId="3FA226DC" w14:textId="77777777" w:rsidR="00CE209C" w:rsidRPr="00062E1C" w:rsidRDefault="00CE209C" w:rsidP="00CE209C">
      <w:pPr>
        <w:spacing w:after="0" w:line="240" w:lineRule="auto"/>
        <w:jc w:val="center"/>
        <w:rPr>
          <w:rFonts w:ascii="Cambria" w:hAnsi="Cambria" w:cs="Times New Roman"/>
          <w:b/>
        </w:rPr>
      </w:pPr>
    </w:p>
    <w:p w14:paraId="4AB98995" w14:textId="77777777" w:rsidR="00CE209C" w:rsidRPr="00062E1C" w:rsidRDefault="00CE209C" w:rsidP="00CE209C">
      <w:pPr>
        <w:spacing w:after="0" w:line="240" w:lineRule="auto"/>
        <w:jc w:val="center"/>
        <w:rPr>
          <w:rFonts w:ascii="Cambria" w:hAnsi="Cambria" w:cs="Times New Roman"/>
          <w:b/>
        </w:rPr>
      </w:pPr>
    </w:p>
    <w:p w14:paraId="4ADFF3CB" w14:textId="77777777" w:rsidR="00CE209C" w:rsidRPr="00062E1C" w:rsidRDefault="00CE209C" w:rsidP="00CE209C">
      <w:pPr>
        <w:spacing w:after="0" w:line="240" w:lineRule="auto"/>
        <w:jc w:val="center"/>
        <w:rPr>
          <w:rFonts w:ascii="Cambria" w:hAnsi="Cambria" w:cs="Times New Roman"/>
          <w:b/>
        </w:rPr>
      </w:pPr>
    </w:p>
    <w:p w14:paraId="0C988459" w14:textId="77777777" w:rsidR="00CE209C" w:rsidRPr="00062E1C" w:rsidRDefault="00CE209C" w:rsidP="00CE209C">
      <w:pPr>
        <w:spacing w:after="0" w:line="240" w:lineRule="auto"/>
        <w:jc w:val="center"/>
        <w:rPr>
          <w:rFonts w:ascii="Cambria" w:hAnsi="Cambria" w:cs="Times New Roman"/>
          <w:b/>
        </w:rPr>
      </w:pPr>
    </w:p>
    <w:p w14:paraId="5219F664" w14:textId="77777777" w:rsidR="00CE209C" w:rsidRPr="00062E1C" w:rsidRDefault="00CE209C" w:rsidP="00CE209C">
      <w:pPr>
        <w:spacing w:after="0" w:line="240" w:lineRule="auto"/>
        <w:jc w:val="center"/>
        <w:rPr>
          <w:rFonts w:ascii="Cambria" w:hAnsi="Cambria" w:cs="Times New Roman"/>
          <w:b/>
        </w:rPr>
      </w:pPr>
    </w:p>
    <w:p w14:paraId="490E2CAD" w14:textId="77777777" w:rsidR="00CE209C" w:rsidRPr="00062E1C" w:rsidRDefault="00CE209C" w:rsidP="00CE209C">
      <w:pPr>
        <w:spacing w:after="0" w:line="240" w:lineRule="auto"/>
        <w:jc w:val="center"/>
        <w:rPr>
          <w:rFonts w:ascii="Cambria" w:hAnsi="Cambria" w:cs="Times New Roman"/>
          <w:b/>
        </w:rPr>
      </w:pPr>
      <w:r w:rsidRPr="00062E1C">
        <w:rPr>
          <w:rFonts w:ascii="Cambria" w:hAnsi="Cambria" w:cs="Times New Roman"/>
          <w:b/>
        </w:rPr>
        <w:t xml:space="preserve">    </w:t>
      </w:r>
    </w:p>
    <w:p w14:paraId="3FD4B43A" w14:textId="77777777" w:rsidR="00CE209C" w:rsidRPr="00062E1C" w:rsidRDefault="00CE209C" w:rsidP="00CE209C">
      <w:pPr>
        <w:spacing w:after="0" w:line="240" w:lineRule="auto"/>
        <w:jc w:val="center"/>
        <w:rPr>
          <w:rFonts w:ascii="Cambria" w:hAnsi="Cambria" w:cs="Times New Roman"/>
          <w:b/>
        </w:rPr>
      </w:pPr>
    </w:p>
    <w:p w14:paraId="5E12E491" w14:textId="77777777" w:rsidR="00CE209C" w:rsidRPr="00062E1C" w:rsidRDefault="00CE209C" w:rsidP="00CE209C">
      <w:pPr>
        <w:spacing w:after="0" w:line="240" w:lineRule="auto"/>
        <w:jc w:val="center"/>
        <w:rPr>
          <w:rFonts w:ascii="Cambria" w:hAnsi="Cambria" w:cs="Times New Roman"/>
          <w:b/>
        </w:rPr>
      </w:pPr>
    </w:p>
    <w:p w14:paraId="0861E1FE" w14:textId="77777777" w:rsidR="00236C10" w:rsidRDefault="00236C10"/>
    <w:sectPr w:rsidR="00236C10" w:rsidSect="00CE209C">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2C3BD6"/>
    <w:multiLevelType w:val="hybridMultilevel"/>
    <w:tmpl w:val="6A1C2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2604E61"/>
    <w:multiLevelType w:val="hybridMultilevel"/>
    <w:tmpl w:val="265CE02E"/>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423B79"/>
    <w:multiLevelType w:val="hybridMultilevel"/>
    <w:tmpl w:val="B3D0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4"/>
  </w:num>
  <w:num w:numId="3" w16cid:durableId="954285534">
    <w:abstractNumId w:val="5"/>
  </w:num>
  <w:num w:numId="4" w16cid:durableId="1685206487">
    <w:abstractNumId w:val="1"/>
  </w:num>
  <w:num w:numId="5" w16cid:durableId="1858470911">
    <w:abstractNumId w:val="3"/>
  </w:num>
  <w:num w:numId="6" w16cid:durableId="2081441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09C"/>
    <w:rsid w:val="0001496A"/>
    <w:rsid w:val="00190138"/>
    <w:rsid w:val="00207A19"/>
    <w:rsid w:val="00236C10"/>
    <w:rsid w:val="0027002A"/>
    <w:rsid w:val="005B4F05"/>
    <w:rsid w:val="00727D77"/>
    <w:rsid w:val="0083104D"/>
    <w:rsid w:val="00A9172C"/>
    <w:rsid w:val="00C161C8"/>
    <w:rsid w:val="00CE209C"/>
    <w:rsid w:val="00E2412F"/>
    <w:rsid w:val="00EF7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6713"/>
  <w15:chartTrackingRefBased/>
  <w15:docId w15:val="{A911B4C2-C6B9-4D55-9DAF-1311F13CB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09C"/>
    <w:rPr>
      <w:kern w:val="0"/>
      <w14:ligatures w14:val="none"/>
    </w:rPr>
  </w:style>
  <w:style w:type="paragraph" w:styleId="Heading1">
    <w:name w:val="heading 1"/>
    <w:basedOn w:val="Normal"/>
    <w:next w:val="Normal"/>
    <w:link w:val="Heading1Char"/>
    <w:uiPriority w:val="9"/>
    <w:qFormat/>
    <w:rsid w:val="00CE20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0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0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0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0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0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20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0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0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0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09C"/>
    <w:rPr>
      <w:rFonts w:eastAsiaTheme="majorEastAsia" w:cstheme="majorBidi"/>
      <w:color w:val="272727" w:themeColor="text1" w:themeTint="D8"/>
    </w:rPr>
  </w:style>
  <w:style w:type="paragraph" w:styleId="Title">
    <w:name w:val="Title"/>
    <w:basedOn w:val="Normal"/>
    <w:next w:val="Normal"/>
    <w:link w:val="TitleChar"/>
    <w:uiPriority w:val="10"/>
    <w:qFormat/>
    <w:rsid w:val="00CE2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09C"/>
    <w:pPr>
      <w:spacing w:before="160"/>
      <w:jc w:val="center"/>
    </w:pPr>
    <w:rPr>
      <w:i/>
      <w:iCs/>
      <w:color w:val="404040" w:themeColor="text1" w:themeTint="BF"/>
    </w:rPr>
  </w:style>
  <w:style w:type="character" w:customStyle="1" w:styleId="QuoteChar">
    <w:name w:val="Quote Char"/>
    <w:basedOn w:val="DefaultParagraphFont"/>
    <w:link w:val="Quote"/>
    <w:uiPriority w:val="29"/>
    <w:rsid w:val="00CE209C"/>
    <w:rPr>
      <w:i/>
      <w:iCs/>
      <w:color w:val="404040" w:themeColor="text1" w:themeTint="BF"/>
    </w:rPr>
  </w:style>
  <w:style w:type="paragraph" w:styleId="ListParagraph">
    <w:name w:val="List Paragraph"/>
    <w:basedOn w:val="Normal"/>
    <w:link w:val="ListParagraphChar"/>
    <w:uiPriority w:val="34"/>
    <w:qFormat/>
    <w:rsid w:val="00CE209C"/>
    <w:pPr>
      <w:ind w:left="720"/>
      <w:contextualSpacing/>
    </w:pPr>
  </w:style>
  <w:style w:type="character" w:styleId="IntenseEmphasis">
    <w:name w:val="Intense Emphasis"/>
    <w:basedOn w:val="DefaultParagraphFont"/>
    <w:uiPriority w:val="21"/>
    <w:qFormat/>
    <w:rsid w:val="00CE209C"/>
    <w:rPr>
      <w:i/>
      <w:iCs/>
      <w:color w:val="2F5496" w:themeColor="accent1" w:themeShade="BF"/>
    </w:rPr>
  </w:style>
  <w:style w:type="paragraph" w:styleId="IntenseQuote">
    <w:name w:val="Intense Quote"/>
    <w:basedOn w:val="Normal"/>
    <w:next w:val="Normal"/>
    <w:link w:val="IntenseQuoteChar"/>
    <w:uiPriority w:val="30"/>
    <w:qFormat/>
    <w:rsid w:val="00CE2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09C"/>
    <w:rPr>
      <w:i/>
      <w:iCs/>
      <w:color w:val="2F5496" w:themeColor="accent1" w:themeShade="BF"/>
    </w:rPr>
  </w:style>
  <w:style w:type="character" w:styleId="IntenseReference">
    <w:name w:val="Intense Reference"/>
    <w:basedOn w:val="DefaultParagraphFont"/>
    <w:uiPriority w:val="32"/>
    <w:qFormat/>
    <w:rsid w:val="00CE209C"/>
    <w:rPr>
      <w:b/>
      <w:bCs/>
      <w:smallCaps/>
      <w:color w:val="2F5496" w:themeColor="accent1" w:themeShade="BF"/>
      <w:spacing w:val="5"/>
    </w:rPr>
  </w:style>
  <w:style w:type="table" w:styleId="TableGrid">
    <w:name w:val="Table Grid"/>
    <w:basedOn w:val="TableNormal"/>
    <w:uiPriority w:val="39"/>
    <w:rsid w:val="00CE209C"/>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E209C"/>
  </w:style>
  <w:style w:type="paragraph" w:customStyle="1" w:styleId="TableParagraph">
    <w:name w:val="Table Paragraph"/>
    <w:basedOn w:val="Normal"/>
    <w:uiPriority w:val="1"/>
    <w:qFormat/>
    <w:rsid w:val="00CE209C"/>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E209C"/>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1" ma:contentTypeDescription="Create a new document." ma:contentTypeScope="" ma:versionID="9c6300613552e39b4d552b258dc8d2d3">
  <xsd:schema xmlns:xsd="http://www.w3.org/2001/XMLSchema" xmlns:xs="http://www.w3.org/2001/XMLSchema" xmlns:p="http://schemas.microsoft.com/office/2006/metadata/properties" xmlns:ns2="b8fb6945-7797-4306-adc1-1f0fc48ebadc" targetNamespace="http://schemas.microsoft.com/office/2006/metadata/properties" ma:root="true" ma:fieldsID="4fbee2fe0217bdca31ac9ba11b396315" ns2:_="">
    <xsd:import namespace="b8fb6945-7797-4306-adc1-1f0fc48ebadc"/>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Props1.xml><?xml version="1.0" encoding="utf-8"?>
<ds:datastoreItem xmlns:ds="http://schemas.openxmlformats.org/officeDocument/2006/customXml" ds:itemID="{3AC3BADD-82F1-4BC5-8B81-EDA56F4FD9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E0FC0-5F8A-4A32-87D3-4A0EB5772460}">
  <ds:schemaRefs>
    <ds:schemaRef ds:uri="http://schemas.microsoft.com/sharepoint/v3/contenttype/forms"/>
  </ds:schemaRefs>
</ds:datastoreItem>
</file>

<file path=customXml/itemProps3.xml><?xml version="1.0" encoding="utf-8"?>
<ds:datastoreItem xmlns:ds="http://schemas.openxmlformats.org/officeDocument/2006/customXml" ds:itemID="{05F341AA-E4C6-4AB2-B4BD-66F42CE09B0C}">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708</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Santhiya SM</cp:lastModifiedBy>
  <cp:revision>2</cp:revision>
  <dcterms:created xsi:type="dcterms:W3CDTF">2026-01-11T03:40:00Z</dcterms:created>
  <dcterms:modified xsi:type="dcterms:W3CDTF">2026-01-11T03:40:00Z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