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300"/>
              <w:left w:type="dxa" w:w="400"/>
              <w:bottom w:type="dxa" w:w="300"/>
              <w:right w:type="dxa" w:w="400"/>
            </w:tcMar>
          </w:tcPr>
          <w:p>
            <w:pPr>
              <w:spacing w:after="120" w:before="0"/>
              <w:jc w:val="center"/>
            </w:pPr>
            <w:r>
              <w:rPr>
                <w:rFonts w:ascii="Arial" w:cs="Arial" w:eastAsia="Arial" w:hAnsi="Arial"/>
                <w:b/>
                <w:bCs/>
                <w:color w:val="FFFFFF"/>
                <w:sz w:val="48"/>
                <w:szCs w:val="48"/>
              </w:rPr>
              <w:t xml:space="preserve">Automated Sales Analytics Copilot</w:t>
            </w:r>
          </w:p>
          <w:p>
            <w:pPr>
              <w:spacing w:after="0" w:before="0"/>
              <w:jc w:val="center"/>
            </w:pPr>
            <w:r>
              <w:rPr>
                <w:rFonts w:ascii="Arial" w:cs="Arial" w:eastAsia="Arial" w:hAnsi="Arial"/>
                <w:color w:val="AED6F1"/>
                <w:sz w:val="24"/>
                <w:szCs w:val="24"/>
              </w:rPr>
              <w:t xml:space="preserve">Full Project Specification</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after="0" w:before="0"/>
            </w:pPr>
            <w:r>
              <w:rPr>
                <w:rFonts w:ascii="Arial" w:cs="Arial" w:eastAsia="Arial" w:hAnsi="Arial"/>
                <w:i/>
                <w:iCs/>
                <w:color w:val="1A5276"/>
                <w:sz w:val="20"/>
                <w:szCs w:val="20"/>
              </w:rPr>
              <w:t xml:space="preserve">"I built a system that watches a business's sales data automatically, detects anomalies, lets anyone ask questions in plain English, models what-if scenarios, and sends alerts when something's wrong — all powered by an agentic AI layer that reasons across multiple data tools."</w:t>
            </w:r>
          </w:p>
        </w:tc>
      </w:tr>
    </w:tbl>
    <w:p>
      <w:pPr>
        <w:spacing w:after="0" w:before="0"/>
      </w:pPr>
      <w:r>
        <w:rPr>
          <w:rFonts w:ascii="Arial" w:cs="Arial" w:eastAsia="Arial" w:hAnsi="Arial"/>
          <w:sz w:val="12"/>
          <w:szCs w:val="12"/>
        </w:rPr>
        <w:t xml:space="preserve"/>
      </w:r>
    </w:p>
    <w:p>
      <w:pPr>
        <w:pStyle w:val="Heading1"/>
        <w:spacing w:after="120" w:before="360"/>
      </w:pPr>
      <w:r>
        <w:rPr>
          <w:rFonts w:ascii="Arial" w:cs="Arial" w:eastAsia="Arial" w:hAnsi="Arial"/>
          <w:b/>
          <w:bCs/>
          <w:color w:val="1A5276"/>
          <w:sz w:val="32"/>
          <w:szCs w:val="32"/>
        </w:rPr>
        <w:t xml:space="preserve">What This Project Is</w:t>
      </w:r>
    </w:p>
    <w:p>
      <w:pPr>
        <w:spacing w:after="60" w:before="60"/>
      </w:pPr>
      <w:r>
        <w:rPr>
          <w:rFonts w:ascii="Arial" w:cs="Arial" w:eastAsia="Arial" w:hAnsi="Arial"/>
          <w:sz w:val="20"/>
          <w:szCs w:val="20"/>
        </w:rPr>
        <w:t xml:space="preserve">A production-grade agentic analytics system — not a script, not a dashboard, but a full system that takes raw sales data and turns it into business intelligence automatically. The core idea: instead of a human analyst manually querying data and writing summaries, this system does it end-to-end, investigates anomalies on its own, and lets any stakeholder ask questions in plain English.</w:t>
      </w:r>
    </w:p>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It is built across four tiers:</w:t>
      </w:r>
    </w:p>
    <w:p>
      <w:pPr>
        <w:pStyle w:val="ListParagraph"/>
        <w:numPr>
          <w:ilvl w:val="0"/>
          <w:numId w:val="2"/>
        </w:numPr>
        <w:spacing w:after="40" w:before="40"/>
      </w:pPr>
      <w:r>
        <w:rPr>
          <w:rFonts w:ascii="Arial" w:cs="Arial" w:eastAsia="Arial" w:hAnsi="Arial"/>
          <w:sz w:val="20"/>
          <w:szCs w:val="20"/>
        </w:rPr>
        <w:t xml:space="preserve">A data foundation (PostgreSQL star schema + ETL pipeline)</w:t>
      </w:r>
    </w:p>
    <w:p>
      <w:pPr>
        <w:pStyle w:val="ListParagraph"/>
        <w:numPr>
          <w:ilvl w:val="0"/>
          <w:numId w:val="2"/>
        </w:numPr>
        <w:spacing w:after="40" w:before="40"/>
      </w:pPr>
      <w:r>
        <w:rPr>
          <w:rFonts w:ascii="Arial" w:cs="Arial" w:eastAsia="Arial" w:hAnsi="Arial"/>
          <w:sz w:val="20"/>
          <w:szCs w:val="20"/>
        </w:rPr>
        <w:t xml:space="preserve">An analytics engine (KPIs, anomaly detection, forecasting with confidence intervals)</w:t>
      </w:r>
    </w:p>
    <w:p>
      <w:pPr>
        <w:pStyle w:val="ListParagraph"/>
        <w:numPr>
          <w:ilvl w:val="0"/>
          <w:numId w:val="2"/>
        </w:numPr>
        <w:spacing w:after="40" w:before="40"/>
      </w:pPr>
      <w:r>
        <w:rPr>
          <w:rFonts w:ascii="Arial" w:cs="Arial" w:eastAsia="Arial" w:hAnsi="Arial"/>
          <w:sz w:val="20"/>
          <w:szCs w:val="20"/>
        </w:rPr>
        <w:t xml:space="preserve">An agentic AI layer (Claude reasons across multiple tool calls to investigate, not just summarise)</w:t>
      </w:r>
    </w:p>
    <w:p>
      <w:pPr>
        <w:pStyle w:val="ListParagraph"/>
        <w:numPr>
          <w:ilvl w:val="0"/>
          <w:numId w:val="2"/>
        </w:numPr>
        <w:spacing w:after="40" w:before="40"/>
      </w:pPr>
      <w:r>
        <w:rPr>
          <w:rFonts w:ascii="Arial" w:cs="Arial" w:eastAsia="Arial" w:hAnsi="Arial"/>
          <w:sz w:val="20"/>
          <w:szCs w:val="20"/>
        </w:rPr>
        <w:t xml:space="preserve">A complete output layer (Streamlit chat UI, live dashboard, automated alerts, PDF reports)</w:t>
      </w:r>
    </w:p>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p>
      <w:pPr>
        <w:pStyle w:val="Heading1"/>
        <w:spacing w:after="120" w:before="360"/>
      </w:pPr>
      <w:r>
        <w:rPr>
          <w:rFonts w:ascii="Arial" w:cs="Arial" w:eastAsia="Arial" w:hAnsi="Arial"/>
          <w:b/>
          <w:bCs/>
          <w:color w:val="1A5276"/>
          <w:sz w:val="32"/>
          <w:szCs w:val="32"/>
        </w:rPr>
        <w:t xml:space="preserve">Why This Project Matters</w:t>
      </w:r>
    </w:p>
    <w:p>
      <w:pPr>
        <w:spacing w:after="80" w:before="200"/>
      </w:pPr>
      <w:r>
        <w:rPr>
          <w:rFonts w:ascii="Arial" w:cs="Arial" w:eastAsia="Arial" w:hAnsi="Arial"/>
          <w:b/>
          <w:bCs/>
          <w:color w:val="1E8449"/>
          <w:sz w:val="22"/>
          <w:szCs w:val="22"/>
        </w:rPr>
        <w:t xml:space="preserve">For a Data/Business Analyst role</w:t>
      </w:r>
    </w:p>
    <w:p>
      <w:pPr>
        <w:pStyle w:val="ListParagraph"/>
        <w:numPr>
          <w:ilvl w:val="0"/>
          <w:numId w:val="2"/>
        </w:numPr>
        <w:spacing w:after="40" w:before="40"/>
      </w:pPr>
      <w:r>
        <w:rPr>
          <w:rFonts w:ascii="Arial" w:cs="Arial" w:eastAsia="Arial" w:hAnsi="Arial"/>
          <w:sz w:val="20"/>
          <w:szCs w:val="20"/>
        </w:rPr>
        <w:t xml:space="preserve">Demonstrates the full DA workflow end-to-end: ingest → model → detect → explain → present</w:t>
      </w:r>
    </w:p>
    <w:p>
      <w:pPr>
        <w:pStyle w:val="ListParagraph"/>
        <w:numPr>
          <w:ilvl w:val="0"/>
          <w:numId w:val="2"/>
        </w:numPr>
        <w:spacing w:after="40" w:before="40"/>
      </w:pPr>
      <w:r>
        <w:rPr>
          <w:rFonts w:ascii="Arial" w:cs="Arial" w:eastAsia="Arial" w:hAnsi="Arial"/>
          <w:sz w:val="20"/>
          <w:szCs w:val="20"/>
        </w:rPr>
        <w:t xml:space="preserve">KPI engine and anomaly detection rules mirror what working analysts do daily</w:t>
      </w:r>
    </w:p>
    <w:p>
      <w:pPr>
        <w:pStyle w:val="ListParagraph"/>
        <w:numPr>
          <w:ilvl w:val="0"/>
          <w:numId w:val="2"/>
        </w:numPr>
        <w:spacing w:after="40" w:before="40"/>
      </w:pPr>
      <w:r>
        <w:rPr>
          <w:rFonts w:ascii="Arial" w:cs="Arial" w:eastAsia="Arial" w:hAnsi="Arial"/>
          <w:sz w:val="20"/>
          <w:szCs w:val="20"/>
        </w:rPr>
        <w:t xml:space="preserve">Prescriptive analytics (what-if modeling) goes beyond what most student projects reach</w:t>
      </w:r>
    </w:p>
    <w:p>
      <w:pPr>
        <w:spacing w:after="0" w:before="0"/>
      </w:pPr>
      <w:r>
        <w:rPr>
          <w:rFonts w:ascii="Arial" w:cs="Arial" w:eastAsia="Arial" w:hAnsi="Arial"/>
          <w:sz w:val="12"/>
          <w:szCs w:val="12"/>
        </w:rPr>
        <w:t xml:space="preserve"/>
      </w:r>
    </w:p>
    <w:p>
      <w:pPr>
        <w:spacing w:after="80" w:before="200"/>
      </w:pPr>
      <w:r>
        <w:rPr>
          <w:rFonts w:ascii="Arial" w:cs="Arial" w:eastAsia="Arial" w:hAnsi="Arial"/>
          <w:b/>
          <w:bCs/>
          <w:color w:val="6C3483"/>
          <w:sz w:val="22"/>
          <w:szCs w:val="22"/>
        </w:rPr>
        <w:t xml:space="preserve">For interviews specifically</w:t>
      </w:r>
    </w:p>
    <w:p>
      <w:pPr>
        <w:pStyle w:val="ListParagraph"/>
        <w:numPr>
          <w:ilvl w:val="0"/>
          <w:numId w:val="2"/>
        </w:numPr>
        <w:spacing w:after="40" w:before="40"/>
      </w:pPr>
      <w:r>
        <w:rPr>
          <w:rFonts w:ascii="Arial" w:cs="Arial" w:eastAsia="Arial" w:hAnsi="Arial"/>
          <w:sz w:val="20"/>
          <w:szCs w:val="20"/>
        </w:rPr>
        <w:t xml:space="preserve">Streamlit UI is a live demo — pull it up on screen and show Claude reasoning in real time</w:t>
      </w:r>
    </w:p>
    <w:p>
      <w:pPr>
        <w:pStyle w:val="ListParagraph"/>
        <w:numPr>
          <w:ilvl w:val="0"/>
          <w:numId w:val="2"/>
        </w:numPr>
        <w:spacing w:after="40" w:before="40"/>
      </w:pPr>
      <w:r>
        <w:rPr>
          <w:rFonts w:ascii="Arial" w:cs="Arial" w:eastAsia="Arial" w:hAnsi="Arial"/>
          <w:sz w:val="20"/>
          <w:szCs w:val="20"/>
        </w:rPr>
        <w:t xml:space="preserve">Every 'tell me about a project' question becomes a concrete, specific story</w:t>
      </w:r>
    </w:p>
    <w:p>
      <w:pPr>
        <w:pStyle w:val="ListParagraph"/>
        <w:numPr>
          <w:ilvl w:val="0"/>
          <w:numId w:val="2"/>
        </w:numPr>
        <w:spacing w:after="40" w:before="40"/>
      </w:pPr>
      <w:r>
        <w:rPr>
          <w:rFonts w:ascii="Arial" w:cs="Arial" w:eastAsia="Arial" w:hAnsi="Arial"/>
          <w:sz w:val="20"/>
          <w:szCs w:val="20"/>
        </w:rPr>
        <w:t xml:space="preserve">Text-to-SQL is one of the hottest enterprise capabilities right now — naming it signals market awareness</w:t>
      </w:r>
    </w:p>
    <w:p>
      <w:pPr>
        <w:spacing w:after="0" w:before="0"/>
      </w:pPr>
      <w:r>
        <w:rPr>
          <w:rFonts w:ascii="Arial" w:cs="Arial" w:eastAsia="Arial" w:hAnsi="Arial"/>
          <w:sz w:val="12"/>
          <w:szCs w:val="12"/>
        </w:rPr>
        <w:t xml:space="preserve"/>
      </w:r>
    </w:p>
    <w:p>
      <w:pPr>
        <w:spacing w:after="80" w:before="200"/>
      </w:pPr>
      <w:r>
        <w:rPr>
          <w:rFonts w:ascii="Arial" w:cs="Arial" w:eastAsia="Arial" w:hAnsi="Arial"/>
          <w:b/>
          <w:bCs/>
          <w:color w:val="D35400"/>
          <w:sz w:val="22"/>
          <w:szCs w:val="22"/>
        </w:rPr>
        <w:t xml:space="preserve">For your resume</w:t>
      </w:r>
    </w:p>
    <w:p>
      <w:pPr>
        <w:spacing w:after="60" w:before="60"/>
      </w:pPr>
      <w:r>
        <w:rPr>
          <w:rFonts w:ascii="Arial" w:cs="Arial" w:eastAsia="Arial" w:hAnsi="Arial"/>
          <w:b/>
          <w:bCs/>
          <w:sz w:val="20"/>
          <w:szCs w:val="20"/>
        </w:rPr>
        <w:t xml:space="preserve">The resume bullet this project earns:</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0" w:before="0"/>
            </w:pPr>
            <w:r>
              <w:rPr>
                <w:rFonts w:ascii="Arial" w:cs="Arial" w:eastAsia="Arial" w:hAnsi="Arial"/>
                <w:i/>
                <w:iCs/>
                <w:color w:val="1E8449"/>
                <w:sz w:val="20"/>
                <w:szCs w:val="20"/>
              </w:rPr>
              <w:t xml:space="preserve">Built an agentic sales analytics system — ingesting multi-source data via configurable ETL into a PostgreSQL star schema, computing KPIs and detecting anomalies via structured Python tools, exposing natural language querying and what-if scenario modeling through an agentic Claude layer, and deploying a live Streamlit chat interface with automated Slack/email alerting via GitHub Actions.</w:t>
            </w:r>
          </w:p>
        </w:tc>
      </w:tr>
    </w:tbl>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p>
      <w:pPr>
        <w:pStyle w:val="Heading1"/>
        <w:spacing w:after="120" w:before="360"/>
      </w:pPr>
      <w:r>
        <w:rPr>
          <w:rFonts w:ascii="Arial" w:cs="Arial" w:eastAsia="Arial" w:hAnsi="Arial"/>
          <w:b/>
          <w:bCs/>
          <w:color w:val="1A5276"/>
          <w:sz w:val="32"/>
          <w:szCs w:val="32"/>
        </w:rPr>
        <w:t xml:space="preserve">Full Architecture</w:t>
      </w:r>
    </w:p>
    <w:p>
      <w:pPr>
        <w:spacing w:after="60" w:before="60"/>
      </w:pPr>
      <w:r>
        <w:rPr>
          <w:rFonts w:ascii="Arial" w:cs="Arial" w:eastAsia="Arial" w:hAnsi="Arial"/>
          <w:sz w:val="20"/>
          <w:szCs w:val="20"/>
        </w:rPr>
        <w:t xml:space="preserve">The system has 8 components that build on each other. Build in the order listed — each phase produces something working before you move to the next.</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bCs/>
                <w:color w:val="1A5276"/>
                <w:sz w:val="24"/>
                <w:szCs w:val="24"/>
              </w:rPr>
              <w:t xml:space="preserve">Phase 1  </w:t>
            </w:r>
            <w:r>
              <w:rPr>
                <w:rFonts w:ascii="Arial" w:cs="Arial" w:eastAsia="Arial" w:hAnsi="Arial"/>
                <w:b/>
                <w:bCs/>
                <w:color w:val="1A5276"/>
                <w:sz w:val="24"/>
                <w:szCs w:val="24"/>
              </w:rPr>
              <w:t xml:space="preserve">Multi-Source Ingestion &amp; Validation</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What it does:</w:t>
      </w:r>
    </w:p>
    <w:p>
      <w:pPr>
        <w:pStyle w:val="ListParagraph"/>
        <w:numPr>
          <w:ilvl w:val="0"/>
          <w:numId w:val="2"/>
        </w:numPr>
        <w:spacing w:after="40" w:before="40"/>
      </w:pPr>
      <w:r>
        <w:rPr>
          <w:rFonts w:ascii="Arial" w:cs="Arial" w:eastAsia="Arial" w:hAnsi="Arial"/>
          <w:sz w:val="20"/>
          <w:szCs w:val="20"/>
        </w:rPr>
        <w:t xml:space="preserve">Accepts three source types: CSV/Excel files, external APIs (SEC EDGAR, etc.), and direct DB connections</w:t>
      </w:r>
    </w:p>
    <w:p>
      <w:pPr>
        <w:pStyle w:val="ListParagraph"/>
        <w:numPr>
          <w:ilvl w:val="0"/>
          <w:numId w:val="2"/>
        </w:numPr>
        <w:spacing w:after="40" w:before="40"/>
      </w:pPr>
      <w:r>
        <w:rPr>
          <w:rFonts w:ascii="Arial" w:cs="Arial" w:eastAsia="Arial" w:hAnsi="Arial"/>
          <w:sz w:val="20"/>
          <w:szCs w:val="20"/>
        </w:rPr>
        <w:t xml:space="preserve">A config file (YAML) specifies schema, source type, and field mappings — the same pipeline works on different datasets without code changes</w:t>
      </w:r>
    </w:p>
    <w:p>
      <w:pPr>
        <w:pStyle w:val="ListParagraph"/>
        <w:numPr>
          <w:ilvl w:val="0"/>
          <w:numId w:val="2"/>
        </w:numPr>
        <w:spacing w:after="40" w:before="40"/>
      </w:pPr>
      <w:r>
        <w:rPr>
          <w:rFonts w:ascii="Arial" w:cs="Arial" w:eastAsia="Arial" w:hAnsi="Arial"/>
          <w:b/>
          <w:bCs/>
          <w:sz w:val="20"/>
          <w:szCs w:val="20"/>
        </w:rPr>
        <w:t xml:space="preserve">[object Object] </w:t>
      </w:r>
      <w:r>
        <w:rPr>
          <w:rFonts w:ascii="Arial" w:cs="Arial" w:eastAsia="Arial" w:hAnsi="Arial"/>
          <w:sz w:val="20"/>
          <w:szCs w:val="20"/>
        </w:rPr>
        <w:t xml:space="preserve">Validation layer runs before any data enters PostgreSQL:</w:t>
      </w:r>
    </w:p>
    <w:p>
      <w:pPr>
        <w:pStyle w:val="ListParagraph"/>
        <w:numPr>
          <w:ilvl w:val="0"/>
          <w:numId w:val="3"/>
        </w:numPr>
        <w:spacing w:after="20" w:before="20"/>
      </w:pPr>
      <w:r>
        <w:rPr>
          <w:rFonts w:ascii="Arial" w:cs="Arial" w:eastAsia="Arial" w:hAnsi="Arial"/>
          <w:color w:val="555555"/>
          <w:sz w:val="19"/>
          <w:szCs w:val="19"/>
        </w:rPr>
        <w:t xml:space="preserve">Row count check — flag if ingestion drops more than 5% of rows</w:t>
      </w:r>
    </w:p>
    <w:p>
      <w:pPr>
        <w:pStyle w:val="ListParagraph"/>
        <w:numPr>
          <w:ilvl w:val="0"/>
          <w:numId w:val="3"/>
        </w:numPr>
        <w:spacing w:after="20" w:before="20"/>
      </w:pPr>
      <w:r>
        <w:rPr>
          <w:rFonts w:ascii="Arial" w:cs="Arial" w:eastAsia="Arial" w:hAnsi="Arial"/>
          <w:color w:val="555555"/>
          <w:sz w:val="19"/>
          <w:szCs w:val="19"/>
        </w:rPr>
        <w:t xml:space="preserve">Null threshold check — reject columns with &gt;10% nulls (configurable)</w:t>
      </w:r>
    </w:p>
    <w:p>
      <w:pPr>
        <w:pStyle w:val="ListParagraph"/>
        <w:numPr>
          <w:ilvl w:val="0"/>
          <w:numId w:val="3"/>
        </w:numPr>
        <w:spacing w:after="20" w:before="20"/>
      </w:pPr>
      <w:r>
        <w:rPr>
          <w:rFonts w:ascii="Arial" w:cs="Arial" w:eastAsia="Arial" w:hAnsi="Arial"/>
          <w:color w:val="555555"/>
          <w:sz w:val="19"/>
          <w:szCs w:val="19"/>
        </w:rPr>
        <w:t xml:space="preserve">Duplicate order ID detection</w:t>
      </w:r>
    </w:p>
    <w:p>
      <w:pPr>
        <w:pStyle w:val="ListParagraph"/>
        <w:numPr>
          <w:ilvl w:val="0"/>
          <w:numId w:val="3"/>
        </w:numPr>
        <w:spacing w:after="20" w:before="20"/>
      </w:pPr>
      <w:r>
        <w:rPr>
          <w:rFonts w:ascii="Arial" w:cs="Arial" w:eastAsia="Arial" w:hAnsi="Arial"/>
          <w:color w:val="555555"/>
          <w:sz w:val="19"/>
          <w:szCs w:val="19"/>
        </w:rPr>
        <w:t xml:space="preserve">Date range sanity check — flag future dates or dates before 2010</w:t>
      </w:r>
    </w:p>
    <w:p>
      <w:pPr>
        <w:pStyle w:val="ListParagraph"/>
        <w:numPr>
          <w:ilvl w:val="0"/>
          <w:numId w:val="3"/>
        </w:numPr>
        <w:spacing w:after="20" w:before="20"/>
      </w:pPr>
      <w:r>
        <w:rPr>
          <w:rFonts w:ascii="Arial" w:cs="Arial" w:eastAsia="Arial" w:hAnsi="Arial"/>
          <w:color w:val="555555"/>
          <w:sz w:val="19"/>
          <w:szCs w:val="19"/>
        </w:rPr>
        <w:t xml:space="preserve">Schema validation — confirm required columns exist with correct types</w:t>
      </w:r>
    </w:p>
    <w:p>
      <w:pPr>
        <w:pStyle w:val="ListParagraph"/>
        <w:numPr>
          <w:ilvl w:val="0"/>
          <w:numId w:val="2"/>
        </w:numPr>
        <w:spacing w:after="40" w:before="40"/>
      </w:pPr>
      <w:r>
        <w:rPr>
          <w:rFonts w:ascii="Arial" w:cs="Arial" w:eastAsia="Arial" w:hAnsi="Arial"/>
          <w:sz w:val="20"/>
          <w:szCs w:val="20"/>
        </w:rPr>
        <w:t xml:space="preserve">Rejected rows go to a separate error_log table with reason and timestamp, not discarded silently</w:t>
      </w:r>
    </w:p>
    <w:p>
      <w:pPr>
        <w:pStyle w:val="ListParagraph"/>
        <w:numPr>
          <w:ilvl w:val="0"/>
          <w:numId w:val="2"/>
        </w:numPr>
        <w:spacing w:after="40" w:before="40"/>
      </w:pPr>
      <w:r>
        <w:rPr>
          <w:rFonts w:ascii="Arial" w:cs="Arial" w:eastAsia="Arial" w:hAnsi="Arial"/>
          <w:sz w:val="20"/>
          <w:szCs w:val="20"/>
        </w:rPr>
        <w:t xml:space="preserve">A run_log table tracks every pipeline execution: timestamp, rows ingested, rows rejected, anomalies found</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00"/>
              <w:left w:type="dxa" w:w="200"/>
              <w:bottom w:type="dxa" w:w="100"/>
              <w:right w:type="dxa" w:w="200"/>
            </w:tcMar>
          </w:tcPr>
          <w:p>
            <w:pPr>
              <w:spacing w:after="0" w:before="0"/>
            </w:pPr>
            <w:r>
              <w:rPr>
                <w:rFonts w:ascii="Arial" w:cs="Arial" w:eastAsia="Arial" w:hAnsi="Arial"/>
                <w:i/>
                <w:iCs/>
                <w:color w:val="D35400"/>
                <w:sz w:val="20"/>
                <w:szCs w:val="20"/>
              </w:rPr>
              <w:t xml:space="preserve">Why: Real analysts deal with messy, multi-source data. Showing validation logic signals you think like a professional, not a student.</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b/>
                <w:bCs/>
                <w:color w:val="2E86C1"/>
                <w:sz w:val="24"/>
                <w:szCs w:val="24"/>
              </w:rPr>
              <w:t xml:space="preserve">Phase 2  </w:t>
            </w:r>
            <w:r>
              <w:rPr>
                <w:rFonts w:ascii="Arial" w:cs="Arial" w:eastAsia="Arial" w:hAnsi="Arial"/>
                <w:b/>
                <w:bCs/>
                <w:color w:val="2E86C1"/>
                <w:sz w:val="24"/>
                <w:szCs w:val="24"/>
              </w:rPr>
              <w:t xml:space="preserve">PostgreSQL Star Schema + KPI Views</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Star schema tables:</w:t>
      </w:r>
    </w:p>
    <w:p>
      <w:pPr>
        <w:pStyle w:val="ListParagraph"/>
        <w:numPr>
          <w:ilvl w:val="0"/>
          <w:numId w:val="2"/>
        </w:numPr>
        <w:spacing w:after="40" w:before="40"/>
      </w:pPr>
      <w:r>
        <w:rPr>
          <w:rFonts w:ascii="Arial" w:cs="Arial" w:eastAsia="Arial" w:hAnsi="Arial"/>
          <w:sz w:val="20"/>
          <w:szCs w:val="20"/>
        </w:rPr>
        <w:t xml:space="preserve">fact_sales — one row per transaction: order_id, date_key, product_key, region_key, revenue, profit, discount_pct, quantity</w:t>
      </w:r>
    </w:p>
    <w:p>
      <w:pPr>
        <w:pStyle w:val="ListParagraph"/>
        <w:numPr>
          <w:ilvl w:val="0"/>
          <w:numId w:val="2"/>
        </w:numPr>
        <w:spacing w:after="40" w:before="40"/>
      </w:pPr>
      <w:r>
        <w:rPr>
          <w:rFonts w:ascii="Arial" w:cs="Arial" w:eastAsia="Arial" w:hAnsi="Arial"/>
          <w:sz w:val="20"/>
          <w:szCs w:val="20"/>
        </w:rPr>
        <w:t xml:space="preserve">dim_product — product_id, name, category, sub_category</w:t>
      </w:r>
    </w:p>
    <w:p>
      <w:pPr>
        <w:pStyle w:val="ListParagraph"/>
        <w:numPr>
          <w:ilvl w:val="0"/>
          <w:numId w:val="2"/>
        </w:numPr>
        <w:spacing w:after="40" w:before="40"/>
      </w:pPr>
      <w:r>
        <w:rPr>
          <w:rFonts w:ascii="Arial" w:cs="Arial" w:eastAsia="Arial" w:hAnsi="Arial"/>
          <w:sz w:val="20"/>
          <w:szCs w:val="20"/>
        </w:rPr>
        <w:t xml:space="preserve">dim_region — region_id, country, state, city</w:t>
      </w:r>
    </w:p>
    <w:p>
      <w:pPr>
        <w:pStyle w:val="ListParagraph"/>
        <w:numPr>
          <w:ilvl w:val="0"/>
          <w:numId w:val="2"/>
        </w:numPr>
        <w:spacing w:after="40" w:before="40"/>
      </w:pPr>
      <w:r>
        <w:rPr>
          <w:rFonts w:ascii="Arial" w:cs="Arial" w:eastAsia="Arial" w:hAnsi="Arial"/>
          <w:sz w:val="20"/>
          <w:szCs w:val="20"/>
        </w:rPr>
        <w:t xml:space="preserve">dim_date — date_key, year, quarter, month, week, day_of_week</w:t>
      </w:r>
    </w:p>
    <w:p>
      <w:pPr>
        <w:pStyle w:val="ListParagraph"/>
        <w:numPr>
          <w:ilvl w:val="0"/>
          <w:numId w:val="2"/>
        </w:numPr>
        <w:spacing w:after="40" w:before="40"/>
      </w:pPr>
      <w:r>
        <w:rPr>
          <w:rFonts w:ascii="Arial" w:cs="Arial" w:eastAsia="Arial" w:hAnsi="Arial"/>
          <w:sz w:val="20"/>
          <w:szCs w:val="20"/>
        </w:rPr>
        <w:t xml:space="preserve">error_log — rejected rows with reason and source file</w:t>
      </w:r>
    </w:p>
    <w:p>
      <w:pPr>
        <w:pStyle w:val="ListParagraph"/>
        <w:numPr>
          <w:ilvl w:val="0"/>
          <w:numId w:val="2"/>
        </w:numPr>
        <w:spacing w:after="40" w:before="40"/>
      </w:pPr>
      <w:r>
        <w:rPr>
          <w:rFonts w:ascii="Arial" w:cs="Arial" w:eastAsia="Arial" w:hAnsi="Arial"/>
          <w:sz w:val="20"/>
          <w:szCs w:val="20"/>
        </w:rPr>
        <w:t xml:space="preserve">run_log — pipeline execution history</w:t>
      </w:r>
    </w:p>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KPI SQL views (modular, reusable):</w:t>
      </w:r>
    </w:p>
    <w:p>
      <w:pPr>
        <w:pStyle w:val="ListParagraph"/>
        <w:numPr>
          <w:ilvl w:val="0"/>
          <w:numId w:val="2"/>
        </w:numPr>
        <w:spacing w:after="40" w:before="40"/>
      </w:pPr>
      <w:r>
        <w:rPr>
          <w:rFonts w:ascii="Arial" w:cs="Arial" w:eastAsia="Arial" w:hAnsi="Arial"/>
          <w:sz w:val="20"/>
          <w:szCs w:val="20"/>
        </w:rPr>
        <w:t xml:space="preserve">v_monthly_kpis — revenue, profit, margin by month</w:t>
      </w:r>
    </w:p>
    <w:p>
      <w:pPr>
        <w:pStyle w:val="ListParagraph"/>
        <w:numPr>
          <w:ilvl w:val="0"/>
          <w:numId w:val="2"/>
        </w:numPr>
        <w:spacing w:after="40" w:before="40"/>
      </w:pPr>
      <w:r>
        <w:rPr>
          <w:rFonts w:ascii="Arial" w:cs="Arial" w:eastAsia="Arial" w:hAnsi="Arial"/>
          <w:sz w:val="20"/>
          <w:szCs w:val="20"/>
        </w:rPr>
        <w:t xml:space="preserve">v_category_performance — revenue, profit, discount rate by product category</w:t>
      </w:r>
    </w:p>
    <w:p>
      <w:pPr>
        <w:pStyle w:val="ListParagraph"/>
        <w:numPr>
          <w:ilvl w:val="0"/>
          <w:numId w:val="2"/>
        </w:numPr>
        <w:spacing w:after="40" w:before="40"/>
      </w:pPr>
      <w:r>
        <w:rPr>
          <w:rFonts w:ascii="Arial" w:cs="Arial" w:eastAsia="Arial" w:hAnsi="Arial"/>
          <w:sz w:val="20"/>
          <w:szCs w:val="20"/>
        </w:rPr>
        <w:t xml:space="preserve">v_regional_performance — KPIs by region with rank</w:t>
      </w:r>
    </w:p>
    <w:p>
      <w:pPr>
        <w:pStyle w:val="ListParagraph"/>
        <w:numPr>
          <w:ilvl w:val="0"/>
          <w:numId w:val="2"/>
        </w:numPr>
        <w:spacing w:after="40" w:before="40"/>
      </w:pPr>
      <w:r>
        <w:rPr>
          <w:rFonts w:ascii="Arial" w:cs="Arial" w:eastAsia="Arial" w:hAnsi="Arial"/>
          <w:sz w:val="20"/>
          <w:szCs w:val="20"/>
        </w:rPr>
        <w:t xml:space="preserve">v_discount_impact — correlation between discount bands and profit margin</w:t>
      </w:r>
    </w:p>
    <w:p>
      <w:pPr>
        <w:pStyle w:val="ListParagraph"/>
        <w:numPr>
          <w:ilvl w:val="0"/>
          <w:numId w:val="2"/>
        </w:numPr>
        <w:spacing w:after="40" w:before="40"/>
      </w:pPr>
      <w:r>
        <w:rPr>
          <w:rFonts w:ascii="Arial" w:cs="Arial" w:eastAsia="Arial" w:hAnsi="Arial"/>
          <w:sz w:val="20"/>
          <w:szCs w:val="20"/>
        </w:rPr>
        <w:t xml:space="preserve">v_growth_rates — MoM and YoY revenue and profit growth</w:t>
      </w:r>
    </w:p>
    <w:p>
      <w:pPr>
        <w:pStyle w:val="ListParagraph"/>
        <w:numPr>
          <w:ilvl w:val="0"/>
          <w:numId w:val="2"/>
        </w:numPr>
        <w:spacing w:after="40" w:before="40"/>
      </w:pPr>
      <w:r>
        <w:rPr>
          <w:rFonts w:ascii="Arial" w:cs="Arial" w:eastAsia="Arial" w:hAnsi="Arial"/>
          <w:sz w:val="20"/>
          <w:szCs w:val="20"/>
        </w:rPr>
        <w:t xml:space="preserve">v_forecast_actuals — join of actuals vs forecast for comparison</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after="0" w:before="0"/>
            </w:pPr>
            <w:r>
              <w:rPr>
                <w:rFonts w:ascii="Arial" w:cs="Arial" w:eastAsia="Arial" w:hAnsi="Arial"/>
                <w:i/>
                <w:iCs/>
                <w:color w:val="1A5276"/>
                <w:sz w:val="20"/>
                <w:szCs w:val="20"/>
              </w:rPr>
              <w:t xml:space="preserve">Why modular views: Claude's tool layer reads from these views, not raw tables. Clean, pre-computed inputs make the AI layer reliable and fast.</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0" w:before="0"/>
            </w:pPr>
            <w:r>
              <w:rPr>
                <w:rFonts w:ascii="Arial" w:cs="Arial" w:eastAsia="Arial" w:hAnsi="Arial"/>
                <w:b/>
                <w:bCs/>
                <w:color w:val="1E8449"/>
                <w:sz w:val="24"/>
                <w:szCs w:val="24"/>
              </w:rPr>
              <w:t xml:space="preserve">Phase 3  </w:t>
            </w:r>
            <w:r>
              <w:rPr>
                <w:rFonts w:ascii="Arial" w:cs="Arial" w:eastAsia="Arial" w:hAnsi="Arial"/>
                <w:b/>
                <w:bCs/>
                <w:color w:val="1E8449"/>
                <w:sz w:val="24"/>
                <w:szCs w:val="24"/>
              </w:rPr>
              <w:t xml:space="preserve">Analytics Engine: Anomaly Detection + Forecasting</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Anomaly detection — 4 defined business rules (Python):</w:t>
      </w:r>
    </w:p>
    <w:p>
      <w:pPr>
        <w:pStyle w:val="ListParagraph"/>
        <w:numPr>
          <w:ilvl w:val="0"/>
          <w:numId w:val="2"/>
        </w:numPr>
        <w:spacing w:after="40" w:before="40"/>
      </w:pPr>
      <w:r>
        <w:rPr>
          <w:rFonts w:ascii="Arial" w:cs="Arial" w:eastAsia="Arial" w:hAnsi="Arial"/>
          <w:sz w:val="20"/>
          <w:szCs w:val="20"/>
        </w:rPr>
        <w:t xml:space="preserve">Margin compression — revenue grew but profit shrank (revenue delta &gt; +2%, profit delta &lt; -1%)</w:t>
      </w:r>
    </w:p>
    <w:p>
      <w:pPr>
        <w:pStyle w:val="ListParagraph"/>
        <w:numPr>
          <w:ilvl w:val="0"/>
          <w:numId w:val="2"/>
        </w:numPr>
        <w:spacing w:after="40" w:before="40"/>
      </w:pPr>
      <w:r>
        <w:rPr>
          <w:rFonts w:ascii="Arial" w:cs="Arial" w:eastAsia="Arial" w:hAnsi="Arial"/>
          <w:sz w:val="20"/>
          <w:szCs w:val="20"/>
        </w:rPr>
        <w:t xml:space="preserve">Discount erosion — average discount in a category exceeded threshold (default 25%) this period</w:t>
      </w:r>
    </w:p>
    <w:p>
      <w:pPr>
        <w:pStyle w:val="ListParagraph"/>
        <w:numPr>
          <w:ilvl w:val="0"/>
          <w:numId w:val="2"/>
        </w:numPr>
        <w:spacing w:after="40" w:before="40"/>
      </w:pPr>
      <w:r>
        <w:rPr>
          <w:rFonts w:ascii="Arial" w:cs="Arial" w:eastAsia="Arial" w:hAnsi="Arial"/>
          <w:sz w:val="20"/>
          <w:szCs w:val="20"/>
        </w:rPr>
        <w:t xml:space="preserve">Regional outlier — a region's margin is more than 2 standard deviations below the mean</w:t>
      </w:r>
    </w:p>
    <w:p>
      <w:pPr>
        <w:pStyle w:val="ListParagraph"/>
        <w:numPr>
          <w:ilvl w:val="0"/>
          <w:numId w:val="2"/>
        </w:numPr>
        <w:spacing w:after="40" w:before="40"/>
      </w:pPr>
      <w:r>
        <w:rPr>
          <w:rFonts w:ascii="Arial" w:cs="Arial" w:eastAsia="Arial" w:hAnsi="Arial"/>
          <w:sz w:val="20"/>
          <w:szCs w:val="20"/>
        </w:rPr>
        <w:t xml:space="preserve">MoM growth reversal — positive growth trend flips negative for 2+ consecutive periods</w:t>
      </w:r>
    </w:p>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Each anomaly produces a structured output:</w:t>
      </w:r>
    </w:p>
    <w:p>
      <w:pPr>
        <w:pStyle w:val="ListParagraph"/>
        <w:numPr>
          <w:ilvl w:val="0"/>
          <w:numId w:val="2"/>
        </w:numPr>
        <w:spacing w:after="40" w:before="40"/>
      </w:pPr>
      <w:r>
        <w:rPr>
          <w:rFonts w:ascii="Arial" w:cs="Arial" w:eastAsia="Arial" w:hAnsi="Arial"/>
          <w:sz w:val="20"/>
          <w:szCs w:val="20"/>
        </w:rPr>
        <w:t xml:space="preserve">flag — the rule name that triggered</w:t>
      </w:r>
    </w:p>
    <w:p>
      <w:pPr>
        <w:pStyle w:val="ListParagraph"/>
        <w:numPr>
          <w:ilvl w:val="0"/>
          <w:numId w:val="2"/>
        </w:numPr>
        <w:spacing w:after="40" w:before="40"/>
      </w:pPr>
      <w:r>
        <w:rPr>
          <w:rFonts w:ascii="Arial" w:cs="Arial" w:eastAsia="Arial" w:hAnsi="Arial"/>
          <w:sz w:val="20"/>
          <w:szCs w:val="20"/>
        </w:rPr>
        <w:t xml:space="preserve">severity — low / medium / high (based on magnitude of deviation)</w:t>
      </w:r>
    </w:p>
    <w:p>
      <w:pPr>
        <w:pStyle w:val="ListParagraph"/>
        <w:numPr>
          <w:ilvl w:val="0"/>
          <w:numId w:val="2"/>
        </w:numPr>
        <w:spacing w:after="40" w:before="40"/>
      </w:pPr>
      <w:r>
        <w:rPr>
          <w:rFonts w:ascii="Arial" w:cs="Arial" w:eastAsia="Arial" w:hAnsi="Arial"/>
          <w:sz w:val="20"/>
          <w:szCs w:val="20"/>
        </w:rPr>
        <w:t xml:space="preserve">segment — category, region, or time period affected</w:t>
      </w:r>
    </w:p>
    <w:p>
      <w:pPr>
        <w:pStyle w:val="ListParagraph"/>
        <w:numPr>
          <w:ilvl w:val="0"/>
          <w:numId w:val="2"/>
        </w:numPr>
        <w:spacing w:after="40" w:before="40"/>
      </w:pPr>
      <w:r>
        <w:rPr>
          <w:rFonts w:ascii="Arial" w:cs="Arial" w:eastAsia="Arial" w:hAnsi="Arial"/>
          <w:sz w:val="20"/>
          <w:szCs w:val="20"/>
        </w:rPr>
        <w:t xml:space="preserve">delta — the actual numbers (e.g. margin fell from 13.8% to 11.5%)</w:t>
      </w:r>
    </w:p>
    <w:p>
      <w:pPr>
        <w:pStyle w:val="ListParagraph"/>
        <w:numPr>
          <w:ilvl w:val="0"/>
          <w:numId w:val="2"/>
        </w:numPr>
        <w:spacing w:after="40" w:before="40"/>
      </w:pPr>
      <w:r>
        <w:rPr>
          <w:rFonts w:ascii="Arial" w:cs="Arial" w:eastAsia="Arial" w:hAnsi="Arial"/>
          <w:sz w:val="20"/>
          <w:szCs w:val="20"/>
        </w:rPr>
        <w:t xml:space="preserve">period — the time window where the anomaly occurred</w:t>
      </w:r>
    </w:p>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Forecasting (ARIMA + Prophet):</w:t>
      </w:r>
    </w:p>
    <w:p>
      <w:pPr>
        <w:pStyle w:val="ListParagraph"/>
        <w:numPr>
          <w:ilvl w:val="0"/>
          <w:numId w:val="2"/>
        </w:numPr>
        <w:spacing w:after="40" w:before="40"/>
      </w:pPr>
      <w:r>
        <w:rPr>
          <w:rFonts w:ascii="Arial" w:cs="Arial" w:eastAsia="Arial" w:hAnsi="Arial"/>
          <w:sz w:val="20"/>
          <w:szCs w:val="20"/>
        </w:rPr>
        <w:t xml:space="preserve">Both models run on each KPI time series independently</w:t>
      </w:r>
    </w:p>
    <w:p>
      <w:pPr>
        <w:pStyle w:val="ListParagraph"/>
        <w:numPr>
          <w:ilvl w:val="0"/>
          <w:numId w:val="2"/>
        </w:numPr>
        <w:spacing w:after="40" w:before="40"/>
      </w:pPr>
      <w:r>
        <w:rPr>
          <w:rFonts w:ascii="Arial" w:cs="Arial" w:eastAsia="Arial" w:hAnsi="Arial"/>
          <w:sz w:val="20"/>
          <w:szCs w:val="20"/>
        </w:rPr>
        <w:t xml:space="preserve">Output includes point forecast AND confidence intervals (80% and 95%)</w:t>
      </w:r>
    </w:p>
    <w:p>
      <w:pPr>
        <w:pStyle w:val="ListParagraph"/>
        <w:numPr>
          <w:ilvl w:val="0"/>
          <w:numId w:val="2"/>
        </w:numPr>
        <w:spacing w:after="40" w:before="40"/>
      </w:pPr>
      <w:r>
        <w:rPr>
          <w:rFonts w:ascii="Arial" w:cs="Arial" w:eastAsia="Arial" w:hAnsi="Arial"/>
          <w:sz w:val="20"/>
          <w:szCs w:val="20"/>
        </w:rPr>
        <w:t xml:space="preserve">If ARIMA and Prophet disagree significantly (&gt;10% spread), that disagreement is flagged as additional uncertainty</w:t>
      </w:r>
    </w:p>
    <w:p>
      <w:pPr>
        <w:pStyle w:val="ListParagraph"/>
        <w:numPr>
          <w:ilvl w:val="0"/>
          <w:numId w:val="2"/>
        </w:numPr>
        <w:spacing w:after="40" w:before="40"/>
      </w:pPr>
      <w:r>
        <w:rPr>
          <w:rFonts w:ascii="Arial" w:cs="Arial" w:eastAsia="Arial" w:hAnsi="Arial"/>
          <w:sz w:val="20"/>
          <w:szCs w:val="20"/>
        </w:rPr>
        <w:t xml:space="preserve">Results stored in PostgreSQL for dashboard integration</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0" w:before="0"/>
            </w:pPr>
            <w:r>
              <w:rPr>
                <w:rFonts w:ascii="Arial" w:cs="Arial" w:eastAsia="Arial" w:hAnsi="Arial"/>
                <w:i/>
                <w:iCs/>
                <w:color w:val="1E8449"/>
                <w:sz w:val="20"/>
                <w:szCs w:val="20"/>
              </w:rPr>
              <w:t xml:space="preserve">Confidence intervals signal analytical maturity. Most student projects output a single forecast number. Showing a range — and flagging model disagreement — is what professional analysts do.</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after="0" w:before="0"/>
            </w:pPr>
            <w:r>
              <w:rPr>
                <w:rFonts w:ascii="Arial" w:cs="Arial" w:eastAsia="Arial" w:hAnsi="Arial"/>
                <w:b/>
                <w:bCs/>
                <w:color w:val="6C3483"/>
                <w:sz w:val="24"/>
                <w:szCs w:val="24"/>
              </w:rPr>
              <w:t xml:space="preserve">Phase 4  </w:t>
            </w:r>
            <w:r>
              <w:rPr>
                <w:rFonts w:ascii="Arial" w:cs="Arial" w:eastAsia="Arial" w:hAnsi="Arial"/>
                <w:b/>
                <w:bCs/>
                <w:color w:val="6C3483"/>
                <w:sz w:val="24"/>
                <w:szCs w:val="24"/>
              </w:rPr>
              <w:t xml:space="preserve">Structured Tool Layer</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Six tools exposed to Claude. Each returns structured JSON. Claude calls them in sequence based on what it discovers:</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C1"/>
                <w:sz w:val="18"/>
                <w:szCs w:val="18"/>
              </w:rPr>
              <w:t xml:space="preserve">get_kpis()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period, granularity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 profit, margin, growth rates as JSON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2E86C1"/>
                <w:sz w:val="18"/>
                <w:szCs w:val="18"/>
              </w:rPr>
              <w:t xml:space="preserve">detect_anomalies()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period, threshold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Flagged anomalies with severity, segment, delta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C1"/>
                <w:sz w:val="18"/>
                <w:szCs w:val="18"/>
              </w:rPr>
              <w:t xml:space="preserve">drill_down()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category, region, period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Granular slice of KPIs for a specific segment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2E86C1"/>
                <w:sz w:val="18"/>
                <w:szCs w:val="18"/>
              </w:rPr>
              <w:t xml:space="preserve">get_forecast()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metric, horizon, segment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Point forecast + 80%/95% confidence intervals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8449"/>
                <w:sz w:val="18"/>
                <w:szCs w:val="18"/>
              </w:rPr>
              <w:t xml:space="preserve">run_scenario()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parameter, value, scope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Recalculated KPIs under hypothetical + delta vs actuals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E8449"/>
                <w:sz w:val="18"/>
                <w:szCs w:val="18"/>
              </w:rPr>
              <w:t xml:space="preserve">generate_sql()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natural_language_question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Executed SQL result as structured data</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0" w:before="0"/>
            </w:pPr>
            <w:r>
              <w:rPr>
                <w:rFonts w:ascii="Arial" w:cs="Arial" w:eastAsia="Arial" w:hAnsi="Arial"/>
                <w:b/>
                <w:bCs/>
                <w:color w:val="1A5276"/>
                <w:sz w:val="24"/>
                <w:szCs w:val="24"/>
              </w:rPr>
              <w:t xml:space="preserve">Phase 5  </w:t>
            </w:r>
            <w:r>
              <w:rPr>
                <w:rFonts w:ascii="Arial" w:cs="Arial" w:eastAsia="Arial" w:hAnsi="Arial"/>
                <w:b/>
                <w:bCs/>
                <w:color w:val="1A5276"/>
                <w:sz w:val="24"/>
                <w:szCs w:val="24"/>
              </w:rPr>
              <w:t xml:space="preserve">Agentic Claude Reasoning Layer</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This is the core differentiator. Claude does not receive a blob of data and summarise it. It reasons iteratively across multiple tool calls.</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0"/>
          <w:szCs w:val="20"/>
        </w:rPr>
        <w:t xml:space="preserve">How the agentic loop works:</w:t>
      </w:r>
    </w:p>
    <w:p>
      <w:pPr>
        <w:pStyle w:val="ListParagraph"/>
        <w:numPr>
          <w:ilvl w:val="0"/>
          <w:numId w:val="2"/>
        </w:numPr>
        <w:spacing w:after="40" w:before="40"/>
      </w:pPr>
      <w:r>
        <w:rPr>
          <w:rFonts w:ascii="Arial" w:cs="Arial" w:eastAsia="Arial" w:hAnsi="Arial"/>
          <w:sz w:val="20"/>
          <w:szCs w:val="20"/>
        </w:rPr>
        <w:t xml:space="preserve">Claude calls get_kpis() → sees margin fell in Q4</w:t>
      </w:r>
    </w:p>
    <w:p>
      <w:pPr>
        <w:pStyle w:val="ListParagraph"/>
        <w:numPr>
          <w:ilvl w:val="0"/>
          <w:numId w:val="2"/>
        </w:numPr>
        <w:spacing w:after="40" w:before="40"/>
      </w:pPr>
      <w:r>
        <w:rPr>
          <w:rFonts w:ascii="Arial" w:cs="Arial" w:eastAsia="Arial" w:hAnsi="Arial"/>
          <w:sz w:val="20"/>
          <w:szCs w:val="20"/>
        </w:rPr>
        <w:t xml:space="preserve">Claude calls detect_anomalies() → sees discount erosion flag in Furniture</w:t>
      </w:r>
    </w:p>
    <w:p>
      <w:pPr>
        <w:pStyle w:val="ListParagraph"/>
        <w:numPr>
          <w:ilvl w:val="0"/>
          <w:numId w:val="2"/>
        </w:numPr>
        <w:spacing w:after="40" w:before="40"/>
      </w:pPr>
      <w:r>
        <w:rPr>
          <w:rFonts w:ascii="Arial" w:cs="Arial" w:eastAsia="Arial" w:hAnsi="Arial"/>
          <w:sz w:val="20"/>
          <w:szCs w:val="20"/>
        </w:rPr>
        <w:t xml:space="preserve">Claude calls drill_down(category='Furniture', period='Q4') → confirms discounts above 30% on 40% of orders</w:t>
      </w:r>
    </w:p>
    <w:p>
      <w:pPr>
        <w:pStyle w:val="ListParagraph"/>
        <w:numPr>
          <w:ilvl w:val="0"/>
          <w:numId w:val="2"/>
        </w:numPr>
        <w:spacing w:after="40" w:before="40"/>
      </w:pPr>
      <w:r>
        <w:rPr>
          <w:rFonts w:ascii="Arial" w:cs="Arial" w:eastAsia="Arial" w:hAnsi="Arial"/>
          <w:sz w:val="20"/>
          <w:szCs w:val="20"/>
        </w:rPr>
        <w:t xml:space="preserve">Claude calls get_forecast(metric='margin', segment='Furniture') → margin expected to recover to 12–14% by Q2 (80% CI)</w:t>
      </w:r>
    </w:p>
    <w:p>
      <w:pPr>
        <w:pStyle w:val="ListParagraph"/>
        <w:numPr>
          <w:ilvl w:val="0"/>
          <w:numId w:val="2"/>
        </w:numPr>
        <w:spacing w:after="40" w:before="40"/>
      </w:pPr>
      <w:r>
        <w:rPr>
          <w:rFonts w:ascii="Arial" w:cs="Arial" w:eastAsia="Arial" w:hAnsi="Arial"/>
          <w:sz w:val="20"/>
          <w:szCs w:val="20"/>
        </w:rPr>
        <w:t xml:space="preserve">Claude synthesises across all 4 tool calls into one grounded business report</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0"/>
          <w:szCs w:val="20"/>
        </w:rPr>
        <w:t xml:space="preserve">Text-to-SQL (natural language querying):</w:t>
      </w:r>
    </w:p>
    <w:p>
      <w:pPr>
        <w:pStyle w:val="ListParagraph"/>
        <w:numPr>
          <w:ilvl w:val="0"/>
          <w:numId w:val="2"/>
        </w:numPr>
        <w:spacing w:after="40" w:before="40"/>
      </w:pPr>
      <w:r>
        <w:rPr>
          <w:rFonts w:ascii="Arial" w:cs="Arial" w:eastAsia="Arial" w:hAnsi="Arial"/>
          <w:sz w:val="20"/>
          <w:szCs w:val="20"/>
        </w:rPr>
        <w:t xml:space="preserve">User asks: 'Which rep had the highest discount rate in the West region last quarter?'</w:t>
      </w:r>
    </w:p>
    <w:p>
      <w:pPr>
        <w:pStyle w:val="ListParagraph"/>
        <w:numPr>
          <w:ilvl w:val="0"/>
          <w:numId w:val="2"/>
        </w:numPr>
        <w:spacing w:after="40" w:before="40"/>
      </w:pPr>
      <w:r>
        <w:rPr>
          <w:rFonts w:ascii="Arial" w:cs="Arial" w:eastAsia="Arial" w:hAnsi="Arial"/>
          <w:sz w:val="20"/>
          <w:szCs w:val="20"/>
        </w:rPr>
        <w:t xml:space="preserve">Claude calls generate_sql() with the question + schema context</w:t>
      </w:r>
    </w:p>
    <w:p>
      <w:pPr>
        <w:pStyle w:val="ListParagraph"/>
        <w:numPr>
          <w:ilvl w:val="0"/>
          <w:numId w:val="2"/>
        </w:numPr>
        <w:spacing w:after="40" w:before="40"/>
      </w:pPr>
      <w:r>
        <w:rPr>
          <w:rFonts w:ascii="Arial" w:cs="Arial" w:eastAsia="Arial" w:hAnsi="Arial"/>
          <w:sz w:val="20"/>
          <w:szCs w:val="20"/>
        </w:rPr>
        <w:t xml:space="preserve">generate_sql() uses a system prompt containing the star schema definition to produce valid SQL</w:t>
      </w:r>
    </w:p>
    <w:p>
      <w:pPr>
        <w:pStyle w:val="ListParagraph"/>
        <w:numPr>
          <w:ilvl w:val="0"/>
          <w:numId w:val="2"/>
        </w:numPr>
        <w:spacing w:after="40" w:before="40"/>
      </w:pPr>
      <w:r>
        <w:rPr>
          <w:rFonts w:ascii="Arial" w:cs="Arial" w:eastAsia="Arial" w:hAnsi="Arial"/>
          <w:sz w:val="20"/>
          <w:szCs w:val="20"/>
        </w:rPr>
        <w:t xml:space="preserve">SQL is executed against PostgreSQL, result returned to Claude</w:t>
      </w:r>
    </w:p>
    <w:p>
      <w:pPr>
        <w:pStyle w:val="ListParagraph"/>
        <w:numPr>
          <w:ilvl w:val="0"/>
          <w:numId w:val="2"/>
        </w:numPr>
        <w:spacing w:after="40" w:before="40"/>
      </w:pPr>
      <w:r>
        <w:rPr>
          <w:rFonts w:ascii="Arial" w:cs="Arial" w:eastAsia="Arial" w:hAnsi="Arial"/>
          <w:sz w:val="20"/>
          <w:szCs w:val="20"/>
        </w:rPr>
        <w:t xml:space="preserve">Claude formats the answer in plain English with the data inline</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0"/>
          <w:szCs w:val="20"/>
        </w:rPr>
        <w:t xml:space="preserve">What-if scenario modeling:</w:t>
      </w:r>
    </w:p>
    <w:p>
      <w:pPr>
        <w:pStyle w:val="ListParagraph"/>
        <w:numPr>
          <w:ilvl w:val="0"/>
          <w:numId w:val="2"/>
        </w:numPr>
        <w:spacing w:after="40" w:before="40"/>
      </w:pPr>
      <w:r>
        <w:rPr>
          <w:rFonts w:ascii="Arial" w:cs="Arial" w:eastAsia="Arial" w:hAnsi="Arial"/>
          <w:sz w:val="20"/>
          <w:szCs w:val="20"/>
        </w:rPr>
        <w:t xml:space="preserve">User asks: 'What would profit look like if we capped all discounts at 20%?'</w:t>
      </w:r>
    </w:p>
    <w:p>
      <w:pPr>
        <w:pStyle w:val="ListParagraph"/>
        <w:numPr>
          <w:ilvl w:val="0"/>
          <w:numId w:val="2"/>
        </w:numPr>
        <w:spacing w:after="40" w:before="40"/>
      </w:pPr>
      <w:r>
        <w:rPr>
          <w:rFonts w:ascii="Arial" w:cs="Arial" w:eastAsia="Arial" w:hAnsi="Arial"/>
          <w:sz w:val="20"/>
          <w:szCs w:val="20"/>
        </w:rPr>
        <w:t xml:space="preserve">Claude calls run_scenario(parameter='discount_cap', value=0.20, scope='all')</w:t>
      </w:r>
    </w:p>
    <w:p>
      <w:pPr>
        <w:pStyle w:val="ListParagraph"/>
        <w:numPr>
          <w:ilvl w:val="0"/>
          <w:numId w:val="2"/>
        </w:numPr>
        <w:spacing w:after="40" w:before="40"/>
      </w:pPr>
      <w:r>
        <w:rPr>
          <w:rFonts w:ascii="Arial" w:cs="Arial" w:eastAsia="Arial" w:hAnsi="Arial"/>
          <w:sz w:val="20"/>
          <w:szCs w:val="20"/>
        </w:rPr>
        <w:t xml:space="preserve">run_scenario() recalculates affected KPIs using the hypothetical constraint</w:t>
      </w:r>
    </w:p>
    <w:p>
      <w:pPr>
        <w:pStyle w:val="ListParagraph"/>
        <w:numPr>
          <w:ilvl w:val="0"/>
          <w:numId w:val="2"/>
        </w:numPr>
        <w:spacing w:after="40" w:before="40"/>
      </w:pPr>
      <w:r>
        <w:rPr>
          <w:rFonts w:ascii="Arial" w:cs="Arial" w:eastAsia="Arial" w:hAnsi="Arial"/>
          <w:sz w:val="20"/>
          <w:szCs w:val="20"/>
        </w:rPr>
        <w:t xml:space="preserve">Returns recalculated profit, margin, and revenue alongside actuals</w:t>
      </w:r>
    </w:p>
    <w:p>
      <w:pPr>
        <w:pStyle w:val="ListParagraph"/>
        <w:numPr>
          <w:ilvl w:val="0"/>
          <w:numId w:val="2"/>
        </w:numPr>
        <w:spacing w:after="40" w:before="40"/>
      </w:pPr>
      <w:r>
        <w:rPr>
          <w:rFonts w:ascii="Arial" w:cs="Arial" w:eastAsia="Arial" w:hAnsi="Arial"/>
          <w:sz w:val="20"/>
          <w:szCs w:val="20"/>
        </w:rPr>
        <w:t xml:space="preserve">Claude presents the delta: 'Capping discounts at 20% would increase total profit by $X (+Y%), with the largest gain in Furniture'</w:t>
      </w:r>
    </w:p>
    <w:p>
      <w:pPr>
        <w:spacing w:after="0" w:before="0"/>
      </w:pPr>
      <w:r>
        <w:rPr>
          <w:rFonts w:ascii="Arial" w:cs="Arial" w:eastAsia="Arial" w:hAnsi="Arial"/>
          <w:sz w:val="12"/>
          <w:szCs w:val="12"/>
        </w:rPr>
        <w:t xml:space="preserve"/>
      </w:r>
    </w:p>
    <w:p>
      <w:pPr>
        <w:spacing w:after="60" w:before="60"/>
      </w:pPr>
      <w:r>
        <w:rPr>
          <w:rFonts w:ascii="Arial" w:cs="Arial" w:eastAsia="Arial" w:hAnsi="Arial"/>
          <w:sz w:val="20"/>
          <w:szCs w:val="20"/>
        </w:rPr>
        <w:t xml:space="preserve">Report structure Claude produces (3 sections):</w:t>
      </w:r>
    </w:p>
    <w:p>
      <w:pPr>
        <w:pStyle w:val="ListParagraph"/>
        <w:numPr>
          <w:ilvl w:val="0"/>
          <w:numId w:val="2"/>
        </w:numPr>
        <w:spacing w:after="40" w:before="40"/>
      </w:pPr>
      <w:r>
        <w:rPr>
          <w:rFonts w:ascii="Arial" w:cs="Arial" w:eastAsia="Arial" w:hAnsi="Arial"/>
          <w:sz w:val="20"/>
          <w:szCs w:val="20"/>
        </w:rPr>
        <w:t xml:space="preserve">Performance Summary — what happened this period, key numbers</w:t>
      </w:r>
    </w:p>
    <w:p>
      <w:pPr>
        <w:pStyle w:val="ListParagraph"/>
        <w:numPr>
          <w:ilvl w:val="0"/>
          <w:numId w:val="2"/>
        </w:numPr>
        <w:spacing w:after="40" w:before="40"/>
      </w:pPr>
      <w:r>
        <w:rPr>
          <w:rFonts w:ascii="Arial" w:cs="Arial" w:eastAsia="Arial" w:hAnsi="Arial"/>
          <w:sz w:val="20"/>
          <w:szCs w:val="20"/>
        </w:rPr>
        <w:t xml:space="preserve">Key Risks — anomalies found, what's driving them, which segments</w:t>
      </w:r>
    </w:p>
    <w:p>
      <w:pPr>
        <w:pStyle w:val="ListParagraph"/>
        <w:numPr>
          <w:ilvl w:val="0"/>
          <w:numId w:val="2"/>
        </w:numPr>
        <w:spacing w:after="40" w:before="40"/>
      </w:pPr>
      <w:r>
        <w:rPr>
          <w:rFonts w:ascii="Arial" w:cs="Arial" w:eastAsia="Arial" w:hAnsi="Arial"/>
          <w:sz w:val="20"/>
          <w:szCs w:val="20"/>
        </w:rPr>
        <w:t xml:space="preserve">Recommended Actions — specific, data-backed suggestions</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DAEF" w:val="clear"/>
            <w:tcMar>
              <w:top w:type="dxa" w:w="100"/>
              <w:left w:type="dxa" w:w="200"/>
              <w:bottom w:type="dxa" w:w="100"/>
              <w:right w:type="dxa" w:w="200"/>
            </w:tcMar>
          </w:tcPr>
          <w:p>
            <w:pPr>
              <w:spacing w:after="0" w:before="0"/>
            </w:pPr>
            <w:r>
              <w:rPr>
                <w:rFonts w:ascii="Arial" w:cs="Arial" w:eastAsia="Arial" w:hAnsi="Arial"/>
                <w:i/>
                <w:iCs/>
                <w:color w:val="6C3483"/>
                <w:sz w:val="20"/>
                <w:szCs w:val="20"/>
              </w:rPr>
              <w:t xml:space="preserve">The reason this is agentic: Claude's next tool call depends on what the previous one returned. It's not a fixed pipeline — it's reasoning that adapts to what it finds.</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0" w:before="0"/>
            </w:pPr>
            <w:r>
              <w:rPr>
                <w:rFonts w:ascii="Arial" w:cs="Arial" w:eastAsia="Arial" w:hAnsi="Arial"/>
                <w:b/>
                <w:bCs/>
                <w:color w:val="D35400"/>
                <w:sz w:val="24"/>
                <w:szCs w:val="24"/>
              </w:rPr>
              <w:t xml:space="preserve">Phase 6  </w:t>
            </w:r>
            <w:r>
              <w:rPr>
                <w:rFonts w:ascii="Arial" w:cs="Arial" w:eastAsia="Arial" w:hAnsi="Arial"/>
                <w:b/>
                <w:bCs/>
                <w:color w:val="D35400"/>
                <w:sz w:val="24"/>
                <w:szCs w:val="24"/>
              </w:rPr>
              <w:t xml:space="preserve">Streamlit Chat UI</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The single most important component for interviews and portfolio.</w:t>
      </w:r>
    </w:p>
    <w:p>
      <w:pPr>
        <w:spacing w:after="0" w:before="0"/>
      </w:pPr>
      <w:r>
        <w:rPr>
          <w:rFonts w:ascii="Arial" w:cs="Arial" w:eastAsia="Arial" w:hAnsi="Arial"/>
          <w:sz w:val="12"/>
          <w:szCs w:val="12"/>
        </w:rPr>
        <w:t xml:space="preserve"/>
      </w:r>
    </w:p>
    <w:p>
      <w:pPr>
        <w:pStyle w:val="ListParagraph"/>
        <w:numPr>
          <w:ilvl w:val="0"/>
          <w:numId w:val="2"/>
        </w:numPr>
        <w:spacing w:after="40" w:before="40"/>
      </w:pPr>
      <w:r>
        <w:rPr>
          <w:rFonts w:ascii="Arial" w:cs="Arial" w:eastAsia="Arial" w:hAnsi="Arial"/>
          <w:sz w:val="20"/>
          <w:szCs w:val="20"/>
        </w:rPr>
        <w:t xml:space="preserve">Conversational interface — user types any business question, system responds with grounded, data-backed answer</w:t>
      </w:r>
    </w:p>
    <w:p>
      <w:pPr>
        <w:pStyle w:val="ListParagraph"/>
        <w:numPr>
          <w:ilvl w:val="0"/>
          <w:numId w:val="2"/>
        </w:numPr>
        <w:spacing w:after="40" w:before="40"/>
      </w:pPr>
      <w:r>
        <w:rPr>
          <w:rFonts w:ascii="Arial" w:cs="Arial" w:eastAsia="Arial" w:hAnsi="Arial"/>
          <w:sz w:val="20"/>
          <w:szCs w:val="20"/>
        </w:rPr>
        <w:t xml:space="preserve">Tool call transparency — show each tool Claude calls and what it returned (expandable, collapsible) so the reasoning is visible</w:t>
      </w:r>
    </w:p>
    <w:p>
      <w:pPr>
        <w:pStyle w:val="ListParagraph"/>
        <w:numPr>
          <w:ilvl w:val="0"/>
          <w:numId w:val="2"/>
        </w:numPr>
        <w:spacing w:after="40" w:before="40"/>
      </w:pPr>
      <w:r>
        <w:rPr>
          <w:rFonts w:ascii="Arial" w:cs="Arial" w:eastAsia="Arial" w:hAnsi="Arial"/>
          <w:sz w:val="20"/>
          <w:szCs w:val="20"/>
        </w:rPr>
        <w:t xml:space="preserve">Query history — saved in session, exportable</w:t>
      </w:r>
    </w:p>
    <w:p>
      <w:pPr>
        <w:pStyle w:val="ListParagraph"/>
        <w:numPr>
          <w:ilvl w:val="0"/>
          <w:numId w:val="2"/>
        </w:numPr>
        <w:spacing w:after="40" w:before="40"/>
      </w:pPr>
      <w:r>
        <w:rPr>
          <w:rFonts w:ascii="Arial" w:cs="Arial" w:eastAsia="Arial" w:hAnsi="Arial"/>
          <w:sz w:val="20"/>
          <w:szCs w:val="20"/>
        </w:rPr>
        <w:t xml:space="preserve">Example starter questions shown on load so a viewer immediately understands what the system can do</w:t>
      </w:r>
    </w:p>
    <w:p>
      <w:pPr>
        <w:pStyle w:val="ListParagraph"/>
        <w:numPr>
          <w:ilvl w:val="0"/>
          <w:numId w:val="2"/>
        </w:numPr>
        <w:spacing w:after="40" w:before="40"/>
      </w:pPr>
      <w:r>
        <w:rPr>
          <w:rFonts w:ascii="Arial" w:cs="Arial" w:eastAsia="Arial" w:hAnsi="Arial"/>
          <w:sz w:val="20"/>
          <w:szCs w:val="20"/>
        </w:rPr>
        <w:t xml:space="preserve">'Export conversation as PDF' button — generates a clean report from the session</w:t>
      </w:r>
    </w:p>
    <w:p>
      <w:pPr>
        <w:pStyle w:val="ListParagraph"/>
        <w:numPr>
          <w:ilvl w:val="0"/>
          <w:numId w:val="2"/>
        </w:numPr>
        <w:spacing w:after="40" w:before="40"/>
      </w:pPr>
      <w:r>
        <w:rPr>
          <w:rFonts w:ascii="Arial" w:cs="Arial" w:eastAsia="Arial" w:hAnsi="Arial"/>
          <w:sz w:val="20"/>
          <w:szCs w:val="20"/>
        </w:rPr>
        <w:t xml:space="preserve">Deployed free on Streamlit Cloud — shareable link, no setup required for the viewer</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00"/>
              <w:left w:type="dxa" w:w="200"/>
              <w:bottom w:type="dxa" w:w="100"/>
              <w:right w:type="dxa" w:w="200"/>
            </w:tcMar>
          </w:tcPr>
          <w:p>
            <w:pPr>
              <w:spacing w:after="0" w:before="0"/>
            </w:pPr>
            <w:r>
              <w:rPr>
                <w:rFonts w:ascii="Arial" w:cs="Arial" w:eastAsia="Arial" w:hAnsi="Arial"/>
                <w:i/>
                <w:iCs/>
                <w:color w:val="D35400"/>
                <w:sz w:val="20"/>
                <w:szCs w:val="20"/>
              </w:rPr>
              <w:t xml:space="preserve">This is the demo. In an interview, you open the URL, type 'why did margin drop in November?', and show the system reason through it live. No other candidate in the room will have this.</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0" w:before="0"/>
            </w:pPr>
            <w:r>
              <w:rPr>
                <w:rFonts w:ascii="Arial" w:cs="Arial" w:eastAsia="Arial" w:hAnsi="Arial"/>
                <w:b/>
                <w:bCs/>
                <w:color w:val="1E8449"/>
                <w:sz w:val="24"/>
                <w:szCs w:val="24"/>
              </w:rPr>
              <w:t xml:space="preserve">Phase 7  </w:t>
            </w:r>
            <w:r>
              <w:rPr>
                <w:rFonts w:ascii="Arial" w:cs="Arial" w:eastAsia="Arial" w:hAnsi="Arial"/>
                <w:b/>
                <w:bCs/>
                <w:color w:val="1E8449"/>
                <w:sz w:val="24"/>
                <w:szCs w:val="24"/>
              </w:rPr>
              <w:t xml:space="preserve">Alerting + GitHub Actions Automation</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Automated nightly pipeline (no manual trigger needed):</w:t>
      </w:r>
    </w:p>
    <w:p>
      <w:pPr>
        <w:pStyle w:val="ListParagraph"/>
        <w:numPr>
          <w:ilvl w:val="0"/>
          <w:numId w:val="2"/>
        </w:numPr>
        <w:spacing w:after="40" w:before="40"/>
      </w:pPr>
      <w:r>
        <w:rPr>
          <w:rFonts w:ascii="Arial" w:cs="Arial" w:eastAsia="Arial" w:hAnsi="Arial"/>
          <w:sz w:val="20"/>
          <w:szCs w:val="20"/>
        </w:rPr>
        <w:t xml:space="preserve">GitHub Actions scheduled workflow runs at 2am daily</w:t>
      </w:r>
    </w:p>
    <w:p>
      <w:pPr>
        <w:pStyle w:val="ListParagraph"/>
        <w:numPr>
          <w:ilvl w:val="0"/>
          <w:numId w:val="2"/>
        </w:numPr>
        <w:spacing w:after="40" w:before="40"/>
      </w:pPr>
      <w:r>
        <w:rPr>
          <w:rFonts w:ascii="Arial" w:cs="Arial" w:eastAsia="Arial" w:hAnsi="Arial"/>
          <w:sz w:val="20"/>
          <w:szCs w:val="20"/>
        </w:rPr>
        <w:t xml:space="preserve">Runs the full pipeline: ingest → validate → compute KPIs → detect anomalies → run forecasts → generate report</w:t>
      </w:r>
    </w:p>
    <w:p>
      <w:pPr>
        <w:pStyle w:val="ListParagraph"/>
        <w:numPr>
          <w:ilvl w:val="0"/>
          <w:numId w:val="2"/>
        </w:numPr>
        <w:spacing w:after="40" w:before="40"/>
      </w:pPr>
      <w:r>
        <w:rPr>
          <w:rFonts w:ascii="Arial" w:cs="Arial" w:eastAsia="Arial" w:hAnsi="Arial"/>
          <w:sz w:val="20"/>
          <w:szCs w:val="20"/>
        </w:rPr>
        <w:t xml:space="preserve">If a critical anomaly is detected (severity = high), it pushes an alert automatically</w:t>
      </w:r>
    </w:p>
    <w:p>
      <w:pPr>
        <w:spacing w:after="0" w:before="0"/>
      </w:pPr>
      <w:r>
        <w:rPr>
          <w:rFonts w:ascii="Arial" w:cs="Arial" w:eastAsia="Arial" w:hAnsi="Arial"/>
          <w:sz w:val="12"/>
          <w:szCs w:val="12"/>
        </w:rPr>
        <w:t xml:space="preserve"/>
      </w:r>
    </w:p>
    <w:p>
      <w:pPr>
        <w:spacing w:after="60" w:before="60"/>
      </w:pPr>
      <w:r>
        <w:rPr>
          <w:rFonts w:ascii="Arial" w:cs="Arial" w:eastAsia="Arial" w:hAnsi="Arial"/>
          <w:b/>
          <w:bCs/>
          <w:sz w:val="20"/>
          <w:szCs w:val="20"/>
        </w:rPr>
        <w:t xml:space="preserve">Alert channels:</w:t>
      </w:r>
    </w:p>
    <w:p>
      <w:pPr>
        <w:pStyle w:val="ListParagraph"/>
        <w:numPr>
          <w:ilvl w:val="0"/>
          <w:numId w:val="2"/>
        </w:numPr>
        <w:spacing w:after="40" w:before="40"/>
      </w:pPr>
      <w:r>
        <w:rPr>
          <w:rFonts w:ascii="Arial" w:cs="Arial" w:eastAsia="Arial" w:hAnsi="Arial"/>
          <w:sz w:val="20"/>
          <w:szCs w:val="20"/>
        </w:rPr>
        <w:t xml:space="preserve">Slack — webhook posts a formatted message with the anomaly flag, segment, delta, and a link to the Streamlit UI</w:t>
      </w:r>
    </w:p>
    <w:p>
      <w:pPr>
        <w:pStyle w:val="ListParagraph"/>
        <w:numPr>
          <w:ilvl w:val="0"/>
          <w:numId w:val="2"/>
        </w:numPr>
        <w:spacing w:after="40" w:before="40"/>
      </w:pPr>
      <w:r>
        <w:rPr>
          <w:rFonts w:ascii="Arial" w:cs="Arial" w:eastAsia="Arial" w:hAnsi="Arial"/>
          <w:sz w:val="20"/>
          <w:szCs w:val="20"/>
        </w:rPr>
        <w:t xml:space="preserve">Email — SMTP sends a plain-text summary to configured recipients</w:t>
      </w:r>
    </w:p>
    <w:p>
      <w:pPr>
        <w:pStyle w:val="ListParagraph"/>
        <w:numPr>
          <w:ilvl w:val="0"/>
          <w:numId w:val="2"/>
        </w:numPr>
        <w:spacing w:after="40" w:before="40"/>
      </w:pPr>
      <w:r>
        <w:rPr>
          <w:rFonts w:ascii="Arial" w:cs="Arial" w:eastAsia="Arial" w:hAnsi="Arial"/>
          <w:sz w:val="20"/>
          <w:szCs w:val="20"/>
        </w:rPr>
        <w:t xml:space="preserve">Run log — every execution recorded in PostgreSQL with status, anomaly count, and report path</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00"/>
              <w:left w:type="dxa" w:w="200"/>
              <w:bottom w:type="dxa" w:w="100"/>
              <w:right w:type="dxa" w:w="200"/>
            </w:tcMar>
          </w:tcPr>
          <w:p>
            <w:pPr>
              <w:spacing w:after="0" w:before="0"/>
            </w:pPr>
            <w:r>
              <w:rPr>
                <w:rFonts w:ascii="Arial" w:cs="Arial" w:eastAsia="Arial" w:hAnsi="Arial"/>
                <w:i/>
                <w:iCs/>
                <w:color w:val="1E8449"/>
                <w:sz w:val="20"/>
                <w:szCs w:val="20"/>
              </w:rPr>
              <w:t xml:space="preserve">This shifts the project from a tool you use to a system that watches your business for you. That framing is the difference between a project and a product.</w:t>
            </w:r>
          </w:p>
        </w:tc>
      </w:tr>
    </w:tbl>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b/>
                <w:bCs/>
                <w:color w:val="2E86C1"/>
                <w:sz w:val="24"/>
                <w:szCs w:val="24"/>
              </w:rPr>
              <w:t xml:space="preserve">Phase 8  </w:t>
            </w:r>
            <w:r>
              <w:rPr>
                <w:rFonts w:ascii="Arial" w:cs="Arial" w:eastAsia="Arial" w:hAnsi="Arial"/>
                <w:b/>
                <w:bCs/>
                <w:color w:val="2E86C1"/>
                <w:sz w:val="24"/>
                <w:szCs w:val="24"/>
              </w:rPr>
              <w:t xml:space="preserve">Dashboard Integration (Power BI / Tableau)</w:t>
            </w:r>
          </w:p>
        </w:tc>
      </w:tr>
    </w:tbl>
    <w:p>
      <w:pPr>
        <w:spacing w:after="0" w:before="0"/>
      </w:pPr>
      <w:r>
        <w:rPr>
          <w:rFonts w:ascii="Arial" w:cs="Arial" w:eastAsia="Arial" w:hAnsi="Arial"/>
          <w:sz w:val="12"/>
          <w:szCs w:val="12"/>
        </w:rPr>
        <w:t xml:space="preserve"/>
      </w:r>
    </w:p>
    <w:p>
      <w:pPr>
        <w:pStyle w:val="ListParagraph"/>
        <w:numPr>
          <w:ilvl w:val="0"/>
          <w:numId w:val="2"/>
        </w:numPr>
        <w:spacing w:after="40" w:before="40"/>
      </w:pPr>
      <w:r>
        <w:rPr>
          <w:rFonts w:ascii="Arial" w:cs="Arial" w:eastAsia="Arial" w:hAnsi="Arial"/>
          <w:sz w:val="20"/>
          <w:szCs w:val="20"/>
        </w:rPr>
        <w:t xml:space="preserve">Power BI or Tableau connects live to the PostgreSQL KPI views (DirectQuery mode)</w:t>
      </w:r>
    </w:p>
    <w:p>
      <w:pPr>
        <w:pStyle w:val="ListParagraph"/>
        <w:numPr>
          <w:ilvl w:val="0"/>
          <w:numId w:val="2"/>
        </w:numPr>
        <w:spacing w:after="40" w:before="40"/>
      </w:pPr>
      <w:r>
        <w:rPr>
          <w:rFonts w:ascii="Arial" w:cs="Arial" w:eastAsia="Arial" w:hAnsi="Arial"/>
          <w:sz w:val="20"/>
          <w:szCs w:val="20"/>
        </w:rPr>
        <w:t xml:space="preserve">Executive dashboard: KPI tiles (revenue, profit, margin), trend lines, anomaly highlight table</w:t>
      </w:r>
    </w:p>
    <w:p>
      <w:pPr>
        <w:pStyle w:val="ListParagraph"/>
        <w:numPr>
          <w:ilvl w:val="0"/>
          <w:numId w:val="2"/>
        </w:numPr>
        <w:spacing w:after="40" w:before="40"/>
      </w:pPr>
      <w:r>
        <w:rPr>
          <w:rFonts w:ascii="Arial" w:cs="Arial" w:eastAsia="Arial" w:hAnsi="Arial"/>
          <w:sz w:val="20"/>
          <w:szCs w:val="20"/>
        </w:rPr>
        <w:t xml:space="preserve">Forecast chart showing actuals vs Prophet/ARIMA output with shaded confidence intervals</w:t>
      </w:r>
    </w:p>
    <w:p>
      <w:pPr>
        <w:pStyle w:val="ListParagraph"/>
        <w:numPr>
          <w:ilvl w:val="0"/>
          <w:numId w:val="2"/>
        </w:numPr>
        <w:spacing w:after="40" w:before="40"/>
      </w:pPr>
      <w:r>
        <w:rPr>
          <w:rFonts w:ascii="Arial" w:cs="Arial" w:eastAsia="Arial" w:hAnsi="Arial"/>
          <w:sz w:val="20"/>
          <w:szCs w:val="20"/>
        </w:rPr>
        <w:t xml:space="preserve">Ties directly to your existing Tableau Sales Dashboard project — frame as v2 of work you've already done</w:t>
      </w:r>
    </w:p>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p>
      <w:pPr>
        <w:pStyle w:val="Heading1"/>
        <w:spacing w:after="120" w:before="360"/>
      </w:pPr>
      <w:r>
        <w:rPr>
          <w:rFonts w:ascii="Arial" w:cs="Arial" w:eastAsia="Arial" w:hAnsi="Arial"/>
          <w:b/>
          <w:bCs/>
          <w:color w:val="1A5276"/>
          <w:sz w:val="32"/>
          <w:szCs w:val="32"/>
        </w:rPr>
        <w:t xml:space="preserve">Tech Stack</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Tools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3.11+, SQL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PostgreSQL (star schema, KPI views, run logs)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ETL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Pandas, SQLAlchemy, PyYAML (config-driven ingestion)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Analytics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Pandas, NumPy, SciPy (anomaly detection)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Forecasting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Prophet, statsmodels (ARIMA), confidence intervals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AI 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API (claude-sonnet), tool use / function calling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Text-to-SQL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API with schema context in system prompt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UI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Streamlit (chat interface, deployed on Streamlit Cloud)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Power BI DirectQuery or Tableau Live Connection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Alerting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Slack Webhooks, smtplib (email)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Automation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GitHub Actions (scheduled workflow)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Version control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Git + GitHub (with Actions for CI/CD)</w:t>
            </w:r>
          </w:p>
        </w:tc>
      </w:tr>
    </w:tbl>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p>
      <w:pPr>
        <w:pStyle w:val="Heading1"/>
        <w:spacing w:after="120" w:before="360"/>
      </w:pPr>
      <w:r>
        <w:rPr>
          <w:rFonts w:ascii="Arial" w:cs="Arial" w:eastAsia="Arial" w:hAnsi="Arial"/>
          <w:b/>
          <w:bCs/>
          <w:color w:val="1A5276"/>
          <w:sz w:val="32"/>
          <w:szCs w:val="32"/>
        </w:rPr>
        <w:t xml:space="preserve">Recommended Build Order</w:t>
      </w:r>
    </w:p>
    <w:p>
      <w:pPr>
        <w:spacing w:after="60" w:before="60"/>
      </w:pPr>
      <w:r>
        <w:rPr>
          <w:rFonts w:ascii="Arial" w:cs="Arial" w:eastAsia="Arial" w:hAnsi="Arial"/>
          <w:sz w:val="20"/>
          <w:szCs w:val="20"/>
        </w:rPr>
        <w:t xml:space="preserve">Build in this sequence. Each phase produces something working — don't skip ahead.</w:t>
      </w:r>
    </w:p>
    <w:p>
      <w:pPr>
        <w:spacing w:after="0" w:before="0"/>
      </w:pPr>
      <w:r>
        <w:rPr>
          <w:rFonts w:ascii="Arial" w:cs="Arial" w:eastAsia="Arial" w:hAnsi="Arial"/>
          <w:sz w:val="12"/>
          <w:szCs w:val="12"/>
        </w:rPr>
        <w:t xml:space="preserve"/>
      </w:r>
    </w:p>
    <w:p>
      <w:pPr>
        <w:pStyle w:val="ListParagraph"/>
        <w:numPr>
          <w:ilvl w:val="0"/>
          <w:numId w:val="2"/>
        </w:numPr>
        <w:spacing w:after="40" w:before="40"/>
      </w:pPr>
      <w:r>
        <w:rPr>
          <w:rFonts w:ascii="Arial" w:cs="Arial" w:eastAsia="Arial" w:hAnsi="Arial"/>
          <w:sz w:val="20"/>
          <w:szCs w:val="20"/>
        </w:rPr>
        <w:t xml:space="preserve">Phase 1: Ingestion + validation → get clean data into PostgreSQL</w:t>
      </w:r>
    </w:p>
    <w:p>
      <w:pPr>
        <w:pStyle w:val="ListParagraph"/>
        <w:numPr>
          <w:ilvl w:val="0"/>
          <w:numId w:val="2"/>
        </w:numPr>
        <w:spacing w:after="40" w:before="40"/>
      </w:pPr>
      <w:r>
        <w:rPr>
          <w:rFonts w:ascii="Arial" w:cs="Arial" w:eastAsia="Arial" w:hAnsi="Arial"/>
          <w:sz w:val="20"/>
          <w:szCs w:val="20"/>
        </w:rPr>
        <w:t xml:space="preserve">Phase 2: Star schema + KPI views → confirm KPIs look correct in raw SQL</w:t>
      </w:r>
    </w:p>
    <w:p>
      <w:pPr>
        <w:pStyle w:val="ListParagraph"/>
        <w:numPr>
          <w:ilvl w:val="0"/>
          <w:numId w:val="2"/>
        </w:numPr>
        <w:spacing w:after="40" w:before="40"/>
      </w:pPr>
      <w:r>
        <w:rPr>
          <w:rFonts w:ascii="Arial" w:cs="Arial" w:eastAsia="Arial" w:hAnsi="Arial"/>
          <w:sz w:val="20"/>
          <w:szCs w:val="20"/>
        </w:rPr>
        <w:t xml:space="preserve">Phase 3: Anomaly detection → test each rule returns correct flags on known data</w:t>
      </w:r>
    </w:p>
    <w:p>
      <w:pPr>
        <w:pStyle w:val="ListParagraph"/>
        <w:numPr>
          <w:ilvl w:val="0"/>
          <w:numId w:val="2"/>
        </w:numPr>
        <w:spacing w:after="40" w:before="40"/>
      </w:pPr>
      <w:r>
        <w:rPr>
          <w:rFonts w:ascii="Arial" w:cs="Arial" w:eastAsia="Arial" w:hAnsi="Arial"/>
          <w:sz w:val="20"/>
          <w:szCs w:val="20"/>
        </w:rPr>
        <w:t xml:space="preserve">Phase 4: Tool layer → verify each tool returns clean JSON</w:t>
      </w:r>
    </w:p>
    <w:p>
      <w:pPr>
        <w:pStyle w:val="ListParagraph"/>
        <w:numPr>
          <w:ilvl w:val="0"/>
          <w:numId w:val="2"/>
        </w:numPr>
        <w:spacing w:after="40" w:before="40"/>
      </w:pPr>
      <w:r>
        <w:rPr>
          <w:rFonts w:ascii="Arial" w:cs="Arial" w:eastAsia="Arial" w:hAnsi="Arial"/>
          <w:sz w:val="20"/>
          <w:szCs w:val="20"/>
        </w:rPr>
        <w:t xml:space="preserve">Phase 5: Agentic Claude layer → test the reasoning loop end-to-end with sample questions</w:t>
      </w:r>
    </w:p>
    <w:p>
      <w:pPr>
        <w:pStyle w:val="ListParagraph"/>
        <w:numPr>
          <w:ilvl w:val="0"/>
          <w:numId w:val="2"/>
        </w:numPr>
        <w:spacing w:after="40" w:before="40"/>
      </w:pPr>
      <w:r>
        <w:rPr>
          <w:rFonts w:ascii="Arial" w:cs="Arial" w:eastAsia="Arial" w:hAnsi="Arial"/>
          <w:sz w:val="20"/>
          <w:szCs w:val="20"/>
        </w:rPr>
        <w:t xml:space="preserve">Phase 6: Streamlit UI → deploy to Streamlit Cloud, share link</w:t>
      </w:r>
    </w:p>
    <w:p>
      <w:pPr>
        <w:pStyle w:val="ListParagraph"/>
        <w:numPr>
          <w:ilvl w:val="0"/>
          <w:numId w:val="2"/>
        </w:numPr>
        <w:spacing w:after="40" w:before="40"/>
      </w:pPr>
      <w:r>
        <w:rPr>
          <w:rFonts w:ascii="Arial" w:cs="Arial" w:eastAsia="Arial" w:hAnsi="Arial"/>
          <w:sz w:val="20"/>
          <w:szCs w:val="20"/>
        </w:rPr>
        <w:t xml:space="preserve">Phase 7: GitHub Actions + alerting → test nightly run, confirm Slack/email fires</w:t>
      </w:r>
    </w:p>
    <w:p>
      <w:pPr>
        <w:pStyle w:val="ListParagraph"/>
        <w:numPr>
          <w:ilvl w:val="0"/>
          <w:numId w:val="2"/>
        </w:numPr>
        <w:spacing w:after="40" w:before="40"/>
      </w:pPr>
      <w:r>
        <w:rPr>
          <w:rFonts w:ascii="Arial" w:cs="Arial" w:eastAsia="Arial" w:hAnsi="Arial"/>
          <w:sz w:val="20"/>
          <w:szCs w:val="20"/>
        </w:rPr>
        <w:t xml:space="preserve">Phase 8: Forecasting + dashboard → add confidence intervals, connect Power BI</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after="0" w:before="0"/>
            </w:pPr>
            <w:r>
              <w:rPr>
                <w:rFonts w:ascii="Arial" w:cs="Arial" w:eastAsia="Arial" w:hAnsi="Arial"/>
                <w:i/>
                <w:iCs/>
                <w:color w:val="1A5276"/>
                <w:sz w:val="20"/>
                <w:szCs w:val="20"/>
              </w:rPr>
              <w:t xml:space="preserve">Minimum viable demo: complete Phases 1–6. That gives you a working Streamlit app you can show in an interview. Phases 7–8 add depth but are not blocking.</w:t>
            </w:r>
          </w:p>
        </w:tc>
      </w:tr>
    </w:tbl>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p>
      <w:pPr>
        <w:pStyle w:val="Heading1"/>
        <w:spacing w:after="120" w:before="360"/>
      </w:pPr>
      <w:r>
        <w:rPr>
          <w:rFonts w:ascii="Arial" w:cs="Arial" w:eastAsia="Arial" w:hAnsi="Arial"/>
          <w:b/>
          <w:bCs/>
          <w:color w:val="1A5276"/>
          <w:sz w:val="32"/>
          <w:szCs w:val="32"/>
        </w:rPr>
        <w:t xml:space="preserve">Portfolio Actions (Do These After Building)</w:t>
      </w:r>
    </w:p>
    <w:p>
      <w:pPr>
        <w:spacing w:after="0" w:before="0"/>
      </w:pPr>
      <w:r>
        <w:rPr>
          <w:rFonts w:ascii="Arial" w:cs="Arial" w:eastAsia="Arial" w:hAnsi="Arial"/>
          <w:sz w:val="12"/>
          <w:szCs w:val="12"/>
        </w:rPr>
        <w:t xml:space="preserve"/>
      </w:r>
    </w:p>
    <w:p>
      <w:pPr>
        <w:spacing w:after="80" w:before="200"/>
      </w:pPr>
      <w:r>
        <w:rPr>
          <w:rFonts w:ascii="Arial" w:cs="Arial" w:eastAsia="Arial" w:hAnsi="Arial"/>
          <w:b/>
          <w:bCs/>
          <w:color w:val="2E86C1"/>
          <w:sz w:val="22"/>
          <w:szCs w:val="22"/>
        </w:rPr>
        <w:t xml:space="preserve">1. Blog post on Medium / Towards Data Science</w:t>
      </w:r>
    </w:p>
    <w:p>
      <w:pPr>
        <w:spacing w:after="60" w:before="60"/>
      </w:pPr>
      <w:r>
        <w:rPr>
          <w:rFonts w:ascii="Arial" w:cs="Arial" w:eastAsia="Arial" w:hAnsi="Arial"/>
          <w:sz w:val="20"/>
          <w:szCs w:val="20"/>
        </w:rPr>
        <w:t xml:space="preserve">Title: 'How I built an agentic sales analytics system using Claude and PostgreSQL'</w:t>
      </w:r>
    </w:p>
    <w:p>
      <w:pPr>
        <w:spacing w:after="60" w:before="60"/>
      </w:pPr>
      <w:r>
        <w:rPr>
          <w:rFonts w:ascii="Arial" w:cs="Arial" w:eastAsia="Arial" w:hAnsi="Arial"/>
          <w:sz w:val="20"/>
          <w:szCs w:val="20"/>
        </w:rPr>
        <w:t xml:space="preserve">Cover: what problem it solves, the architecture, one interesting technical decision (e.g. why you defined anomaly detection as 4 explicit business rules rather than a statistical model), and what you'd do differently.</w:t>
      </w:r>
    </w:p>
    <w:p>
      <w:pPr>
        <w:spacing w:after="60" w:before="60"/>
      </w:pPr>
      <w:r>
        <w:rPr>
          <w:rFonts w:ascii="Arial" w:cs="Arial" w:eastAsia="Arial" w:hAnsi="Arial"/>
          <w:sz w:val="20"/>
          <w:szCs w:val="20"/>
        </w:rPr>
        <w:t xml:space="preserve">Even a modest post with your name, your GitHub link, and a clear technical explanation will show up when recruiters Google you. Most candidates have nothing.</w:t>
      </w:r>
    </w:p>
    <w:p>
      <w:pPr>
        <w:spacing w:after="0" w:before="0"/>
      </w:pPr>
      <w:r>
        <w:rPr>
          <w:rFonts w:ascii="Arial" w:cs="Arial" w:eastAsia="Arial" w:hAnsi="Arial"/>
          <w:sz w:val="12"/>
          <w:szCs w:val="12"/>
        </w:rPr>
        <w:t xml:space="preserve"/>
      </w:r>
    </w:p>
    <w:p>
      <w:pPr>
        <w:spacing w:after="80" w:before="200"/>
      </w:pPr>
      <w:r>
        <w:rPr>
          <w:rFonts w:ascii="Arial" w:cs="Arial" w:eastAsia="Arial" w:hAnsi="Arial"/>
          <w:b/>
          <w:bCs/>
          <w:color w:val="2E86C1"/>
          <w:sz w:val="22"/>
          <w:szCs w:val="22"/>
        </w:rPr>
        <w:t xml:space="preserve">2. 3-minute demo video / GIF in README</w:t>
      </w:r>
    </w:p>
    <w:p>
      <w:pPr>
        <w:spacing w:after="60" w:before="60"/>
      </w:pPr>
      <w:r>
        <w:rPr>
          <w:rFonts w:ascii="Arial" w:cs="Arial" w:eastAsia="Arial" w:hAnsi="Arial"/>
          <w:sz w:val="20"/>
          <w:szCs w:val="20"/>
        </w:rPr>
        <w:t xml:space="preserve">Screen record yourself typing a real business question into Streamlit and watching Claude reason through it. Put this in your README as the first thing a viewer sees.</w:t>
      </w:r>
    </w:p>
    <w:p>
      <w:pPr>
        <w:spacing w:after="60" w:before="60"/>
      </w:pPr>
      <w:r>
        <w:rPr>
          <w:rFonts w:ascii="Arial" w:cs="Arial" w:eastAsia="Arial" w:hAnsi="Arial"/>
          <w:sz w:val="20"/>
          <w:szCs w:val="20"/>
        </w:rPr>
        <w:t xml:space="preserve">Most people won't clone your repo and run it locally. They will watch a 3-minute demo. This is the single highest-ROI action you can take once the core is built.</w:t>
      </w:r>
    </w:p>
    <w:p>
      <w:pPr>
        <w:spacing w:after="0" w:before="0"/>
      </w:pPr>
      <w:r>
        <w:rPr>
          <w:rFonts w:ascii="Arial" w:cs="Arial" w:eastAsia="Arial" w:hAnsi="Arial"/>
          <w:sz w:val="12"/>
          <w:szCs w:val="12"/>
        </w:rPr>
        <w:t xml:space="preserve"/>
      </w:r>
    </w:p>
    <w:p>
      <w:pPr>
        <w:spacing w:after="80" w:before="200"/>
      </w:pPr>
      <w:r>
        <w:rPr>
          <w:rFonts w:ascii="Arial" w:cs="Arial" w:eastAsia="Arial" w:hAnsi="Arial"/>
          <w:b/>
          <w:bCs/>
          <w:color w:val="2E86C1"/>
          <w:sz w:val="22"/>
          <w:szCs w:val="22"/>
        </w:rPr>
        <w:t xml:space="preserve">3. Clean README structure</w:t>
      </w:r>
    </w:p>
    <w:p>
      <w:pPr>
        <w:pStyle w:val="ListParagraph"/>
        <w:numPr>
          <w:ilvl w:val="0"/>
          <w:numId w:val="2"/>
        </w:numPr>
        <w:spacing w:after="40" w:before="40"/>
      </w:pPr>
      <w:r>
        <w:rPr>
          <w:rFonts w:ascii="Arial" w:cs="Arial" w:eastAsia="Arial" w:hAnsi="Arial"/>
          <w:sz w:val="20"/>
          <w:szCs w:val="20"/>
        </w:rPr>
        <w:t xml:space="preserve">One-line pitch at the top</w:t>
      </w:r>
    </w:p>
    <w:p>
      <w:pPr>
        <w:pStyle w:val="ListParagraph"/>
        <w:numPr>
          <w:ilvl w:val="0"/>
          <w:numId w:val="2"/>
        </w:numPr>
        <w:spacing w:after="40" w:before="40"/>
      </w:pPr>
      <w:r>
        <w:rPr>
          <w:rFonts w:ascii="Arial" w:cs="Arial" w:eastAsia="Arial" w:hAnsi="Arial"/>
          <w:sz w:val="20"/>
          <w:szCs w:val="20"/>
        </w:rPr>
        <w:t xml:space="preserve">GIF or video demo immediately after</w:t>
      </w:r>
    </w:p>
    <w:p>
      <w:pPr>
        <w:pStyle w:val="ListParagraph"/>
        <w:numPr>
          <w:ilvl w:val="0"/>
          <w:numId w:val="2"/>
        </w:numPr>
        <w:spacing w:after="40" w:before="40"/>
      </w:pPr>
      <w:r>
        <w:rPr>
          <w:rFonts w:ascii="Arial" w:cs="Arial" w:eastAsia="Arial" w:hAnsi="Arial"/>
          <w:sz w:val="20"/>
          <w:szCs w:val="20"/>
        </w:rPr>
        <w:t xml:space="preserve">Architecture diagram (the one from this doc)</w:t>
      </w:r>
    </w:p>
    <w:p>
      <w:pPr>
        <w:pStyle w:val="ListParagraph"/>
        <w:numPr>
          <w:ilvl w:val="0"/>
          <w:numId w:val="2"/>
        </w:numPr>
        <w:spacing w:after="40" w:before="40"/>
      </w:pPr>
      <w:r>
        <w:rPr>
          <w:rFonts w:ascii="Arial" w:cs="Arial" w:eastAsia="Arial" w:hAnsi="Arial"/>
          <w:sz w:val="20"/>
          <w:szCs w:val="20"/>
        </w:rPr>
        <w:t xml:space="preserve">Tech stack table</w:t>
      </w:r>
    </w:p>
    <w:p>
      <w:pPr>
        <w:pStyle w:val="ListParagraph"/>
        <w:numPr>
          <w:ilvl w:val="0"/>
          <w:numId w:val="2"/>
        </w:numPr>
        <w:spacing w:after="40" w:before="40"/>
      </w:pPr>
      <w:r>
        <w:rPr>
          <w:rFonts w:ascii="Arial" w:cs="Arial" w:eastAsia="Arial" w:hAnsi="Arial"/>
          <w:sz w:val="20"/>
          <w:szCs w:val="20"/>
        </w:rPr>
        <w:t xml:space="preserve">How to run locally (5 steps maximum)</w:t>
      </w:r>
    </w:p>
    <w:p>
      <w:pPr>
        <w:pStyle w:val="ListParagraph"/>
        <w:numPr>
          <w:ilvl w:val="0"/>
          <w:numId w:val="2"/>
        </w:numPr>
        <w:spacing w:after="40" w:before="40"/>
      </w:pPr>
      <w:r>
        <w:rPr>
          <w:rFonts w:ascii="Arial" w:cs="Arial" w:eastAsia="Arial" w:hAnsi="Arial"/>
          <w:sz w:val="20"/>
          <w:szCs w:val="20"/>
        </w:rPr>
        <w:t xml:space="preserve">Link to live Streamlit demo</w:t>
      </w:r>
    </w:p>
    <w:p>
      <w:pPr>
        <w:spacing w:after="0" w:before="0"/>
      </w:pPr>
      <w:r>
        <w:rPr>
          <w:rFonts w:ascii="Arial" w:cs="Arial" w:eastAsia="Arial" w:hAnsi="Arial"/>
          <w:sz w:val="12"/>
          <w:szCs w:val="12"/>
        </w:rPr>
        <w:t xml:space="preserve"/>
      </w:r>
    </w:p>
    <w:p>
      <w:pPr>
        <w:pBdr>
          <w:bottom w:val="single" w:color="D5D8DC"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00"/>
              <w:left w:type="dxa" w:w="200"/>
              <w:bottom w:type="dxa" w:w="100"/>
              <w:right w:type="dxa" w:w="200"/>
            </w:tcMar>
          </w:tcPr>
          <w:p>
            <w:pPr>
              <w:spacing w:after="0" w:before="0"/>
            </w:pPr>
            <w:r>
              <w:rPr>
                <w:rFonts w:ascii="Arial" w:cs="Arial" w:eastAsia="Arial" w:hAnsi="Arial"/>
                <w:i/>
                <w:iCs/>
                <w:color w:val="1A5276"/>
                <w:sz w:val="20"/>
                <w:szCs w:val="20"/>
              </w:rPr>
              <w:t xml:space="preserve">This project directly addresses your main challenge: standing out with limited work experience. It demonstrates end-to-end analytical thinking, production-level engineering practices, and a genuine product — not just a script. Built and documented well, this alone can anchor your entire interview narrative.</w:t>
            </w:r>
          </w:p>
        </w:tc>
      </w:tr>
    </w:tbl>
    <w:p>
      <w:pPr>
        <w:spacing w:after="0" w:before="0"/>
      </w:pPr>
      <w:r>
        <w:rPr>
          <w:rFonts w:ascii="Arial" w:cs="Arial" w:eastAsia="Arial" w:hAnsi="Arial"/>
          <w:sz w:val="12"/>
          <w:szCs w:val="12"/>
        </w:rPr>
        <w:t xml:space="preserve"/>
      </w:r>
    </w:p>
    <w:p>
      <w:pPr>
        <w:jc w:val="right"/>
      </w:pPr>
      <w:r>
        <w:rPr>
          <w:rFonts w:ascii="Arial" w:cs="Arial" w:eastAsia="Arial" w:hAnsi="Arial"/>
          <w:i/>
          <w:iCs/>
          <w:color w:val="AAAAAA"/>
          <w:sz w:val="17"/>
          <w:szCs w:val="17"/>
        </w:rPr>
        <w:t xml:space="preserve">Santhosh Narayanan Baburaman  |  USC MS Analytics  |  github.com/Santhosh-1917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pPr>
    <w:r>
      <w:rPr>
        <w:rFonts w:ascii="Arial" w:cs="Arial" w:eastAsia="Arial" w:hAnsi="Arial"/>
        <w:color w:val="AAAAAA"/>
        <w:sz w:val="16"/>
        <w:szCs w:val="16"/>
      </w:rPr>
      <w:t xml:space="preserve">Santhosh Narayanan Baburaman  |  USC MS Analytics  |  github.com/Santhosh-1917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pPr>
    <w:r>
      <w:rPr>
        <w:rFonts w:ascii="Arial" w:cs="Arial" w:eastAsia="Arial" w:hAnsi="Arial"/>
        <w:color w:val="888888"/>
        <w:sz w:val="17"/>
        <w:szCs w:val="17"/>
      </w:rPr>
      <w:t xml:space="preserve">Automated Sales Analytics Copilot  </w:t>
    </w:r>
    <w:r>
      <w:rPr>
        <w:rFonts w:ascii="Arial" w:cs="Arial" w:eastAsia="Arial" w:hAnsi="Arial"/>
        <w:color w:val="BBBBBB"/>
        <w:sz w:val="17"/>
        <w:szCs w:val="17"/>
      </w:rPr>
      <w:t xml:space="preserve">|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A5276"/>
      <w:sz w:val="32"/>
      <w:szCs w:val="32"/>
    </w:rPr>
  </w:style>
  <w:style w:type="paragraph" w:styleId="Heading2">
    <w:name w:val="Heading 2"/>
    <w:basedOn w:val="Normal"/>
    <w:next w:val="Normal"/>
    <w:pPr>
      <w:spacing w:after="10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2026-04-05T17:41:11.541Z</dcterms:created>
  <dcterms:modified xsi:type="dcterms:W3CDTF">2026-04-05T17:41:11.542Z</dcterms:modified>
</cp:coreProperties>
</file>

<file path=docProps/custom.xml><?xml version="1.0" encoding="utf-8"?>
<Properties xmlns="http://schemas.openxmlformats.org/officeDocument/2006/custom-properties" xmlns:vt="http://schemas.openxmlformats.org/officeDocument/2006/docPropsVTypes"/>
</file>