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b/>
          <w:bCs/>
          <w:sz w:val="32"/>
        </w:rPr>
        <w:t>October,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6"/>
      </w:tblGrid>
      <w:tr>
        <w:trPr>
          <w:trHeight w:val="395" w:hRule="atLeast"/>
        </w:trPr>
        <w:tc>
          <w:tcPr>
            <w:tcW w:w="6709" w:type="dxa"/>
            <w:tcBorders/>
          </w:tcPr>
          <w:p>
            <w:pPr>
              <w:pStyle w:val="TableContents"/>
              <w:widowControl w:val="false"/>
              <w:bidi w:val="0"/>
              <w:jc w:val="left"/>
              <w:rPr>
                <w:sz w:val="24"/>
              </w:rPr>
            </w:pPr>
            <w:r>
              <w:rPr>
                <w:sz w:val="24"/>
              </w:rPr>
              <w:t>Acknowledgement</w:t>
            </w:r>
          </w:p>
        </w:tc>
        <w:tc>
          <w:tcPr>
            <w:tcW w:w="1226" w:type="dxa"/>
            <w:tcBorders/>
          </w:tcPr>
          <w:p>
            <w:pPr>
              <w:pStyle w:val="TableContents"/>
              <w:widowControl w:val="false"/>
              <w:bidi w:val="0"/>
              <w:jc w:val="center"/>
              <w:rPr>
                <w:sz w:val="24"/>
              </w:rPr>
            </w:pPr>
            <w:r>
              <w:rPr>
                <w:sz w:val="24"/>
              </w:rPr>
              <w:t>ii</w:t>
            </w:r>
          </w:p>
        </w:tc>
      </w:tr>
      <w:tr>
        <w:trPr>
          <w:trHeight w:val="341" w:hRule="atLeast"/>
        </w:trPr>
        <w:tc>
          <w:tcPr>
            <w:tcW w:w="6709" w:type="dxa"/>
            <w:tcBorders/>
          </w:tcPr>
          <w:p>
            <w:pPr>
              <w:pStyle w:val="TableContents"/>
              <w:widowControl w:val="false"/>
              <w:bidi w:val="0"/>
              <w:jc w:val="left"/>
              <w:rPr>
                <w:sz w:val="24"/>
              </w:rPr>
            </w:pPr>
            <w:r>
              <w:rPr>
                <w:sz w:val="24"/>
              </w:rPr>
              <w:t>Approval and Declaration</w:t>
            </w:r>
          </w:p>
        </w:tc>
        <w:tc>
          <w:tcPr>
            <w:tcW w:w="1226" w:type="dxa"/>
            <w:tcBorders/>
          </w:tcPr>
          <w:p>
            <w:pPr>
              <w:pStyle w:val="TableContents"/>
              <w:widowControl w:val="false"/>
              <w:bidi w:val="0"/>
              <w:jc w:val="center"/>
              <w:rPr>
                <w:sz w:val="24"/>
              </w:rPr>
            </w:pPr>
            <w:r>
              <w:rPr>
                <w:sz w:val="24"/>
              </w:rPr>
              <w:t>iii</w:t>
            </w:r>
          </w:p>
        </w:tc>
      </w:tr>
      <w:tr>
        <w:trPr>
          <w:trHeight w:val="341" w:hRule="atLeast"/>
        </w:trPr>
        <w:tc>
          <w:tcPr>
            <w:tcW w:w="6709" w:type="dxa"/>
            <w:tcBorders/>
          </w:tcPr>
          <w:p>
            <w:pPr>
              <w:pStyle w:val="TableContents"/>
              <w:widowControl w:val="false"/>
              <w:bidi w:val="0"/>
              <w:jc w:val="left"/>
              <w:rPr>
                <w:sz w:val="24"/>
              </w:rPr>
            </w:pPr>
            <w:r>
              <w:rPr>
                <w:sz w:val="24"/>
              </w:rPr>
              <w:t>Table of Contents</w:t>
            </w:r>
          </w:p>
        </w:tc>
        <w:tc>
          <w:tcPr>
            <w:tcW w:w="1226" w:type="dxa"/>
            <w:tcBorders/>
          </w:tcPr>
          <w:p>
            <w:pPr>
              <w:pStyle w:val="TableContents"/>
              <w:widowControl w:val="false"/>
              <w:bidi w:val="0"/>
              <w:jc w:val="center"/>
              <w:rPr>
                <w:sz w:val="24"/>
              </w:rPr>
            </w:pPr>
            <w:r>
              <w:rPr>
                <w:sz w:val="24"/>
              </w:rPr>
              <w:t>iv</w:t>
            </w:r>
          </w:p>
        </w:tc>
      </w:tr>
      <w:tr>
        <w:trPr>
          <w:trHeight w:val="396" w:hRule="atLeast"/>
        </w:trPr>
        <w:tc>
          <w:tcPr>
            <w:tcW w:w="6709" w:type="dxa"/>
            <w:tcBorders/>
          </w:tcPr>
          <w:p>
            <w:pPr>
              <w:pStyle w:val="TableContents"/>
              <w:widowControl w:val="false"/>
              <w:bidi w:val="0"/>
              <w:jc w:val="left"/>
              <w:rPr>
                <w:sz w:val="24"/>
              </w:rPr>
            </w:pPr>
            <w:r>
              <w:rPr>
                <w:sz w:val="24"/>
              </w:rPr>
              <w:t xml:space="preserve">List of </w:t>
            </w:r>
            <w:r>
              <w:rPr>
                <w:rFonts w:eastAsia="Noto Serif CJK SC" w:cs="FreeSans"/>
                <w:color w:val="auto"/>
                <w:kern w:val="2"/>
                <w:sz w:val="24"/>
                <w:szCs w:val="24"/>
                <w:lang w:val="en-IN" w:eastAsia="zh-CN" w:bidi="hi-IN"/>
              </w:rPr>
              <w:t>Figures</w:t>
            </w:r>
          </w:p>
        </w:tc>
        <w:tc>
          <w:tcPr>
            <w:tcW w:w="1226" w:type="dxa"/>
            <w:tcBorders/>
          </w:tcPr>
          <w:p>
            <w:pPr>
              <w:pStyle w:val="TableContents"/>
              <w:widowControl w:val="false"/>
              <w:bidi w:val="0"/>
              <w:jc w:val="center"/>
              <w:rPr>
                <w:sz w:val="24"/>
              </w:rPr>
            </w:pPr>
            <w:r>
              <w:rPr>
                <w:sz w:val="24"/>
              </w:rPr>
              <w:t>v</w:t>
            </w:r>
          </w:p>
        </w:tc>
      </w:tr>
      <w:tr>
        <w:trPr>
          <w:trHeight w:val="396" w:hRule="atLeast"/>
        </w:trPr>
        <w:tc>
          <w:tcPr>
            <w:tcW w:w="6709" w:type="dxa"/>
            <w:tcBorders/>
          </w:tcPr>
          <w:p>
            <w:pPr>
              <w:pStyle w:val="TableContents"/>
              <w:widowControl w:val="false"/>
              <w:bidi w:val="0"/>
              <w:jc w:val="left"/>
              <w:rPr>
                <w:sz w:val="24"/>
              </w:rPr>
            </w:pPr>
            <w:r>
              <w:rPr>
                <w:b w:val="false"/>
                <w:bCs w:val="false"/>
                <w:sz w:val="24"/>
                <w:szCs w:val="24"/>
              </w:rPr>
              <w:t>List of Symbols, Abbreviations or Nomenclature</w:t>
            </w:r>
            <w:r>
              <w:rPr/>
              <w:t xml:space="preserve"> </w:t>
            </w:r>
          </w:p>
        </w:tc>
        <w:tc>
          <w:tcPr>
            <w:tcW w:w="1226" w:type="dxa"/>
            <w:tcBorders/>
          </w:tcPr>
          <w:p>
            <w:pPr>
              <w:pStyle w:val="TableContents"/>
              <w:widowControl w:val="false"/>
              <w:bidi w:val="0"/>
              <w:jc w:val="center"/>
              <w:rPr>
                <w:sz w:val="24"/>
              </w:rPr>
            </w:pPr>
            <w:r>
              <w:rPr>
                <w:sz w:val="24"/>
              </w:rPr>
              <w:t>vi</w:t>
            </w:r>
          </w:p>
        </w:tc>
      </w:tr>
      <w:tr>
        <w:trPr>
          <w:trHeight w:val="450" w:hRule="atLeast"/>
        </w:trPr>
        <w:tc>
          <w:tcPr>
            <w:tcW w:w="6709" w:type="dxa"/>
            <w:tcBorders/>
          </w:tcPr>
          <w:p>
            <w:pPr>
              <w:pStyle w:val="TableContents"/>
              <w:widowControl w:val="false"/>
              <w:bidi w:val="0"/>
              <w:jc w:val="left"/>
              <w:rPr>
                <w:sz w:val="24"/>
              </w:rPr>
            </w:pPr>
            <w:r>
              <w:rPr>
                <w:sz w:val="24"/>
              </w:rPr>
              <w:t>Abstract</w:t>
            </w:r>
          </w:p>
        </w:tc>
        <w:tc>
          <w:tcPr>
            <w:tcW w:w="1226" w:type="dxa"/>
            <w:tcBorders/>
          </w:tcPr>
          <w:p>
            <w:pPr>
              <w:pStyle w:val="TableContents"/>
              <w:widowControl w:val="false"/>
              <w:bidi w:val="0"/>
              <w:jc w:val="center"/>
              <w:rPr>
                <w:sz w:val="24"/>
              </w:rPr>
            </w:pPr>
            <w:r>
              <w:rPr>
                <w:sz w:val="24"/>
              </w:rPr>
              <w:t>vi</w:t>
            </w:r>
            <w:r>
              <w:rPr>
                <w:sz w:val="24"/>
              </w:rPr>
              <w:t>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5"/>
        <w:gridCol w:w="1255"/>
      </w:tblGrid>
      <w:tr>
        <w:trPr>
          <w:trHeight w:val="395" w:hRule="atLeast"/>
        </w:trPr>
        <w:tc>
          <w:tcPr>
            <w:tcW w:w="6735" w:type="dxa"/>
            <w:tcBorders/>
          </w:tcPr>
          <w:p>
            <w:pPr>
              <w:pStyle w:val="TableContents"/>
              <w:widowControl w:val="false"/>
              <w:bidi w:val="0"/>
              <w:jc w:val="left"/>
              <w:rPr>
                <w:sz w:val="24"/>
              </w:rPr>
            </w:pPr>
            <w:r>
              <w:rPr>
                <w:sz w:val="24"/>
              </w:rPr>
              <w:t>1. Introduction</w:t>
            </w:r>
          </w:p>
        </w:tc>
        <w:tc>
          <w:tcPr>
            <w:tcW w:w="1255" w:type="dxa"/>
            <w:tcBorders/>
          </w:tcPr>
          <w:p>
            <w:pPr>
              <w:pStyle w:val="TableContents"/>
              <w:widowControl w:val="false"/>
              <w:bidi w:val="0"/>
              <w:jc w:val="center"/>
              <w:rPr>
                <w:sz w:val="24"/>
              </w:rPr>
            </w:pPr>
            <w:r>
              <w:rPr>
                <w:sz w:val="24"/>
              </w:rPr>
              <w:t>1</w:t>
            </w:r>
          </w:p>
        </w:tc>
      </w:tr>
      <w:tr>
        <w:trPr>
          <w:trHeight w:val="396" w:hRule="atLeast"/>
        </w:trPr>
        <w:tc>
          <w:tcPr>
            <w:tcW w:w="6735" w:type="dxa"/>
            <w:tcBorders/>
          </w:tcPr>
          <w:p>
            <w:pPr>
              <w:pStyle w:val="TableContents"/>
              <w:widowControl w:val="false"/>
              <w:bidi w:val="0"/>
              <w:jc w:val="left"/>
              <w:rPr>
                <w:sz w:val="24"/>
              </w:rPr>
            </w:pPr>
            <w:r>
              <w:rPr>
                <w:sz w:val="24"/>
              </w:rPr>
              <w:t>2. Overall Description</w:t>
            </w:r>
          </w:p>
        </w:tc>
        <w:tc>
          <w:tcPr>
            <w:tcW w:w="1255" w:type="dxa"/>
            <w:tcBorders/>
          </w:tcPr>
          <w:p>
            <w:pPr>
              <w:pStyle w:val="TableContents"/>
              <w:widowControl w:val="false"/>
              <w:bidi w:val="0"/>
              <w:jc w:val="center"/>
              <w:rPr>
                <w:sz w:val="24"/>
              </w:rPr>
            </w:pPr>
            <w:r>
              <w:rPr>
                <w:sz w:val="24"/>
              </w:rPr>
              <w:t>2</w:t>
            </w:r>
          </w:p>
        </w:tc>
      </w:tr>
      <w:tr>
        <w:trPr>
          <w:trHeight w:val="2100" w:hRule="atLeast"/>
        </w:trPr>
        <w:tc>
          <w:tcPr>
            <w:tcW w:w="6735" w:type="dxa"/>
            <w:tcBorders/>
          </w:tcPr>
          <w:p>
            <w:pPr>
              <w:pStyle w:val="TableContents"/>
              <w:widowControl w:val="false"/>
              <w:bidi w:val="0"/>
              <w:jc w:val="left"/>
              <w:rPr>
                <w:sz w:val="24"/>
              </w:rPr>
            </w:pPr>
            <w:r>
              <w:rPr>
                <w:sz w:val="24"/>
              </w:rPr>
              <w:t>3. Specific requirements</w:t>
            </w:r>
          </w:p>
          <w:p>
            <w:pPr>
              <w:pStyle w:val="TableContents"/>
              <w:widowControl w:val="false"/>
              <w:bidi w:val="0"/>
              <w:jc w:val="left"/>
              <w:rPr>
                <w:sz w:val="24"/>
              </w:rPr>
            </w:pPr>
            <w:r>
              <w:rPr>
                <w:sz w:val="24"/>
              </w:rPr>
              <w:t xml:space="preserve">      </w:t>
            </w:r>
            <w:r>
              <w:rPr>
                <w:sz w:val="24"/>
              </w:rPr>
              <w:t>3.1 Functional requirements</w:t>
            </w:r>
          </w:p>
          <w:p>
            <w:pPr>
              <w:pStyle w:val="TableContents"/>
              <w:widowControl w:val="false"/>
              <w:bidi w:val="0"/>
              <w:jc w:val="left"/>
              <w:rPr>
                <w:sz w:val="24"/>
              </w:rPr>
            </w:pPr>
            <w:r>
              <w:rPr>
                <w:sz w:val="24"/>
              </w:rPr>
              <w:t xml:space="preserve">      </w:t>
            </w:r>
            <w:r>
              <w:rPr>
                <w:sz w:val="24"/>
              </w:rPr>
              <w:t>3.2 Non-Functional requirements</w:t>
            </w:r>
          </w:p>
          <w:p>
            <w:pPr>
              <w:pStyle w:val="TableContents"/>
              <w:widowControl w:val="false"/>
              <w:bidi w:val="0"/>
              <w:jc w:val="left"/>
              <w:rPr>
                <w:sz w:val="24"/>
              </w:rPr>
            </w:pPr>
            <w:r>
              <w:rPr>
                <w:sz w:val="24"/>
              </w:rPr>
              <w:t xml:space="preserve">      </w:t>
            </w:r>
            <w:r>
              <w:rPr>
                <w:sz w:val="24"/>
              </w:rPr>
              <w:t>3.3 External Interface requirements</w:t>
            </w:r>
          </w:p>
          <w:p>
            <w:pPr>
              <w:pStyle w:val="TableContents"/>
              <w:widowControl w:val="false"/>
              <w:bidi w:val="0"/>
              <w:jc w:val="left"/>
              <w:rPr>
                <w:sz w:val="24"/>
              </w:rPr>
            </w:pPr>
            <w:r>
              <w:rPr>
                <w:sz w:val="24"/>
              </w:rPr>
              <w:t xml:space="preserve">      </w:t>
            </w:r>
            <w:r>
              <w:rPr>
                <w:sz w:val="24"/>
              </w:rPr>
              <w:t>3.4 Performance requirements</w:t>
            </w:r>
          </w:p>
          <w:p>
            <w:pPr>
              <w:pStyle w:val="TableContents"/>
              <w:widowControl w:val="false"/>
              <w:bidi w:val="0"/>
              <w:jc w:val="left"/>
              <w:rPr>
                <w:sz w:val="24"/>
              </w:rPr>
            </w:pPr>
            <w:r>
              <w:rPr>
                <w:sz w:val="24"/>
              </w:rPr>
              <w:t xml:space="preserve">      </w:t>
            </w:r>
            <w:r>
              <w:rPr>
                <w:sz w:val="24"/>
              </w:rPr>
              <w:t xml:space="preserve">3.5 Design Constraints </w:t>
            </w:r>
          </w:p>
          <w:p>
            <w:pPr>
              <w:pStyle w:val="TableContents"/>
              <w:widowControl w:val="false"/>
              <w:bidi w:val="0"/>
              <w:jc w:val="left"/>
              <w:rPr>
                <w:sz w:val="24"/>
              </w:rPr>
            </w:pPr>
            <w:r>
              <w:rPr>
                <w:sz w:val="24"/>
              </w:rPr>
              <w:t xml:space="preserve">      </w:t>
            </w:r>
            <w:r>
              <w:rPr>
                <w:sz w:val="24"/>
              </w:rPr>
              <w:t>3.6 Software system attributes</w:t>
            </w:r>
          </w:p>
        </w:tc>
        <w:tc>
          <w:tcPr>
            <w:tcW w:w="1255" w:type="dxa"/>
            <w:tcBorders/>
          </w:tcPr>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tc>
      </w:tr>
      <w:tr>
        <w:trPr>
          <w:trHeight w:val="1814" w:hRule="atLeast"/>
        </w:trPr>
        <w:tc>
          <w:tcPr>
            <w:tcW w:w="6735" w:type="dxa"/>
            <w:tcBorders/>
          </w:tcPr>
          <w:p>
            <w:pPr>
              <w:pStyle w:val="TableContents"/>
              <w:widowControl w:val="false"/>
              <w:bidi w:val="0"/>
              <w:jc w:val="left"/>
              <w:rPr>
                <w:sz w:val="24"/>
              </w:rPr>
            </w:pPr>
            <w:r>
              <w:rPr>
                <w:sz w:val="24"/>
              </w:rPr>
              <w:t>4. UML Analysis Model</w:t>
            </w:r>
          </w:p>
          <w:p>
            <w:pPr>
              <w:pStyle w:val="TableContents"/>
              <w:widowControl w:val="false"/>
              <w:bidi w:val="0"/>
              <w:jc w:val="left"/>
              <w:rPr>
                <w:sz w:val="24"/>
              </w:rPr>
            </w:pPr>
            <w:r>
              <w:rPr>
                <w:sz w:val="24"/>
              </w:rPr>
              <w:t xml:space="preserve">      </w:t>
            </w:r>
            <w:r>
              <w:rPr>
                <w:sz w:val="24"/>
              </w:rPr>
              <w:t>4.1 Use case diagram</w:t>
            </w:r>
          </w:p>
          <w:p>
            <w:pPr>
              <w:pStyle w:val="TableContents"/>
              <w:widowControl w:val="false"/>
              <w:bidi w:val="0"/>
              <w:jc w:val="left"/>
              <w:rPr>
                <w:sz w:val="24"/>
              </w:rPr>
            </w:pPr>
            <w:r>
              <w:rPr>
                <w:sz w:val="24"/>
              </w:rPr>
              <w:t xml:space="preserve">      </w:t>
            </w:r>
            <w:r>
              <w:rPr>
                <w:sz w:val="24"/>
              </w:rPr>
              <w:t>4.2 Class diagram</w:t>
            </w:r>
          </w:p>
          <w:p>
            <w:pPr>
              <w:pStyle w:val="TableContents"/>
              <w:widowControl w:val="false"/>
              <w:bidi w:val="0"/>
              <w:jc w:val="left"/>
              <w:rPr>
                <w:sz w:val="24"/>
              </w:rPr>
            </w:pPr>
            <w:r>
              <w:rPr>
                <w:sz w:val="24"/>
              </w:rPr>
              <w:t xml:space="preserve">      </w:t>
            </w:r>
            <w:r>
              <w:rPr>
                <w:sz w:val="24"/>
              </w:rPr>
              <w:t>4.3 Sequence diagram</w:t>
            </w:r>
          </w:p>
          <w:p>
            <w:pPr>
              <w:pStyle w:val="TableContents"/>
              <w:widowControl w:val="false"/>
              <w:bidi w:val="0"/>
              <w:jc w:val="left"/>
              <w:rPr>
                <w:sz w:val="24"/>
              </w:rPr>
            </w:pPr>
            <w:r>
              <w:rPr>
                <w:sz w:val="24"/>
              </w:rPr>
              <w:t xml:space="preserve">      </w:t>
            </w:r>
            <w:r>
              <w:rPr>
                <w:sz w:val="24"/>
              </w:rPr>
              <w:t>4.4 State chart diagram</w:t>
            </w:r>
          </w:p>
          <w:p>
            <w:pPr>
              <w:pStyle w:val="TableContents"/>
              <w:widowControl w:val="false"/>
              <w:bidi w:val="0"/>
              <w:jc w:val="left"/>
              <w:rPr>
                <w:sz w:val="24"/>
              </w:rPr>
            </w:pPr>
            <w:r>
              <w:rPr>
                <w:sz w:val="24"/>
              </w:rPr>
              <w:t xml:space="preserve">      </w:t>
            </w:r>
            <w:r>
              <w:rPr>
                <w:sz w:val="24"/>
              </w:rPr>
              <w:t>4.5 Activity diagram</w:t>
            </w:r>
          </w:p>
        </w:tc>
        <w:tc>
          <w:tcPr>
            <w:tcW w:w="1255" w:type="dxa"/>
            <w:tcBorders/>
          </w:tcPr>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6</w:t>
            </w:r>
          </w:p>
          <w:p>
            <w:pPr>
              <w:pStyle w:val="TableContents"/>
              <w:widowControl w:val="false"/>
              <w:bidi w:val="0"/>
              <w:jc w:val="center"/>
              <w:rPr>
                <w:sz w:val="24"/>
              </w:rPr>
            </w:pPr>
            <w:r>
              <w:rPr>
                <w:sz w:val="24"/>
              </w:rPr>
              <w:t>7</w:t>
            </w:r>
          </w:p>
          <w:p>
            <w:pPr>
              <w:pStyle w:val="TableContents"/>
              <w:widowControl w:val="false"/>
              <w:bidi w:val="0"/>
              <w:jc w:val="center"/>
              <w:rPr>
                <w:sz w:val="24"/>
              </w:rPr>
            </w:pPr>
            <w:r>
              <w:rPr>
                <w:sz w:val="24"/>
              </w:rPr>
              <w:t>8</w:t>
            </w:r>
          </w:p>
          <w:p>
            <w:pPr>
              <w:pStyle w:val="TableContents"/>
              <w:widowControl w:val="false"/>
              <w:bidi w:val="0"/>
              <w:jc w:val="center"/>
              <w:rPr>
                <w:sz w:val="24"/>
              </w:rPr>
            </w:pPr>
            <w:r>
              <w:rPr>
                <w:sz w:val="24"/>
              </w:rPr>
              <w:t>9</w:t>
            </w:r>
          </w:p>
        </w:tc>
      </w:tr>
      <w:tr>
        <w:trPr>
          <w:trHeight w:val="450" w:hRule="atLeast"/>
        </w:trPr>
        <w:tc>
          <w:tcPr>
            <w:tcW w:w="6735" w:type="dxa"/>
            <w:tcBorders/>
          </w:tcPr>
          <w:p>
            <w:pPr>
              <w:pStyle w:val="TableContents"/>
              <w:widowControl w:val="false"/>
              <w:bidi w:val="0"/>
              <w:jc w:val="left"/>
              <w:rPr>
                <w:sz w:val="24"/>
              </w:rPr>
            </w:pPr>
            <w:r>
              <w:rPr>
                <w:sz w:val="24"/>
              </w:rPr>
              <w:t>5. Project Design</w:t>
            </w:r>
          </w:p>
        </w:tc>
        <w:tc>
          <w:tcPr>
            <w:tcW w:w="1255" w:type="dxa"/>
            <w:tcBorders/>
          </w:tcPr>
          <w:p>
            <w:pPr>
              <w:pStyle w:val="TableContents"/>
              <w:widowControl w:val="false"/>
              <w:bidi w:val="0"/>
              <w:jc w:val="center"/>
              <w:rPr>
                <w:sz w:val="24"/>
              </w:rPr>
            </w:pPr>
            <w:r>
              <w:rPr>
                <w:sz w:val="24"/>
              </w:rPr>
              <w:t>10</w:t>
            </w:r>
          </w:p>
        </w:tc>
      </w:tr>
      <w:tr>
        <w:trPr>
          <w:trHeight w:val="395" w:hRule="atLeast"/>
        </w:trPr>
        <w:tc>
          <w:tcPr>
            <w:tcW w:w="6735" w:type="dxa"/>
            <w:tcBorders/>
          </w:tcPr>
          <w:p>
            <w:pPr>
              <w:pStyle w:val="TableContents"/>
              <w:widowControl w:val="false"/>
              <w:bidi w:val="0"/>
              <w:jc w:val="left"/>
              <w:rPr>
                <w:sz w:val="24"/>
              </w:rPr>
            </w:pPr>
            <w:r>
              <w:rPr>
                <w:sz w:val="24"/>
              </w:rPr>
              <w:t>6. Code</w:t>
            </w:r>
          </w:p>
        </w:tc>
        <w:tc>
          <w:tcPr>
            <w:tcW w:w="1255" w:type="dxa"/>
            <w:tcBorders/>
          </w:tcPr>
          <w:p>
            <w:pPr>
              <w:pStyle w:val="TableContents"/>
              <w:widowControl w:val="false"/>
              <w:bidi w:val="0"/>
              <w:jc w:val="center"/>
              <w:rPr>
                <w:sz w:val="24"/>
              </w:rPr>
            </w:pPr>
            <w:r>
              <w:rPr>
                <w:sz w:val="24"/>
              </w:rPr>
              <w:t>13</w:t>
            </w:r>
          </w:p>
        </w:tc>
      </w:tr>
      <w:tr>
        <w:trPr>
          <w:trHeight w:val="341" w:hRule="atLeast"/>
        </w:trPr>
        <w:tc>
          <w:tcPr>
            <w:tcW w:w="6735" w:type="dxa"/>
            <w:tcBorders/>
          </w:tcPr>
          <w:p>
            <w:pPr>
              <w:pStyle w:val="TableContents"/>
              <w:widowControl w:val="false"/>
              <w:bidi w:val="0"/>
              <w:jc w:val="left"/>
              <w:rPr>
                <w:sz w:val="24"/>
              </w:rPr>
            </w:pPr>
            <w:r>
              <w:rPr>
                <w:sz w:val="24"/>
              </w:rPr>
              <w:t>7. Output</w:t>
            </w:r>
          </w:p>
        </w:tc>
        <w:tc>
          <w:tcPr>
            <w:tcW w:w="1255" w:type="dxa"/>
            <w:tcBorders/>
          </w:tcPr>
          <w:p>
            <w:pPr>
              <w:pStyle w:val="TableContents"/>
              <w:widowControl w:val="false"/>
              <w:bidi w:val="0"/>
              <w:jc w:val="center"/>
              <w:rPr>
                <w:sz w:val="24"/>
              </w:rPr>
            </w:pPr>
            <w:r>
              <w:rPr>
                <w:sz w:val="24"/>
              </w:rPr>
            </w:r>
          </w:p>
        </w:tc>
      </w:tr>
      <w:tr>
        <w:trPr>
          <w:trHeight w:val="395" w:hRule="atLeast"/>
        </w:trPr>
        <w:tc>
          <w:tcPr>
            <w:tcW w:w="6735" w:type="dxa"/>
            <w:tcBorders/>
          </w:tcPr>
          <w:p>
            <w:pPr>
              <w:pStyle w:val="TableContents"/>
              <w:widowControl w:val="false"/>
              <w:bidi w:val="0"/>
              <w:jc w:val="left"/>
              <w:rPr>
                <w:sz w:val="24"/>
              </w:rPr>
            </w:pPr>
            <w:r>
              <w:rPr>
                <w:sz w:val="24"/>
              </w:rPr>
              <w:t>8. Conclusion</w:t>
            </w:r>
          </w:p>
        </w:tc>
        <w:tc>
          <w:tcPr>
            <w:tcW w:w="1255" w:type="dxa"/>
            <w:tcBorders/>
          </w:tcPr>
          <w:p>
            <w:pPr>
              <w:pStyle w:val="TableContents"/>
              <w:widowControl w:val="false"/>
              <w:bidi w:val="0"/>
              <w:jc w:val="center"/>
              <w:rPr>
                <w:sz w:val="24"/>
              </w:rPr>
            </w:pPr>
            <w:r>
              <w:rPr>
                <w:sz w:val="24"/>
              </w:rPr>
            </w:r>
          </w:p>
        </w:tc>
      </w:tr>
      <w:tr>
        <w:trPr>
          <w:trHeight w:val="409" w:hRule="atLeast"/>
        </w:trPr>
        <w:tc>
          <w:tcPr>
            <w:tcW w:w="6735" w:type="dxa"/>
            <w:tcBorders/>
          </w:tcPr>
          <w:p>
            <w:pPr>
              <w:pStyle w:val="TableContents"/>
              <w:widowControl w:val="false"/>
              <w:bidi w:val="0"/>
              <w:jc w:val="left"/>
              <w:rPr>
                <w:sz w:val="24"/>
              </w:rPr>
            </w:pPr>
            <w:r>
              <w:rPr>
                <w:sz w:val="24"/>
              </w:rPr>
              <w:t>9. References</w:t>
            </w:r>
          </w:p>
        </w:tc>
        <w:tc>
          <w:tcPr>
            <w:tcW w:w="1255" w:type="dxa"/>
            <w:tcBorders/>
          </w:tcPr>
          <w:p>
            <w:pPr>
              <w:pStyle w:val="TableContents"/>
              <w:widowControl w:val="false"/>
              <w:bidi w:val="0"/>
              <w:jc w:val="center"/>
              <w:rPr>
                <w:sz w:val="24"/>
              </w:rPr>
            </w:pPr>
            <w:r>
              <w:rPr>
                <w:sz w:val="24"/>
              </w:rPr>
              <w:t>-</w:t>
            </w:r>
            <w:r>
              <w:rPr>
                <w:sz w:val="24"/>
              </w:rPr>
              <w:t>1</w:t>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4"/>
          <w:szCs w:val="24"/>
        </w:rPr>
        <w:t>LIST OF  FIGURES</w:t>
      </w:r>
      <w:r>
        <w:rPr>
          <w:b/>
          <w:bCs/>
          <w:sz w:val="28"/>
        </w:rPr>
        <w:t xml:space="preserve"> </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left"/>
        <w:rPr>
          <w:b/>
          <w:b/>
          <w:bCs/>
          <w:sz w:val="24"/>
          <w:szCs w:val="24"/>
        </w:rPr>
      </w:pPr>
      <w:r>
        <w:rPr>
          <w:b/>
          <w:bCs/>
          <w:sz w:val="24"/>
          <w:szCs w:val="24"/>
        </w:rPr>
        <w:t>Figures No.                                                                                                          Page</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4.1</w:t>
        <w:tab/>
        <w:tab/>
        <w:t>Use Case Diagram</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4.2</w:t>
        <w:tab/>
        <w:tab/>
        <w:t>Class Diagram</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4.3</w:t>
        <w:tab/>
        <w:tab/>
        <w:t>Sequence Diagram</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4.4</w:t>
        <w:tab/>
        <w:tab/>
        <w:t>State-Chart Diagram</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4.5</w:t>
        <w:tab/>
        <w:tab/>
        <w:t>Activity Diagram</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7.1</w:t>
        <w:tab/>
        <w:tab/>
        <w:t>&lt;Output Name&gt;</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7.2</w:t>
        <w:tab/>
        <w:tab/>
        <w:t>&lt;Output Name&gt;</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7.3</w:t>
        <w:tab/>
        <w:tab/>
        <w:t>&lt;Output Name&gt;</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7.4</w:t>
        <w:tab/>
        <w:tab/>
        <w:t>&lt;Output Name&gt;</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7.5</w:t>
        <w:tab/>
        <w:tab/>
        <w:t>&lt;Output Name&gt;</w:t>
        <w:tab/>
        <w:tab/>
        <w:tab/>
        <w:tab/>
        <w:tab/>
        <w:tab/>
        <w:tab/>
        <w:t>xx</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7.6</w:t>
        <w:tab/>
        <w:tab/>
        <w:t>&lt;Output Name&gt;</w:t>
        <w:tab/>
        <w:tab/>
        <w:tab/>
        <w:tab/>
        <w:tab/>
        <w:tab/>
        <w:tab/>
        <w:t>xx</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28"/>
        </w:rPr>
      </w:r>
    </w:p>
    <w:p>
      <w:pPr>
        <w:pStyle w:val="Normal"/>
        <w:bidi w:val="0"/>
        <w:jc w:val="center"/>
        <w:rPr>
          <w:b/>
          <w:b/>
          <w:bCs/>
          <w:sz w:val="28"/>
        </w:rPr>
      </w:pPr>
      <w:r>
        <w:rPr>
          <w:b/>
          <w:bCs/>
          <w:sz w:val="28"/>
        </w:rPr>
      </w:r>
    </w:p>
    <w:p>
      <w:pPr>
        <w:pStyle w:val="Normal"/>
        <w:bidi w:val="0"/>
        <w:jc w:val="center"/>
        <w:rPr>
          <w:b/>
          <w:b/>
          <w:bCs/>
          <w:sz w:val="24"/>
          <w:szCs w:val="24"/>
        </w:rPr>
      </w:pPr>
      <w:r>
        <w:rPr>
          <w:b/>
          <w:bCs/>
          <w:sz w:val="24"/>
          <w:szCs w:val="24"/>
        </w:rPr>
        <w:t>LIST OF SYMBOLS, ABBREVIATIONS OR NOMENCLATURE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IP</w:t>
        <w:tab/>
        <w:tab/>
        <w:t>Internet Protocol</w:t>
      </w:r>
    </w:p>
    <w:p>
      <w:pPr>
        <w:pStyle w:val="Normal"/>
        <w:bidi w:val="0"/>
        <w:spacing w:lineRule="auto" w:line="360"/>
        <w:jc w:val="left"/>
        <w:rPr>
          <w:b w:val="false"/>
          <w:b w:val="false"/>
          <w:bCs w:val="false"/>
          <w:sz w:val="24"/>
          <w:szCs w:val="24"/>
        </w:rPr>
      </w:pPr>
      <w:r>
        <w:rPr>
          <w:b w:val="false"/>
          <w:bCs w:val="false"/>
          <w:sz w:val="24"/>
          <w:szCs w:val="24"/>
        </w:rPr>
        <w:t>UA</w:t>
        <w:tab/>
        <w:tab/>
        <w:t>User-Agent</w:t>
      </w:r>
    </w:p>
    <w:p>
      <w:pPr>
        <w:pStyle w:val="Normal"/>
        <w:bidi w:val="0"/>
        <w:spacing w:lineRule="auto" w:line="360"/>
        <w:jc w:val="left"/>
        <w:rPr>
          <w:b w:val="false"/>
          <w:b w:val="false"/>
          <w:bCs w:val="false"/>
          <w:sz w:val="24"/>
          <w:szCs w:val="24"/>
        </w:rPr>
      </w:pPr>
      <w:r>
        <w:rPr>
          <w:b w:val="false"/>
          <w:bCs w:val="false"/>
          <w:sz w:val="24"/>
          <w:szCs w:val="24"/>
        </w:rPr>
        <w:t>GUI</w:t>
        <w:tab/>
        <w:tab/>
        <w:t>Graphical User Interface</w:t>
      </w:r>
    </w:p>
    <w:p>
      <w:pPr>
        <w:pStyle w:val="Normal"/>
        <w:bidi w:val="0"/>
        <w:spacing w:lineRule="auto" w:line="360"/>
        <w:jc w:val="left"/>
        <w:rPr>
          <w:b w:val="false"/>
          <w:b w:val="false"/>
          <w:bCs w:val="false"/>
          <w:sz w:val="24"/>
          <w:szCs w:val="24"/>
        </w:rPr>
      </w:pPr>
      <w:r>
        <w:rPr>
          <w:b w:val="false"/>
          <w:bCs w:val="false"/>
          <w:sz w:val="24"/>
          <w:szCs w:val="24"/>
        </w:rPr>
        <w:t>CSV</w:t>
        <w:tab/>
        <w:tab/>
        <w:t>Comma Seperated Values</w:t>
      </w:r>
    </w:p>
    <w:p>
      <w:pPr>
        <w:pStyle w:val="Normal"/>
        <w:bidi w:val="0"/>
        <w:spacing w:lineRule="auto" w:line="360"/>
        <w:jc w:val="left"/>
        <w:rPr>
          <w:b w:val="false"/>
          <w:b w:val="false"/>
          <w:bCs w:val="false"/>
          <w:sz w:val="24"/>
          <w:szCs w:val="24"/>
        </w:rPr>
      </w:pPr>
      <w:r>
        <w:rPr>
          <w:b w:val="false"/>
          <w:bCs w:val="false"/>
          <w:sz w:val="24"/>
          <w:szCs w:val="24"/>
        </w:rPr>
        <w:t>HTML</w:t>
        <w:tab/>
        <w:tab/>
        <w:t>HyperText Markup Language</w:t>
      </w:r>
    </w:p>
    <w:p>
      <w:pPr>
        <w:pStyle w:val="Normal"/>
        <w:bidi w:val="0"/>
        <w:spacing w:lineRule="auto" w:line="360"/>
        <w:jc w:val="left"/>
        <w:rPr>
          <w:b w:val="false"/>
          <w:b w:val="false"/>
          <w:bCs w:val="false"/>
          <w:sz w:val="24"/>
          <w:szCs w:val="24"/>
        </w:rPr>
      </w:pPr>
      <w:r>
        <w:rPr>
          <w:b w:val="false"/>
          <w:bCs w:val="false"/>
          <w:sz w:val="24"/>
          <w:szCs w:val="24"/>
        </w:rPr>
        <w:t>DoS</w:t>
        <w:tab/>
        <w:tab/>
        <w:t>Denial Of Service</w:t>
      </w:r>
    </w:p>
    <w:p>
      <w:pPr>
        <w:pStyle w:val="Normal"/>
        <w:bidi w:val="0"/>
        <w:spacing w:lineRule="auto" w:line="360"/>
        <w:jc w:val="left"/>
        <w:rPr>
          <w:b w:val="false"/>
          <w:b w:val="false"/>
          <w:bCs w:val="false"/>
          <w:sz w:val="24"/>
          <w:szCs w:val="24"/>
        </w:rPr>
      </w:pPr>
      <w:r>
        <w:rPr>
          <w:b w:val="false"/>
          <w:bCs w:val="false"/>
          <w:sz w:val="24"/>
          <w:szCs w:val="24"/>
        </w:rPr>
        <w:t>SEO</w:t>
        <w:tab/>
        <w:tab/>
        <w:t>Search Engine Optimization</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LibreOffice/7.0.1.2$Linux_X86_64 LibreOffice_project/00$Build-2</Application>
  <Pages>7</Pages>
  <Words>521</Words>
  <Characters>2730</Characters>
  <CharactersWithSpaces>3418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2020-11-08T17:20:15Z</dcterms:modified>
  <cp:revision>4</cp:revision>
  <dc:subject/>
  <dc:title/>
</cp:coreProperties>
</file>