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— Use-Case Flow: Place Medicine Order</w:t>
      </w:r>
    </w:p>
    <w:p>
      <w:pPr>
        <w:spacing w:after="80"/>
      </w:pPr>
      <w:r>
        <w:rPr>
          <w:sz w:val="18"/>
        </w:rPr>
        <w:t>Use Case ID: UC-03   |   Primary Actor: Customer   |   Supporting Actors: Admin (Pharmacist), Notification Service</w:t>
      </w:r>
    </w:p>
    <w:p>
      <w:r>
        <w:rPr>
          <w:b/>
          <w:sz w:val="18"/>
        </w:rPr>
        <w:t xml:space="preserve">Goal: </w:t>
      </w:r>
      <w:r>
        <w:rPr>
          <w:sz w:val="18"/>
        </w:rPr>
        <w:t>Allow a customer to submit a medicine pickup order and receive it after pharmacist verification and preparation.</w:t>
      </w:r>
    </w:p>
    <w:p>
      <w:pPr>
        <w:spacing w:before="80" w:after="40"/>
      </w:pPr>
      <w:r>
        <w:rPr>
          <w:b/>
          <w:sz w:val="22"/>
        </w:rPr>
        <w:t>Main Success Scenario</w:t>
      </w:r>
    </w:p>
    <w:p>
      <w:pPr>
        <w:spacing w:after="30"/>
        <w:ind w:left="216" w:hanging="216"/>
      </w:pPr>
      <w:r>
        <w:rPr>
          <w:sz w:val="17"/>
        </w:rPr>
        <w:t>1. Customer searches for and selects the required medicines; selected items appear in the order summary.</w:t>
      </w:r>
    </w:p>
    <w:p>
      <w:pPr>
        <w:spacing w:after="30"/>
        <w:ind w:left="216" w:hanging="216"/>
      </w:pPr>
      <w:r>
        <w:rPr>
          <w:sz w:val="17"/>
        </w:rPr>
        <w:t>2. If any selected medicine requires a prescription, Customer uploads or scans the prescription.</w:t>
      </w:r>
    </w:p>
    <w:p>
      <w:pPr>
        <w:spacing w:after="30"/>
        <w:ind w:left="216" w:hanging="216"/>
      </w:pPr>
      <w:r>
        <w:rPr>
          <w:sz w:val="17"/>
        </w:rPr>
        <w:t>3. Customer reviews the order and submits the pickup order.</w:t>
      </w:r>
    </w:p>
    <w:p>
      <w:pPr>
        <w:spacing w:after="30"/>
        <w:ind w:left="216" w:hanging="216"/>
      </w:pPr>
      <w:r>
        <w:rPr>
          <w:sz w:val="17"/>
        </w:rPr>
        <w:t>4. System records the order and makes it available to the Pharmacist for processing.</w:t>
      </w:r>
    </w:p>
    <w:p>
      <w:pPr>
        <w:spacing w:after="30"/>
        <w:ind w:left="216" w:hanging="216"/>
      </w:pPr>
      <w:r>
        <w:rPr>
          <w:sz w:val="17"/>
        </w:rPr>
        <w:t>5. Pharmacist verifies the prescription when applicable and confirms availability of all ordered medicines.</w:t>
      </w:r>
    </w:p>
    <w:p>
      <w:pPr>
        <w:spacing w:after="30"/>
        <w:ind w:left="216" w:hanging="216"/>
      </w:pPr>
      <w:r>
        <w:rPr>
          <w:sz w:val="17"/>
        </w:rPr>
        <w:t>6. Pharmacist prepares the medicines and marks the order Ready for Pickup.</w:t>
      </w:r>
    </w:p>
    <w:p>
      <w:pPr>
        <w:spacing w:after="30"/>
        <w:ind w:left="216" w:hanging="216"/>
      </w:pPr>
      <w:r>
        <w:rPr>
          <w:sz w:val="17"/>
        </w:rPr>
        <w:t>7. System sends the Customer a ready-for-pickup notification containing the order ID.</w:t>
      </w:r>
    </w:p>
    <w:p>
      <w:pPr>
        <w:spacing w:after="30"/>
        <w:ind w:left="216" w:hanging="216"/>
      </w:pPr>
      <w:r>
        <w:rPr>
          <w:sz w:val="17"/>
        </w:rPr>
        <w:t>8. Customer visits the pharmacy and provides the order ID for pickup.</w:t>
      </w:r>
    </w:p>
    <w:p>
      <w:pPr>
        <w:spacing w:after="30"/>
        <w:ind w:left="216" w:hanging="216"/>
      </w:pPr>
      <w:r>
        <w:rPr>
          <w:sz w:val="17"/>
        </w:rPr>
        <w:t>9. Pharmacist hands over the medicines; System records the pickup as completed.</w:t>
      </w:r>
    </w:p>
    <w:p>
      <w:pPr>
        <w:spacing w:after="30"/>
        <w:ind w:left="216" w:hanging="216"/>
      </w:pPr>
      <w:r>
        <w:rPr>
          <w:sz w:val="17"/>
        </w:rPr>
        <w:t>10. System generates a receipt containing the order ID, medicines collected, pickup date/time, and total amount.</w:t>
      </w:r>
    </w:p>
    <w:p>
      <w:pPr>
        <w:spacing w:before="80" w:after="40"/>
      </w:pPr>
      <w:r>
        <w:rPr>
          <w:b/>
          <w:sz w:val="22"/>
        </w:rPr>
        <w:t>Alternate Flows</w:t>
      </w:r>
    </w:p>
    <w:p>
      <w:pPr>
        <w:spacing w:after="20"/>
      </w:pPr>
      <w:r>
        <w:rPr>
          <w:b/>
          <w:sz w:val="18"/>
        </w:rPr>
        <w:t>4a — Invalid or incomplete prescription</w:t>
      </w:r>
    </w:p>
    <w:p>
      <w:pPr>
        <w:spacing w:after="20"/>
        <w:ind w:left="317"/>
      </w:pPr>
      <w:r>
        <w:rPr>
          <w:sz w:val="17"/>
        </w:rPr>
        <w:t>• 4a1. Pharmacist rejects the prescription.</w:t>
      </w:r>
    </w:p>
    <w:p>
      <w:pPr>
        <w:spacing w:after="20"/>
        <w:ind w:left="317"/>
      </w:pPr>
      <w:r>
        <w:rPr>
          <w:sz w:val="17"/>
        </w:rPr>
        <w:t>• 4a2. System changes the order status to Prescription Issue and notifies the Customer.</w:t>
      </w:r>
    </w:p>
    <w:p>
      <w:pPr>
        <w:spacing w:after="20"/>
        <w:ind w:left="317"/>
      </w:pPr>
      <w:r>
        <w:rPr>
          <w:sz w:val="17"/>
        </w:rPr>
        <w:t>• 4a3. Customer uploads a valid prescription; the flow returns to Step 5. If no valid prescription is provided, the order remains on hold or is cancelled according to pharmacy policy.</w:t>
      </w:r>
    </w:p>
    <w:p>
      <w:pPr>
        <w:spacing w:after="20"/>
      </w:pPr>
      <w:r>
        <w:rPr>
          <w:b/>
          <w:sz w:val="18"/>
        </w:rPr>
        <w:t>5a — Medicine unavailable</w:t>
      </w:r>
    </w:p>
    <w:p>
      <w:pPr>
        <w:spacing w:after="20"/>
        <w:ind w:left="317"/>
      </w:pPr>
      <w:r>
        <w:rPr>
          <w:sz w:val="17"/>
        </w:rPr>
        <w:t>• 5a1. Pharmacist marks the unavailable medicine(s) in the order.</w:t>
      </w:r>
    </w:p>
    <w:p>
      <w:pPr>
        <w:spacing w:after="20"/>
        <w:ind w:left="317"/>
      </w:pPr>
      <w:r>
        <w:rPr>
          <w:sz w:val="17"/>
        </w:rPr>
        <w:t>• 5a2. System notifies the Customer which medicine(s) are unavailable.</w:t>
      </w:r>
    </w:p>
    <w:p>
      <w:pPr>
        <w:spacing w:after="20"/>
        <w:ind w:left="317"/>
      </w:pPr>
      <w:r>
        <w:rPr>
          <w:sz w:val="17"/>
        </w:rPr>
        <w:t>• 5a3. Customer modifies or cancels the order. If modified, the pharmacist rechecks availability before preparing the order.</w:t>
      </w:r>
    </w:p>
    <w:p>
      <w:pPr>
        <w:spacing w:before="80"/>
      </w:pPr>
      <w:r>
        <w:rPr>
          <w:b/>
          <w:sz w:val="20"/>
        </w:rPr>
        <w:t>Preconditions / Postconditions</w:t>
      </w:r>
    </w:p>
    <w:p>
      <w:pPr>
        <w:spacing w:after="0"/>
      </w:pPr>
      <w:r>
        <w:rPr>
          <w:b/>
        </w:rPr>
        <w:t xml:space="preserve">Preconditions: </w:t>
      </w:r>
      <w:r>
        <w:rPr>
          <w:sz w:val="17"/>
        </w:rPr>
        <w:t>Customer can access the self-service system; medicine catalogue is available.</w:t>
      </w:r>
    </w:p>
    <w:p>
      <w:pPr>
        <w:spacing w:after="0"/>
      </w:pPr>
      <w:r>
        <w:rPr>
          <w:b/>
        </w:rPr>
        <w:t xml:space="preserve">Postconditions: </w:t>
      </w:r>
      <w:r>
        <w:rPr>
          <w:sz w:val="17"/>
        </w:rPr>
        <w:t>Order is completed with a receipt, or is placed on hold/cancelled with the customer informed of the reason.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