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A4D7" w14:textId="77777777" w:rsidR="00665FBF" w:rsidRDefault="00665FBF" w:rsidP="004B46AD">
      <w:pPr>
        <w:spacing w:after="120" w:line="360" w:lineRule="auto"/>
        <w:ind w:left="850" w:right="567"/>
        <w:jc w:val="both"/>
        <w:rPr>
          <w:rFonts w:ascii="Times New Roman" w:hAnsi="Times New Roman" w:cs="Times New Roman"/>
          <w:sz w:val="88"/>
          <w:szCs w:val="88"/>
        </w:rPr>
      </w:pPr>
    </w:p>
    <w:p w14:paraId="6EBE0AE4" w14:textId="77777777" w:rsidR="00665FBF" w:rsidRDefault="00665FBF" w:rsidP="004B46AD">
      <w:pPr>
        <w:spacing w:after="120" w:line="360" w:lineRule="auto"/>
        <w:ind w:left="850" w:right="567"/>
        <w:jc w:val="both"/>
        <w:rPr>
          <w:rFonts w:ascii="Times New Roman" w:hAnsi="Times New Roman" w:cs="Times New Roman"/>
          <w:sz w:val="88"/>
          <w:szCs w:val="88"/>
        </w:rPr>
      </w:pPr>
    </w:p>
    <w:p w14:paraId="312D8909" w14:textId="77777777" w:rsidR="00665FBF" w:rsidRDefault="00665FBF" w:rsidP="004B46AD">
      <w:pPr>
        <w:spacing w:after="120" w:line="360" w:lineRule="auto"/>
        <w:ind w:left="850" w:right="567"/>
        <w:jc w:val="both"/>
        <w:rPr>
          <w:rFonts w:ascii="Times New Roman" w:hAnsi="Times New Roman" w:cs="Times New Roman"/>
          <w:sz w:val="88"/>
          <w:szCs w:val="88"/>
        </w:rPr>
      </w:pPr>
    </w:p>
    <w:p w14:paraId="7A8654CD" w14:textId="77777777" w:rsidR="00665FBF" w:rsidRDefault="00665FBF" w:rsidP="004B46AD">
      <w:pPr>
        <w:spacing w:after="120" w:line="360" w:lineRule="auto"/>
        <w:ind w:left="850" w:right="567"/>
        <w:jc w:val="both"/>
        <w:rPr>
          <w:rFonts w:ascii="Times New Roman" w:hAnsi="Times New Roman" w:cs="Times New Roman"/>
          <w:sz w:val="88"/>
          <w:szCs w:val="88"/>
        </w:rPr>
      </w:pPr>
    </w:p>
    <w:p w14:paraId="01397D04" w14:textId="77777777" w:rsidR="00665FBF" w:rsidRDefault="00665FBF" w:rsidP="004B46AD">
      <w:pPr>
        <w:spacing w:after="120" w:line="360" w:lineRule="auto"/>
        <w:ind w:left="850" w:right="567"/>
        <w:jc w:val="both"/>
        <w:rPr>
          <w:rFonts w:ascii="Times New Roman" w:hAnsi="Times New Roman" w:cs="Times New Roman"/>
          <w:sz w:val="88"/>
          <w:szCs w:val="88"/>
        </w:rPr>
      </w:pPr>
    </w:p>
    <w:p w14:paraId="1D891ECC" w14:textId="77777777" w:rsidR="00E647BC" w:rsidRDefault="00665FBF" w:rsidP="004E3707">
      <w:pPr>
        <w:spacing w:after="120" w:line="360" w:lineRule="auto"/>
        <w:ind w:left="850" w:right="567"/>
        <w:jc w:val="center"/>
        <w:rPr>
          <w:rFonts w:ascii="Times New Roman" w:hAnsi="Times New Roman" w:cs="Times New Roman"/>
          <w:b/>
          <w:bCs/>
          <w:sz w:val="88"/>
          <w:szCs w:val="88"/>
        </w:rPr>
        <w:sectPr w:rsidR="00E647BC" w:rsidSect="00F33B44">
          <w:pgSz w:w="11906" w:h="16838"/>
          <w:pgMar w:top="992" w:right="567" w:bottom="425" w:left="709"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665FBF">
        <w:rPr>
          <w:rFonts w:ascii="Times New Roman" w:hAnsi="Times New Roman" w:cs="Times New Roman"/>
          <w:b/>
          <w:bCs/>
          <w:sz w:val="88"/>
          <w:szCs w:val="88"/>
        </w:rPr>
        <w:t>REFERENCES</w:t>
      </w:r>
    </w:p>
    <w:p w14:paraId="6B8C05C2" w14:textId="6082D618" w:rsidR="00665FBF" w:rsidRDefault="00665FBF" w:rsidP="004B46AD">
      <w:pPr>
        <w:spacing w:after="120" w:line="360" w:lineRule="auto"/>
        <w:ind w:left="850" w:right="567"/>
        <w:jc w:val="center"/>
        <w:rPr>
          <w:rFonts w:ascii="Times New Roman" w:hAnsi="Times New Roman" w:cs="Times New Roman"/>
          <w:sz w:val="24"/>
          <w:szCs w:val="24"/>
        </w:rPr>
      </w:pPr>
      <w:r w:rsidRPr="00665FBF">
        <w:rPr>
          <w:rFonts w:ascii="Times New Roman" w:hAnsi="Times New Roman" w:cs="Times New Roman"/>
          <w:b/>
          <w:bCs/>
          <w:sz w:val="36"/>
          <w:szCs w:val="36"/>
        </w:rPr>
        <w:lastRenderedPageBreak/>
        <w:t>REFERENCES</w:t>
      </w:r>
    </w:p>
    <w:p w14:paraId="7241C673" w14:textId="77777777" w:rsidR="009377DD" w:rsidRPr="00E647BC" w:rsidRDefault="009377DD" w:rsidP="004B46AD">
      <w:pPr>
        <w:pStyle w:val="ListParagraph"/>
        <w:numPr>
          <w:ilvl w:val="0"/>
          <w:numId w:val="4"/>
        </w:numPr>
        <w:tabs>
          <w:tab w:val="left" w:pos="1008"/>
        </w:tabs>
        <w:spacing w:line="360" w:lineRule="auto"/>
        <w:ind w:right="567"/>
        <w:jc w:val="both"/>
        <w:rPr>
          <w:sz w:val="24"/>
          <w:szCs w:val="24"/>
        </w:rPr>
      </w:pPr>
      <w:r w:rsidRPr="00E647BC">
        <w:rPr>
          <w:sz w:val="24"/>
          <w:szCs w:val="24"/>
        </w:rPr>
        <w:t>Menon, Arjun and Kadam, Kaustubh and Kumar, Pranav and Shah, Subash Kumar, Decentralized Crowdfunding Using Blockchain (January 15, 2023). Available at SSRN: https://ssrn.com/abstract=4324640 or DOI: 10.2139/ssrn.4324640.</w:t>
      </w:r>
    </w:p>
    <w:p w14:paraId="60671945" w14:textId="05F338E6"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Zad, Saniya and Khan, Zishan and Warambhe, Tejas and Jadhav, Rushikesh and Alone, Vinod, Crowdfunding Using Blockchain Technology (December 31, 2022). Available</w:t>
      </w:r>
      <w:r w:rsidR="004B46AD">
        <w:rPr>
          <w:sz w:val="24"/>
          <w:szCs w:val="24"/>
        </w:rPr>
        <w:t xml:space="preserve"> </w:t>
      </w:r>
      <w:r w:rsidRPr="009377DD">
        <w:rPr>
          <w:sz w:val="24"/>
          <w:szCs w:val="24"/>
        </w:rPr>
        <w:t>at SSRN: https://ssrn.com/abstract=4330476 or</w:t>
      </w:r>
      <w:r w:rsidR="004B46AD">
        <w:rPr>
          <w:sz w:val="24"/>
          <w:szCs w:val="24"/>
        </w:rPr>
        <w:t xml:space="preserve"> DOI: </w:t>
      </w:r>
      <w:hyperlink r:id="rId7" w:history="1">
        <w:r w:rsidR="008338BB" w:rsidRPr="00735A87">
          <w:rPr>
            <w:rStyle w:val="Hyperlink"/>
            <w:sz w:val="24"/>
            <w:szCs w:val="24"/>
          </w:rPr>
          <w:t>http://dx.DOI.org/10.2139/ssrn.4330476</w:t>
        </w:r>
      </w:hyperlink>
      <w:r w:rsidR="008338BB" w:rsidRPr="00735A87">
        <w:rPr>
          <w:sz w:val="24"/>
          <w:szCs w:val="24"/>
        </w:rPr>
        <w:t>.</w:t>
      </w:r>
    </w:p>
    <w:p w14:paraId="6E4150B1" w14:textId="015C93B7"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 xml:space="preserve">Laxman Pandhare, Prof. Priyanka Shirbhate (2022). Review On Blockchain Technology. Ijraset Journal for Research in Applied Science and Engineering Technology. DOI Link: </w:t>
      </w:r>
      <w:hyperlink r:id="rId8" w:history="1">
        <w:r w:rsidR="004B46AD" w:rsidRPr="009D64DF">
          <w:rPr>
            <w:rStyle w:val="Hyperlink"/>
            <w:sz w:val="24"/>
            <w:szCs w:val="24"/>
          </w:rPr>
          <w:t>https://DOI.org/10.22214/ijraset.2022.39833</w:t>
        </w:r>
      </w:hyperlink>
      <w:r w:rsidRPr="009377DD">
        <w:rPr>
          <w:sz w:val="24"/>
          <w:szCs w:val="24"/>
        </w:rPr>
        <w:t xml:space="preserve">. </w:t>
      </w:r>
    </w:p>
    <w:p w14:paraId="5AC19454" w14:textId="674AC60B"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Ritvik Gupta, Mayank Yadav, Usha Dhankar. Crowdfunding using Ethereum Blockchain. Ijraset Journal for Research in Applied Science and Engineering Technology (2022). DOI: 10.22214/ijraset.2022.43130.</w:t>
      </w:r>
    </w:p>
    <w:p w14:paraId="4F64486F" w14:textId="3A9C7B9F"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 xml:space="preserve">Dhansri Sudhir Bawankule, Rushikesh Bharatrao Adhau, Shyamli Rajesh Deotale, Kiran Laxman Pandhare, Prof. Priyanka Shirbhate (2022). Review On Blockchain Technology. Ijraset Journal for Research in Applied Science and Engineering Technology. DOI Link: </w:t>
      </w:r>
      <w:hyperlink r:id="rId9" w:history="1">
        <w:r w:rsidRPr="009377DD">
          <w:rPr>
            <w:rStyle w:val="Hyperlink"/>
            <w:sz w:val="24"/>
            <w:szCs w:val="24"/>
          </w:rPr>
          <w:t>https://DOI.org/10.22214/ijraset.2022.39833</w:t>
        </w:r>
      </w:hyperlink>
      <w:r w:rsidRPr="009377DD">
        <w:rPr>
          <w:sz w:val="24"/>
          <w:szCs w:val="24"/>
        </w:rPr>
        <w:t xml:space="preserve">. </w:t>
      </w:r>
    </w:p>
    <w:p w14:paraId="553BB612" w14:textId="203F649F"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Ashari, Firmansyah. Smart Contract and Blockchain for Crowdfunding Platform. International Journal of Advanced Trends in Computer Science and Engineering (2020). 9. 3036-3041. 10.30534/ijatcse/2020/83932020.</w:t>
      </w:r>
    </w:p>
    <w:p w14:paraId="6EC4B205" w14:textId="3B03E3C8"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Hassija, Vikas &amp; Chamola, Vinay &amp; Zeadally, Sherali. (2020). BitFund: A Blockchain- based Crowdfunding Platform for Future Smart and Connected Nation. Sustainable Cities and Society. 60. 102145. 10.1016/j.scs.2020.102145.</w:t>
      </w:r>
    </w:p>
    <w:p w14:paraId="0AEE4FB9" w14:textId="0EC4FD33" w:rsidR="009377DD" w:rsidRP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Dhiman, Tushar and gulyani, Vidit and Bhushan, Bharat, Application, Classification and System Requirements of Blockchain Technology (May 14, 2020). Proceedings of the International Conference on Innovative Computing &amp; Communications (ICICC) 2020, Available at</w:t>
      </w:r>
      <w:r w:rsidR="008338BB">
        <w:rPr>
          <w:sz w:val="24"/>
          <w:szCs w:val="24"/>
        </w:rPr>
        <w:t xml:space="preserve"> </w:t>
      </w:r>
      <w:r w:rsidRPr="009377DD">
        <w:rPr>
          <w:sz w:val="24"/>
          <w:szCs w:val="24"/>
        </w:rPr>
        <w:t xml:space="preserve">SSRN: https://ssrn.com/abstract=3600745 or </w:t>
      </w:r>
      <w:hyperlink r:id="rId10" w:history="1">
        <w:r w:rsidRPr="009377DD">
          <w:rPr>
            <w:rStyle w:val="Hyperlink"/>
            <w:sz w:val="24"/>
            <w:szCs w:val="24"/>
          </w:rPr>
          <w:t>http://dx.DOI.org/10.2139/ssrn.3600745</w:t>
        </w:r>
      </w:hyperlink>
      <w:r w:rsidRPr="009377DD">
        <w:rPr>
          <w:sz w:val="24"/>
          <w:szCs w:val="24"/>
        </w:rPr>
        <w:t>.</w:t>
      </w:r>
    </w:p>
    <w:p w14:paraId="737520E1" w14:textId="77777777" w:rsidR="009377DD" w:rsidRDefault="009377DD" w:rsidP="004B46AD">
      <w:pPr>
        <w:pStyle w:val="ListParagraph"/>
        <w:numPr>
          <w:ilvl w:val="0"/>
          <w:numId w:val="4"/>
        </w:numPr>
        <w:tabs>
          <w:tab w:val="left" w:pos="1008"/>
        </w:tabs>
        <w:spacing w:line="360" w:lineRule="auto"/>
        <w:ind w:right="567"/>
        <w:jc w:val="both"/>
        <w:rPr>
          <w:sz w:val="24"/>
          <w:szCs w:val="24"/>
        </w:rPr>
      </w:pPr>
      <w:r w:rsidRPr="009377DD">
        <w:rPr>
          <w:sz w:val="24"/>
          <w:szCs w:val="24"/>
        </w:rPr>
        <w:t>Lilani, Siddharth &amp; Modi, Jimit &amp; Malani, Dhrumil &amp; Soni, Fenil. (2019). Securing the Software Development Life Cycle (SDLC) with a Blockchain Oriented Development Approach.</w:t>
      </w:r>
    </w:p>
    <w:p w14:paraId="60372C7E" w14:textId="5CF90A8F" w:rsidR="000D6B1E" w:rsidRPr="009377DD" w:rsidRDefault="000D6B1E" w:rsidP="004B46AD">
      <w:pPr>
        <w:pStyle w:val="ListParagraph"/>
        <w:numPr>
          <w:ilvl w:val="0"/>
          <w:numId w:val="4"/>
        </w:numPr>
        <w:tabs>
          <w:tab w:val="left" w:pos="1008"/>
        </w:tabs>
        <w:spacing w:line="360" w:lineRule="auto"/>
        <w:ind w:right="567"/>
        <w:jc w:val="both"/>
        <w:rPr>
          <w:sz w:val="24"/>
          <w:szCs w:val="24"/>
        </w:rPr>
      </w:pPr>
      <w:r w:rsidRPr="00735A87">
        <w:rPr>
          <w:sz w:val="24"/>
          <w:szCs w:val="24"/>
        </w:rPr>
        <w:t>Sarkar, Ab</w:t>
      </w:r>
      <w:proofErr w:type="spellStart"/>
      <w:r w:rsidRPr="00735A87">
        <w:rPr>
          <w:sz w:val="24"/>
          <w:szCs w:val="24"/>
        </w:rPr>
        <w:t>hrajit</w:t>
      </w:r>
      <w:proofErr w:type="spellEnd"/>
      <w:r w:rsidRPr="00735A87">
        <w:rPr>
          <w:sz w:val="24"/>
          <w:szCs w:val="24"/>
        </w:rPr>
        <w:t xml:space="preserve">, Crowd Funding in India: Issues &amp; Challenges Available at Social Science Research Network February 27, 2016.SSRN: https://ssrn.com/abstract=2739008 or </w:t>
      </w:r>
      <w:hyperlink r:id="rId11" w:history="1">
        <w:r w:rsidRPr="00735A87">
          <w:rPr>
            <w:rStyle w:val="Hyperlink"/>
            <w:sz w:val="24"/>
            <w:szCs w:val="24"/>
          </w:rPr>
          <w:t>http://dx.DOI.org/10.2139/ssrn.2739008</w:t>
        </w:r>
      </w:hyperlink>
    </w:p>
    <w:p w14:paraId="5A39B0D5" w14:textId="77777777" w:rsidR="009377DD" w:rsidRPr="009377DD" w:rsidRDefault="009377DD" w:rsidP="004B46AD">
      <w:pPr>
        <w:spacing w:after="120" w:line="360" w:lineRule="auto"/>
        <w:ind w:left="850" w:right="567"/>
        <w:jc w:val="both"/>
        <w:rPr>
          <w:rFonts w:ascii="Times New Roman" w:hAnsi="Times New Roman" w:cs="Times New Roman"/>
          <w:sz w:val="24"/>
          <w:szCs w:val="24"/>
        </w:rPr>
      </w:pPr>
    </w:p>
    <w:sectPr w:rsidR="009377DD" w:rsidRPr="009377DD" w:rsidSect="00F33B44">
      <w:pgSz w:w="11906" w:h="16838"/>
      <w:pgMar w:top="992" w:right="567" w:bottom="425"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6E13" w14:textId="77777777" w:rsidR="00F33B44" w:rsidRDefault="00F33B44" w:rsidP="004B46AD">
      <w:pPr>
        <w:spacing w:after="0" w:line="240" w:lineRule="auto"/>
      </w:pPr>
      <w:r>
        <w:separator/>
      </w:r>
    </w:p>
  </w:endnote>
  <w:endnote w:type="continuationSeparator" w:id="0">
    <w:p w14:paraId="5B749E47" w14:textId="77777777" w:rsidR="00F33B44" w:rsidRDefault="00F33B44" w:rsidP="004B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6545" w14:textId="77777777" w:rsidR="00F33B44" w:rsidRDefault="00F33B44" w:rsidP="004B46AD">
      <w:pPr>
        <w:spacing w:after="0" w:line="240" w:lineRule="auto"/>
      </w:pPr>
      <w:r>
        <w:separator/>
      </w:r>
    </w:p>
  </w:footnote>
  <w:footnote w:type="continuationSeparator" w:id="0">
    <w:p w14:paraId="12A7E30D" w14:textId="77777777" w:rsidR="00F33B44" w:rsidRDefault="00F33B44" w:rsidP="004B4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966"/>
    <w:multiLevelType w:val="hybridMultilevel"/>
    <w:tmpl w:val="02F60F86"/>
    <w:lvl w:ilvl="0" w:tplc="1DD6F73A">
      <w:start w:val="1"/>
      <w:numFmt w:val="decimal"/>
      <w:lvlText w:val="[%1]"/>
      <w:lvlJc w:val="right"/>
      <w:pPr>
        <w:ind w:left="1931" w:hanging="360"/>
      </w:pPr>
      <w:rPr>
        <w:rFonts w:ascii="Times New Roman" w:hAnsi="Times New Roman" w:hint="default"/>
        <w:b w:val="0"/>
        <w:i w:val="0"/>
        <w:sz w:val="24"/>
      </w:rPr>
    </w:lvl>
    <w:lvl w:ilvl="1" w:tplc="40090019">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 w15:restartNumberingAfterBreak="0">
    <w:nsid w:val="0BD04A08"/>
    <w:multiLevelType w:val="hybridMultilevel"/>
    <w:tmpl w:val="CF768B40"/>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 w15:restartNumberingAfterBreak="0">
    <w:nsid w:val="243C4FA2"/>
    <w:multiLevelType w:val="hybridMultilevel"/>
    <w:tmpl w:val="232E1086"/>
    <w:lvl w:ilvl="0" w:tplc="560A3638">
      <w:start w:val="1"/>
      <w:numFmt w:val="decimal"/>
      <w:lvlText w:val="[%1]."/>
      <w:lvlJc w:val="left"/>
      <w:pPr>
        <w:ind w:left="1211"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8D05D20"/>
    <w:multiLevelType w:val="hybridMultilevel"/>
    <w:tmpl w:val="BC801B76"/>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num w:numId="1" w16cid:durableId="952857177">
    <w:abstractNumId w:val="2"/>
  </w:num>
  <w:num w:numId="2" w16cid:durableId="994452418">
    <w:abstractNumId w:val="1"/>
  </w:num>
  <w:num w:numId="3" w16cid:durableId="1795051794">
    <w:abstractNumId w:val="3"/>
  </w:num>
  <w:num w:numId="4" w16cid:durableId="70780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BF"/>
    <w:rsid w:val="000D6B1E"/>
    <w:rsid w:val="00314D83"/>
    <w:rsid w:val="003C410C"/>
    <w:rsid w:val="004B46AD"/>
    <w:rsid w:val="004E3707"/>
    <w:rsid w:val="005B2E8C"/>
    <w:rsid w:val="006211C0"/>
    <w:rsid w:val="00665FBF"/>
    <w:rsid w:val="00733169"/>
    <w:rsid w:val="00753AFA"/>
    <w:rsid w:val="008338BB"/>
    <w:rsid w:val="009377DD"/>
    <w:rsid w:val="00E647BC"/>
    <w:rsid w:val="00F33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446E"/>
  <w15:chartTrackingRefBased/>
  <w15:docId w15:val="{BB43945C-29AD-4419-AC01-594CAB80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377DD"/>
    <w:pPr>
      <w:widowControl w:val="0"/>
      <w:autoSpaceDE w:val="0"/>
      <w:autoSpaceDN w:val="0"/>
      <w:spacing w:after="0" w:line="240" w:lineRule="auto"/>
      <w:ind w:left="911" w:hanging="334"/>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D6B1E"/>
    <w:rPr>
      <w:color w:val="auto"/>
      <w:u w:val="single"/>
    </w:rPr>
  </w:style>
  <w:style w:type="character" w:styleId="UnresolvedMention">
    <w:name w:val="Unresolved Mention"/>
    <w:basedOn w:val="DefaultParagraphFont"/>
    <w:uiPriority w:val="99"/>
    <w:semiHidden/>
    <w:unhideWhenUsed/>
    <w:rsid w:val="004B46AD"/>
    <w:rPr>
      <w:color w:val="605E5C"/>
      <w:shd w:val="clear" w:color="auto" w:fill="E1DFDD"/>
    </w:rPr>
  </w:style>
  <w:style w:type="paragraph" w:styleId="Header">
    <w:name w:val="header"/>
    <w:basedOn w:val="Normal"/>
    <w:link w:val="HeaderChar"/>
    <w:uiPriority w:val="99"/>
    <w:unhideWhenUsed/>
    <w:rsid w:val="004B4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6AD"/>
  </w:style>
  <w:style w:type="paragraph" w:styleId="Footer">
    <w:name w:val="footer"/>
    <w:basedOn w:val="Normal"/>
    <w:link w:val="FooterChar"/>
    <w:uiPriority w:val="99"/>
    <w:unhideWhenUsed/>
    <w:rsid w:val="004B4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2214/ijraset.2022.3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2139/ssrn.43304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2139/ssrn.2739008" TargetMode="External"/><Relationship Id="rId5" Type="http://schemas.openxmlformats.org/officeDocument/2006/relationships/footnotes" Target="footnotes.xml"/><Relationship Id="rId10" Type="http://schemas.openxmlformats.org/officeDocument/2006/relationships/hyperlink" Target="http://dx.DOI.org/10.2139/ssrn.3600745" TargetMode="External"/><Relationship Id="rId4" Type="http://schemas.openxmlformats.org/officeDocument/2006/relationships/webSettings" Target="webSettings.xml"/><Relationship Id="rId9" Type="http://schemas.openxmlformats.org/officeDocument/2006/relationships/hyperlink" Target="https://DOI.org/10.22214/ijraset.2022.39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4</cp:revision>
  <dcterms:created xsi:type="dcterms:W3CDTF">2024-04-21T16:23:00Z</dcterms:created>
  <dcterms:modified xsi:type="dcterms:W3CDTF">2024-04-21T17:21:00Z</dcterms:modified>
</cp:coreProperties>
</file>