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25" w:rsidRDefault="00420E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</w:rPr>
      </w:pP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434343"/>
          <w:sz w:val="32"/>
        </w:rPr>
        <w:t>Github</w:t>
      </w:r>
      <w:r>
        <w:rPr>
          <w:rFonts w:ascii="Times New Roman" w:eastAsia="Times New Roman" w:hAnsi="Times New Roman" w:cs="Times New Roman"/>
          <w:b/>
          <w:color w:val="434343"/>
          <w:sz w:val="32"/>
        </w:rPr>
        <w:t>Link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32"/>
        </w:rPr>
        <w:t xml:space="preserve">: </w:t>
      </w:r>
      <w:hyperlink r:id="rId5" w:history="1">
        <w:r w:rsidRPr="00712DEE">
          <w:rPr>
            <w:rStyle w:val="Hyperlink"/>
            <w:rFonts w:ascii="Times New Roman" w:eastAsia="Times New Roman" w:hAnsi="Times New Roman" w:cs="Times New Roman"/>
            <w:b/>
            <w:sz w:val="36"/>
          </w:rPr>
          <w:t>https://github.com/Santhosh29112004/Predicting-customer-churn-using-machine-learning-to-uncover-hidden-patterns-.git</w:t>
        </w:r>
      </w:hyperlink>
    </w:p>
    <w:p w:rsidR="00420E25" w:rsidRDefault="00712DE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Project Title: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Predicting customer churn using machine learning to uncover hidden patterns </w:t>
      </w:r>
    </w:p>
    <w:p w:rsidR="00420E25" w:rsidRDefault="00420E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2"/>
        </w:rPr>
      </w:pPr>
    </w:p>
    <w:p w:rsidR="00420E25" w:rsidRDefault="00712D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Santhosh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kumar.K</w:t>
      </w:r>
      <w:proofErr w:type="spellEnd"/>
    </w:p>
    <w:p w:rsidR="00420E25" w:rsidRDefault="00712D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513523106304</w:t>
      </w:r>
    </w:p>
    <w:p w:rsidR="00420E25" w:rsidRDefault="00712D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AMCET</w:t>
      </w:r>
    </w:p>
    <w:p w:rsidR="00420E25" w:rsidRDefault="00712D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ECE</w:t>
      </w:r>
    </w:p>
    <w:p w:rsidR="00420E25" w:rsidRDefault="00712D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5.5.2025</w:t>
      </w:r>
    </w:p>
    <w:p w:rsidR="00420E25" w:rsidRDefault="00712D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GithubRepositoryLink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:</w:t>
      </w:r>
      <w:r w:rsidRPr="00712DEE">
        <w:t xml:space="preserve"> </w:t>
      </w:r>
      <w:hyperlink r:id="rId6" w:history="1">
        <w:r w:rsidRPr="00712DEE">
          <w:rPr>
            <w:rStyle w:val="Hyperlink"/>
            <w:rFonts w:ascii="Times New Roman" w:eastAsia="Times New Roman" w:hAnsi="Times New Roman" w:cs="Times New Roman"/>
            <w:b/>
            <w:sz w:val="36"/>
          </w:rPr>
          <w:t>https://github.com/Santhosh29112004/Predicting-customer-churn-using-machine-learning-to-uncover-hidden-patterns-.git</w:t>
        </w:r>
      </w:hyperlink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1. Problem Statement</w:t>
      </w:r>
    </w:p>
    <w:p w:rsidR="00420E25" w:rsidRDefault="00712DEE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                  In today’s competitive market, retaining existing customers is more cost-effective than acquiring new ones. However, many businesses struggle to identify which customers are likely to churn before it’s too late. Des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pite the availability of large volumes of customer data, traditional analytical methods often fail to capture complex, nonlinear patterns that lead to churn. </w:t>
      </w:r>
    </w:p>
    <w:p w:rsidR="00420E25" w:rsidRDefault="00712DEE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                  The objective of this project is to develop a predictive machine learning mod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el that can accurately forecast customer churn by analyzing historical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behavioral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, transactional, and demographic data. </w:t>
      </w:r>
    </w:p>
    <w:p w:rsidR="00420E25" w:rsidRDefault="00712DEE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                The model should not only predict churn probability but also uncover hidden patterns and key factors that contribute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to customer attrition.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lastRenderedPageBreak/>
        <w:t>These insights will enable businesses to take proactive, data-driven retention strategies and improve overall customer lifetime value.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 Project Objectives</w:t>
      </w:r>
    </w:p>
    <w:p w:rsidR="00420E25" w:rsidRDefault="00420E25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1.Data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Acquisition &amp; Preparation</w:t>
      </w:r>
    </w:p>
    <w:p w:rsidR="00420E25" w:rsidRDefault="00712DEE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Collect and consolidate customer data from relevant sources (e.g., CRM, billing systems,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</w:rPr>
        <w:t>user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activity logs).</w:t>
      </w:r>
    </w:p>
    <w:p w:rsidR="00420E25" w:rsidRDefault="00712DEE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Clean,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preprocess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, and transform the data to ensure quality and consistency for analysis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2.Exploratory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Data Analysis (EDA)</w:t>
      </w:r>
    </w:p>
    <w:p w:rsidR="00420E25" w:rsidRDefault="00712DEE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Analyze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and characteristics to understand trends and patterns.</w:t>
      </w:r>
    </w:p>
    <w:p w:rsidR="00420E25" w:rsidRDefault="00712DEE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Identify correlations and features that may influence churn.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3.Feature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Engineering</w:t>
      </w:r>
    </w:p>
    <w:p w:rsidR="00420E25" w:rsidRDefault="00712DEE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Create new features from raw data to enhance model performance (e.g., average usage, time s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ince last activity).</w:t>
      </w:r>
    </w:p>
    <w:p w:rsidR="00420E25" w:rsidRDefault="00712DEE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Encode categorical variables and scale numerical features as needed.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4.Model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Development</w:t>
      </w:r>
    </w:p>
    <w:p w:rsidR="00420E25" w:rsidRDefault="00712DEE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Train multiple machine learning models (e.g., Logistic Regression, Random Forest,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 to predict customer churn.</w:t>
      </w:r>
    </w:p>
    <w:p w:rsidR="00420E25" w:rsidRDefault="00712DEE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Use cross-validation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hy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perparameter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tuning to optimize model performance.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5.Model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Evaluation</w:t>
      </w:r>
    </w:p>
    <w:p w:rsidR="00420E25" w:rsidRDefault="00712DEE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Evaluate model performance using metrics such as accuracy, precision, recall, F1-score, and AUC-ROC.</w:t>
      </w:r>
    </w:p>
    <w:p w:rsidR="00420E25" w:rsidRDefault="00712DEE">
      <w:pPr>
        <w:numPr>
          <w:ilvl w:val="0"/>
          <w:numId w:val="5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Handle imbalanced data with appropriate techniques (e.g., SMOTE, class weighting).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6.Model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Interpretation</w:t>
      </w:r>
    </w:p>
    <w:p w:rsidR="00420E25" w:rsidRDefault="00712DEE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Use explainable AI tools (e.g., SHAP, LIME) to understand key drivers of churn.</w:t>
      </w:r>
    </w:p>
    <w:p w:rsidR="00420E25" w:rsidRDefault="00712DEE">
      <w:pPr>
        <w:numPr>
          <w:ilvl w:val="0"/>
          <w:numId w:val="6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Provide actionable insights to business stakeholders.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lastRenderedPageBreak/>
        <w:t>7.Deployment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Strategy</w:t>
      </w:r>
    </w:p>
    <w:p w:rsidR="00420E25" w:rsidRDefault="00712DEE"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Design a plan to integrate the churn prediction model into existing business systems or dashboards.</w:t>
      </w:r>
    </w:p>
    <w:p w:rsidR="00420E25" w:rsidRDefault="00712DEE"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Enable real-time or periodic scoring of customers for churn risk.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8.Business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Impact &amp; Recommendations</w:t>
      </w:r>
    </w:p>
    <w:p w:rsidR="00420E25" w:rsidRDefault="00712DEE">
      <w:pPr>
        <w:numPr>
          <w:ilvl w:val="0"/>
          <w:numId w:val="8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Recommend data-driven strategies for customer retenti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on based on model results.</w:t>
      </w:r>
    </w:p>
    <w:p w:rsidR="00420E25" w:rsidRDefault="00712DEE">
      <w:pPr>
        <w:numPr>
          <w:ilvl w:val="0"/>
          <w:numId w:val="8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Estimate potential cost savings or revenue improvement from reducing churn.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3. Flowchart of the Project Workflow</w:t>
      </w:r>
    </w:p>
    <w:p w:rsidR="00420E25" w:rsidRDefault="00420E25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object w:dxaOrig="7025" w:dyaOrig="13120">
          <v:rect id="rectole0000000000" o:spid="_x0000_i1025" style="width:351pt;height:656.25pt" o:ole="" o:preferrelative="t" stroked="f">
            <v:imagedata r:id="rId7" o:title=""/>
          </v:rect>
          <o:OLEObject Type="Embed" ProgID="StaticMetafile" ShapeID="rectole0000000000" DrawAspect="Content" ObjectID="_1807962202" r:id="rId8"/>
        </w:objec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4. Data Description </w:t>
      </w:r>
    </w:p>
    <w:p w:rsidR="00420E25" w:rsidRDefault="00712DEE">
      <w:pPr>
        <w:spacing w:before="240"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lastRenderedPageBreak/>
        <w:t>1.Customer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Demographics</w:t>
      </w:r>
    </w:p>
    <w:p w:rsidR="00420E25" w:rsidRDefault="00712DEE">
      <w:pPr>
        <w:numPr>
          <w:ilvl w:val="0"/>
          <w:numId w:val="9"/>
        </w:numPr>
        <w:spacing w:before="240" w:after="0" w:line="240" w:lineRule="auto"/>
        <w:ind w:left="1004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Basic information such as customer ID, age, gender, and location.</w:t>
      </w:r>
    </w:p>
    <w:p w:rsidR="00420E25" w:rsidRDefault="00712DEE">
      <w:pPr>
        <w:spacing w:before="240" w:after="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2. Account &amp; Subscription Details</w:t>
      </w:r>
    </w:p>
    <w:p w:rsidR="00420E25" w:rsidRDefault="00712DEE">
      <w:pPr>
        <w:numPr>
          <w:ilvl w:val="0"/>
          <w:numId w:val="10"/>
        </w:numPr>
        <w:spacing w:before="240" w:after="0" w:line="240" w:lineRule="auto"/>
        <w:ind w:left="1004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Plan type, contract type, monthly charges, and payment method.</w:t>
      </w:r>
    </w:p>
    <w:p w:rsidR="00420E25" w:rsidRDefault="00712DEE">
      <w:pPr>
        <w:spacing w:before="240"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3. Usage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Behavior</w:t>
      </w:r>
      <w:proofErr w:type="spellEnd"/>
    </w:p>
    <w:p w:rsidR="00420E25" w:rsidRDefault="00712DEE">
      <w:pPr>
        <w:numPr>
          <w:ilvl w:val="0"/>
          <w:numId w:val="11"/>
        </w:numPr>
        <w:spacing w:before="240" w:after="0" w:line="240" w:lineRule="auto"/>
        <w:ind w:left="1004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Login frequency, session duration, number of transactions, and support ticket activity.</w:t>
      </w:r>
    </w:p>
    <w:p w:rsidR="00420E25" w:rsidRDefault="00712DEE">
      <w:pPr>
        <w:spacing w:before="240"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4. Engagement Metrics</w:t>
      </w:r>
    </w:p>
    <w:p w:rsidR="00420E25" w:rsidRDefault="00712DEE">
      <w:pPr>
        <w:numPr>
          <w:ilvl w:val="0"/>
          <w:numId w:val="12"/>
        </w:numPr>
        <w:spacing w:before="240" w:after="0" w:line="240" w:lineRule="auto"/>
        <w:ind w:left="1004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Email open rates, last login date, and app usage patterns.</w:t>
      </w:r>
    </w:p>
    <w:p w:rsidR="00420E25" w:rsidRDefault="00712DEE">
      <w:pPr>
        <w:spacing w:before="240"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5. Target Variable</w:t>
      </w:r>
    </w:p>
    <w:p w:rsidR="00420E25" w:rsidRDefault="00712DEE">
      <w:pPr>
        <w:numPr>
          <w:ilvl w:val="0"/>
          <w:numId w:val="13"/>
        </w:numPr>
        <w:spacing w:before="240" w:after="0" w:line="240" w:lineRule="auto"/>
        <w:ind w:left="1004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Churn (binary): 1 if the customer has churned, 0 otherwise.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5. Data </w:t>
      </w:r>
      <w:proofErr w:type="spellStart"/>
      <w:r>
        <w:rPr>
          <w:rFonts w:ascii="Times New Roman" w:eastAsia="Times New Roman" w:hAnsi="Times New Roman" w:cs="Times New Roman"/>
          <w:b/>
          <w:color w:val="980000"/>
          <w:sz w:val="30"/>
        </w:rPr>
        <w:t>Preprocessing</w:t>
      </w:r>
      <w:proofErr w:type="spellEnd"/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Handle Missing Values </w:t>
      </w:r>
      <w:r>
        <w:rPr>
          <w:rFonts w:ascii="Times New Roman" w:eastAsia="Times New Roman" w:hAnsi="Times New Roman" w:cs="Times New Roman"/>
          <w:i/>
          <w:sz w:val="28"/>
        </w:rPr>
        <w:t>– Fill or remove missing data to ensure consistency.</w:t>
      </w:r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Encode Categorical Variables </w:t>
      </w:r>
      <w:r>
        <w:rPr>
          <w:rFonts w:ascii="Times New Roman" w:eastAsia="Times New Roman" w:hAnsi="Times New Roman" w:cs="Times New Roman"/>
          <w:i/>
          <w:sz w:val="28"/>
        </w:rPr>
        <w:t>– Convert categories (e.g., gender, plan type) into numeric format.</w:t>
      </w:r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Scale Numerical Features </w:t>
      </w:r>
      <w:r>
        <w:rPr>
          <w:rFonts w:ascii="Times New Roman" w:eastAsia="Times New Roman" w:hAnsi="Times New Roman" w:cs="Times New Roman"/>
          <w:i/>
          <w:sz w:val="28"/>
        </w:rPr>
        <w:t>– Normalize features like age and mon</w:t>
      </w:r>
      <w:r>
        <w:rPr>
          <w:rFonts w:ascii="Times New Roman" w:eastAsia="Times New Roman" w:hAnsi="Times New Roman" w:cs="Times New Roman"/>
          <w:i/>
          <w:sz w:val="28"/>
        </w:rPr>
        <w:t>thly charges for uniformity.</w:t>
      </w:r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Extract Time-Based Features </w:t>
      </w:r>
      <w:r>
        <w:rPr>
          <w:rFonts w:ascii="Times New Roman" w:eastAsia="Times New Roman" w:hAnsi="Times New Roman" w:cs="Times New Roman"/>
          <w:i/>
          <w:sz w:val="28"/>
        </w:rPr>
        <w:t>– Derive values like “days since last login” from date fields.</w:t>
      </w:r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Treat Outliers </w:t>
      </w:r>
      <w:r>
        <w:rPr>
          <w:rFonts w:ascii="Times New Roman" w:eastAsia="Times New Roman" w:hAnsi="Times New Roman" w:cs="Times New Roman"/>
          <w:i/>
          <w:sz w:val="28"/>
        </w:rPr>
        <w:t>– Detect and manage extreme values to reduce noise.</w:t>
      </w:r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Balance the Dataset </w:t>
      </w:r>
      <w:r>
        <w:rPr>
          <w:rFonts w:ascii="Times New Roman" w:eastAsia="Times New Roman" w:hAnsi="Times New Roman" w:cs="Times New Roman"/>
          <w:i/>
          <w:sz w:val="28"/>
        </w:rPr>
        <w:t>–</w:t>
      </w:r>
      <w:r>
        <w:rPr>
          <w:rFonts w:ascii="Times New Roman" w:eastAsia="Times New Roman" w:hAnsi="Times New Roman" w:cs="Times New Roman"/>
          <w:i/>
          <w:sz w:val="28"/>
        </w:rPr>
        <w:t xml:space="preserve"> Address class imbalance using techniques like SMOTE or class weighting.</w:t>
      </w:r>
    </w:p>
    <w:p w:rsidR="00420E25" w:rsidRDefault="00712DEE">
      <w:pPr>
        <w:numPr>
          <w:ilvl w:val="0"/>
          <w:numId w:val="14"/>
        </w:numPr>
        <w:spacing w:before="280" w:after="0" w:line="240" w:lineRule="auto"/>
        <w:ind w:left="568" w:hanging="360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Split Data </w:t>
      </w:r>
      <w:r>
        <w:rPr>
          <w:rFonts w:ascii="Times New Roman" w:eastAsia="Times New Roman" w:hAnsi="Times New Roman" w:cs="Times New Roman"/>
          <w:i/>
          <w:sz w:val="28"/>
        </w:rPr>
        <w:t>– Divide into training and test sets for model development and evaluation.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6. Exploratory Data Analysis (EDA)</w:t>
      </w:r>
    </w:p>
    <w:p w:rsidR="00420E25" w:rsidRDefault="00712DE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1.Understand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Data Structure</w:t>
      </w:r>
    </w:p>
    <w:p w:rsidR="00420E25" w:rsidRDefault="00712DEE">
      <w:pPr>
        <w:numPr>
          <w:ilvl w:val="0"/>
          <w:numId w:val="15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Review data types, distributions, </w:t>
      </w:r>
      <w:r>
        <w:rPr>
          <w:rFonts w:ascii="Times New Roman" w:eastAsia="Times New Roman" w:hAnsi="Times New Roman" w:cs="Times New Roman"/>
          <w:i/>
          <w:sz w:val="28"/>
        </w:rPr>
        <w:t>and summary statistics of all features.</w:t>
      </w:r>
    </w:p>
    <w:p w:rsidR="00420E25" w:rsidRDefault="00712DE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2.Visualize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Churn Distribution</w:t>
      </w:r>
    </w:p>
    <w:p w:rsidR="00420E25" w:rsidRDefault="00712DEE">
      <w:pPr>
        <w:numPr>
          <w:ilvl w:val="0"/>
          <w:numId w:val="16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Check how many customers have churned vs. stayed to assess class balance.</w:t>
      </w:r>
    </w:p>
    <w:p w:rsidR="00420E25" w:rsidRDefault="00712DE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Univariate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Analysis</w:t>
      </w:r>
    </w:p>
    <w:p w:rsidR="00420E25" w:rsidRDefault="00712DEE">
      <w:pPr>
        <w:numPr>
          <w:ilvl w:val="0"/>
          <w:numId w:val="17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Analyze individual features (e.g., age, tenure, monthly charges) using histograms,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boxplots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 and density plots.</w:t>
      </w:r>
    </w:p>
    <w:p w:rsidR="00420E25" w:rsidRDefault="00712DE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Bivariate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Analysis</w:t>
      </w:r>
    </w:p>
    <w:p w:rsidR="00420E25" w:rsidRDefault="00712DEE">
      <w:pPr>
        <w:numPr>
          <w:ilvl w:val="0"/>
          <w:numId w:val="18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Compare features with the churn variable using:</w:t>
      </w:r>
    </w:p>
    <w:p w:rsidR="00420E25" w:rsidRDefault="00712DEE">
      <w:pPr>
        <w:numPr>
          <w:ilvl w:val="0"/>
          <w:numId w:val="18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Bar plots for categorical features (e.g., plan type vs. churn rate)</w:t>
      </w:r>
    </w:p>
    <w:p w:rsidR="00420E25" w:rsidRDefault="00712DEE">
      <w:pPr>
        <w:numPr>
          <w:ilvl w:val="0"/>
          <w:numId w:val="18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Scatter plots or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boxplots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for numerical features (e.g., tenure vs. churn)</w:t>
      </w:r>
    </w:p>
    <w:p w:rsidR="00420E25" w:rsidRDefault="00712DE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5. Correlation Analysis</w:t>
      </w:r>
    </w:p>
    <w:p w:rsidR="00420E25" w:rsidRDefault="00712DEE">
      <w:pPr>
        <w:numPr>
          <w:ilvl w:val="0"/>
          <w:numId w:val="19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Generate a correlation matrix to identify relationships between numerical variables.</w:t>
      </w:r>
    </w:p>
    <w:p w:rsidR="00420E25" w:rsidRDefault="00712DE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6. Detect Patterns and Insights</w:t>
      </w:r>
    </w:p>
    <w:p w:rsidR="00420E25" w:rsidRDefault="00712DEE">
      <w:pPr>
        <w:numPr>
          <w:ilvl w:val="0"/>
          <w:numId w:val="20"/>
        </w:numPr>
        <w:spacing w:before="24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Identify key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behaviors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or attributes (e.g</w:t>
      </w:r>
      <w:r>
        <w:rPr>
          <w:rFonts w:ascii="Times New Roman" w:eastAsia="Times New Roman" w:hAnsi="Times New Roman" w:cs="Times New Roman"/>
          <w:i/>
          <w:sz w:val="28"/>
        </w:rPr>
        <w:t>., short tenure, low usage) that are common among churned customers.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7. Feature Engineering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1. Create New Predictive Features</w:t>
      </w:r>
    </w:p>
    <w:p w:rsidR="00420E25" w:rsidRDefault="00712DEE">
      <w:pPr>
        <w:numPr>
          <w:ilvl w:val="0"/>
          <w:numId w:val="2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Generate meaningful features such as:</w:t>
      </w:r>
    </w:p>
    <w:p w:rsidR="00420E25" w:rsidRDefault="00712DEE">
      <w:pPr>
        <w:numPr>
          <w:ilvl w:val="0"/>
          <w:numId w:val="2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Customer tenure (e.g., months since signup)</w:t>
      </w:r>
    </w:p>
    <w:p w:rsidR="00420E25" w:rsidRDefault="00712DEE">
      <w:pPr>
        <w:numPr>
          <w:ilvl w:val="0"/>
          <w:numId w:val="2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Average usage per session</w:t>
      </w:r>
    </w:p>
    <w:p w:rsidR="00420E25" w:rsidRDefault="00712DEE">
      <w:pPr>
        <w:numPr>
          <w:ilvl w:val="0"/>
          <w:numId w:val="2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Days since last login </w:t>
      </w:r>
      <w:r>
        <w:rPr>
          <w:rFonts w:ascii="Times New Roman" w:eastAsia="Times New Roman" w:hAnsi="Times New Roman" w:cs="Times New Roman"/>
          <w:i/>
          <w:sz w:val="28"/>
        </w:rPr>
        <w:t>or transaction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2. Transform Date Features</w:t>
      </w:r>
    </w:p>
    <w:p w:rsidR="00420E25" w:rsidRDefault="00712DEE">
      <w:pPr>
        <w:numPr>
          <w:ilvl w:val="0"/>
          <w:numId w:val="2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Convert raw dates into numerical formats (e.g., time differences,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recency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metrics).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 xml:space="preserve">3. Aggregate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Behavioral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Metrics</w:t>
      </w:r>
    </w:p>
    <w:p w:rsidR="00420E25" w:rsidRDefault="00712DEE">
      <w:pPr>
        <w:numPr>
          <w:ilvl w:val="0"/>
          <w:numId w:val="23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Summarize activity over time (e.g., total logins in the past 3 months, number of support tickets).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4. Group Rare Categories</w:t>
      </w:r>
    </w:p>
    <w:p w:rsidR="00420E25" w:rsidRDefault="00712DEE">
      <w:pPr>
        <w:numPr>
          <w:ilvl w:val="0"/>
          <w:numId w:val="24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Combine infrequent categorical values into “Other” to reduce noise.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5. Interaction Features</w:t>
      </w:r>
    </w:p>
    <w:p w:rsidR="00420E25" w:rsidRDefault="00712DEE">
      <w:pPr>
        <w:numPr>
          <w:ilvl w:val="0"/>
          <w:numId w:val="25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Combine multiple features (e.g., monthly charges × tenure) to capture non-linear effects.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Binarize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Features</w:t>
      </w:r>
    </w:p>
    <w:p w:rsidR="00420E25" w:rsidRDefault="00712DEE">
      <w:pPr>
        <w:numPr>
          <w:ilvl w:val="0"/>
          <w:numId w:val="26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Convert some variables into binary flags (e.g., "high engagement" = 1 if logins &gt; threshold).</w:t>
      </w:r>
      <w:r>
        <w:rPr>
          <w:rFonts w:ascii="Times New Roman" w:eastAsia="Times New Roman" w:hAnsi="Times New Roman" w:cs="Times New Roman"/>
          <w:i/>
          <w:sz w:val="28"/>
        </w:rPr>
        <w:br/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8. Model Building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1. Select Algorithms</w:t>
      </w:r>
    </w:p>
    <w:p w:rsidR="00420E25" w:rsidRDefault="00712DEE">
      <w:pPr>
        <w:numPr>
          <w:ilvl w:val="0"/>
          <w:numId w:val="27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Choose suitable machine learning models, such as:</w:t>
      </w:r>
    </w:p>
    <w:p w:rsidR="00420E25" w:rsidRDefault="00712DEE">
      <w:pPr>
        <w:numPr>
          <w:ilvl w:val="0"/>
          <w:numId w:val="27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Logistic Regression – for interpretability</w:t>
      </w:r>
    </w:p>
    <w:p w:rsidR="00420E25" w:rsidRDefault="00712DEE">
      <w:pPr>
        <w:numPr>
          <w:ilvl w:val="0"/>
          <w:numId w:val="27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Random Forest / Decision Trees – for handling non-linear data</w:t>
      </w:r>
    </w:p>
    <w:p w:rsidR="00420E25" w:rsidRDefault="00712DEE">
      <w:pPr>
        <w:numPr>
          <w:ilvl w:val="0"/>
          <w:numId w:val="27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LightGBM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– for high performance</w:t>
      </w:r>
    </w:p>
    <w:p w:rsidR="00420E25" w:rsidRDefault="00712DEE">
      <w:pPr>
        <w:numPr>
          <w:ilvl w:val="0"/>
          <w:numId w:val="27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Neural Networks – for complex patterns (if data is large enough)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2. Split the Dataset</w:t>
      </w:r>
    </w:p>
    <w:p w:rsidR="00420E25" w:rsidRDefault="00712DEE">
      <w:pPr>
        <w:numPr>
          <w:ilvl w:val="0"/>
          <w:numId w:val="28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Divide the data into training and test sets (e.g., 80/20 or 70/30)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to validate performance.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3. Train the Model</w:t>
      </w:r>
    </w:p>
    <w:p w:rsidR="00420E25" w:rsidRDefault="00712DEE">
      <w:pPr>
        <w:numPr>
          <w:ilvl w:val="0"/>
          <w:numId w:val="29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Fit models using the training set with optimized features.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Hyperparameter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 xml:space="preserve"> Tuning</w:t>
      </w:r>
    </w:p>
    <w:p w:rsidR="00420E25" w:rsidRDefault="00712DEE">
      <w:pPr>
        <w:numPr>
          <w:ilvl w:val="0"/>
          <w:numId w:val="30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lastRenderedPageBreak/>
        <w:t>Use techniques like Grid Search or Random Search to improve model accuracy and generalization.</w:t>
      </w:r>
    </w:p>
    <w:p w:rsidR="00420E25" w:rsidRDefault="00712DE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30"/>
        </w:rPr>
        <w:t>5. Cross-Validation</w:t>
      </w:r>
    </w:p>
    <w:p w:rsidR="00420E25" w:rsidRDefault="00712DEE">
      <w:pPr>
        <w:numPr>
          <w:ilvl w:val="0"/>
          <w:numId w:val="3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color w:val="333333"/>
          <w:sz w:val="30"/>
        </w:rPr>
      </w:pPr>
      <w:r>
        <w:rPr>
          <w:rFonts w:ascii="Times New Roman" w:eastAsia="Times New Roman" w:hAnsi="Times New Roman" w:cs="Times New Roman"/>
          <w:i/>
          <w:color w:val="333333"/>
          <w:sz w:val="30"/>
        </w:rPr>
        <w:t>Apply k-fold</w:t>
      </w:r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cross-validation to reduce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30"/>
        </w:rPr>
        <w:t>overfitting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30"/>
        </w:rPr>
        <w:t xml:space="preserve"> and assess stability. 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9. Visualization of Results &amp; Model Insights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Program:</w:t>
      </w:r>
    </w:p>
    <w:p w:rsidR="00420E25" w:rsidRDefault="00420E25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object w:dxaOrig="6180" w:dyaOrig="5070">
          <v:rect id="rectole0000000001" o:spid="_x0000_i1026" style="width:309pt;height:253.5pt" o:ole="" o:preferrelative="t" stroked="f">
            <v:imagedata r:id="rId9" o:title=""/>
          </v:rect>
          <o:OLEObject Type="Embed" ProgID="StaticDib" ShapeID="rectole0000000001" DrawAspect="Content" ObjectID="_1807962203" r:id="rId10"/>
        </w:object>
      </w:r>
    </w:p>
    <w:p w:rsidR="00420E25" w:rsidRDefault="00420E25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420E25" w:rsidRDefault="00420E25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object w:dxaOrig="7545" w:dyaOrig="2250">
          <v:rect id="rectole0000000002" o:spid="_x0000_i1027" style="width:377.25pt;height:112.5pt" o:ole="" o:preferrelative="t" stroked="f">
            <v:imagedata r:id="rId11" o:title=""/>
          </v:rect>
          <o:OLEObject Type="Embed" ProgID="StaticDib" ShapeID="rectole0000000002" DrawAspect="Content" ObjectID="_1807962204" r:id="rId12"/>
        </w:objec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10. Tools and Technologies Used</w:t>
      </w:r>
    </w:p>
    <w:p w:rsidR="00420E25" w:rsidRDefault="00712DEE">
      <w:p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1. Programming Language</w:t>
      </w:r>
    </w:p>
    <w:p w:rsidR="00420E25" w:rsidRDefault="00712DEE">
      <w:pPr>
        <w:numPr>
          <w:ilvl w:val="0"/>
          <w:numId w:val="32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Python –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for data analysis,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, and visualization.</w:t>
      </w:r>
    </w:p>
    <w:p w:rsidR="00420E25" w:rsidRDefault="00712DEE">
      <w:p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 Libraries &amp; Frameworks</w:t>
      </w:r>
    </w:p>
    <w:p w:rsidR="00420E25" w:rsidRDefault="00712DEE">
      <w:pPr>
        <w:numPr>
          <w:ilvl w:val="0"/>
          <w:numId w:val="33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Pandas,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for data manipulation.</w:t>
      </w:r>
    </w:p>
    <w:p w:rsidR="00420E25" w:rsidRDefault="00712DEE">
      <w:pPr>
        <w:numPr>
          <w:ilvl w:val="0"/>
          <w:numId w:val="33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Matplotlib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Seaborn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Plotly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for data visualization.</w:t>
      </w:r>
    </w:p>
    <w:p w:rsidR="00420E25" w:rsidRDefault="00712DEE">
      <w:pPr>
        <w:numPr>
          <w:ilvl w:val="0"/>
          <w:numId w:val="33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Scikit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-learn – for machine learning models and evaluation.</w:t>
      </w:r>
    </w:p>
    <w:p w:rsidR="00420E25" w:rsidRDefault="00712DEE">
      <w:pPr>
        <w:numPr>
          <w:ilvl w:val="0"/>
          <w:numId w:val="33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LightGBM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for advanced gradient boosting algorithms.</w:t>
      </w:r>
    </w:p>
    <w:p w:rsidR="00420E25" w:rsidRDefault="00712DEE">
      <w:pPr>
        <w:numPr>
          <w:ilvl w:val="0"/>
          <w:numId w:val="33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SHAP, LIME – for model interpretability.</w:t>
      </w:r>
    </w:p>
    <w:p w:rsidR="00420E25" w:rsidRDefault="00712DEE">
      <w:p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 Development Environment</w:t>
      </w:r>
    </w:p>
    <w:p w:rsidR="00420E25" w:rsidRDefault="00712DEE">
      <w:pPr>
        <w:numPr>
          <w:ilvl w:val="0"/>
          <w:numId w:val="34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Jupyter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Notebook / Google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for interactive coding and analysis.</w:t>
      </w:r>
    </w:p>
    <w:p w:rsidR="00420E25" w:rsidRDefault="00712DEE">
      <w:p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4. Version Control</w:t>
      </w:r>
    </w:p>
    <w:p w:rsidR="00420E25" w:rsidRDefault="00712DEE">
      <w:pPr>
        <w:numPr>
          <w:ilvl w:val="0"/>
          <w:numId w:val="35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Git – for tracking code changes.</w:t>
      </w:r>
    </w:p>
    <w:p w:rsidR="00420E25" w:rsidRDefault="00712DEE">
      <w:pPr>
        <w:numPr>
          <w:ilvl w:val="0"/>
          <w:numId w:val="35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GitLab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for collaboration and repository management.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5. Deployment (optional)</w:t>
      </w:r>
    </w:p>
    <w:p w:rsidR="00420E25" w:rsidRDefault="00712DEE">
      <w:pPr>
        <w:numPr>
          <w:ilvl w:val="0"/>
          <w:numId w:val="36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Flask 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FastAPI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for creating a web API for the model.</w:t>
      </w:r>
    </w:p>
    <w:p w:rsidR="00420E25" w:rsidRDefault="00712DEE">
      <w:pPr>
        <w:numPr>
          <w:ilvl w:val="0"/>
          <w:numId w:val="36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Streamlit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/ Dash – for building simple data dashboards.</w:t>
      </w:r>
    </w:p>
    <w:p w:rsidR="00420E25" w:rsidRDefault="00712DEE">
      <w:p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6. Data Storage (optional)</w:t>
      </w:r>
    </w:p>
    <w:p w:rsidR="00420E25" w:rsidRDefault="00712DEE">
      <w:pPr>
        <w:numPr>
          <w:ilvl w:val="0"/>
          <w:numId w:val="37"/>
        </w:numPr>
        <w:spacing w:before="280" w:after="8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CSV / Excel / SQL Databases –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for storing and retrieving data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.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11. Team Members and Contributions</w:t>
      </w:r>
    </w:p>
    <w:p w:rsidR="00420E25" w:rsidRDefault="00712DEE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SANTHOSH KUMAR K – Project Lead / Data Scientist</w:t>
      </w:r>
    </w:p>
    <w:p w:rsidR="00420E25" w:rsidRDefault="00712DEE">
      <w:pPr>
        <w:numPr>
          <w:ilvl w:val="0"/>
          <w:numId w:val="38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Defined the problem statement and project scope</w:t>
      </w:r>
    </w:p>
    <w:p w:rsidR="00420E25" w:rsidRDefault="00712DEE">
      <w:pPr>
        <w:numPr>
          <w:ilvl w:val="0"/>
          <w:numId w:val="38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Performed data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 feature engineering, and model development</w:t>
      </w:r>
    </w:p>
    <w:p w:rsidR="00420E25" w:rsidRDefault="00712DEE">
      <w:pPr>
        <w:numPr>
          <w:ilvl w:val="0"/>
          <w:numId w:val="38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Interpreted model results and prepared final report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SANTHOSH G – Data Analyst</w:t>
      </w:r>
    </w:p>
    <w:p w:rsidR="00420E25" w:rsidRDefault="00712DEE">
      <w:pPr>
        <w:numPr>
          <w:ilvl w:val="0"/>
          <w:numId w:val="39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Conducted exploratory data analysis (EDA)</w:t>
      </w:r>
    </w:p>
    <w:p w:rsidR="00420E25" w:rsidRDefault="00712DEE">
      <w:pPr>
        <w:numPr>
          <w:ilvl w:val="0"/>
          <w:numId w:val="39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Visualized churn trends and patterns</w:t>
      </w:r>
    </w:p>
    <w:p w:rsidR="00420E25" w:rsidRDefault="00712DEE">
      <w:pPr>
        <w:numPr>
          <w:ilvl w:val="0"/>
          <w:numId w:val="39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Assisted in identifying key features affecting churn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HARINI S – ML Engineer</w:t>
      </w:r>
    </w:p>
    <w:p w:rsidR="00420E25" w:rsidRDefault="00712DEE">
      <w:pPr>
        <w:numPr>
          <w:ilvl w:val="0"/>
          <w:numId w:val="40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Implemented and fine-tuned machine learning models</w:t>
      </w:r>
    </w:p>
    <w:p w:rsidR="00420E25" w:rsidRDefault="00712DEE">
      <w:pPr>
        <w:numPr>
          <w:ilvl w:val="0"/>
          <w:numId w:val="40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Handled model evaluation and cross-validation</w:t>
      </w:r>
    </w:p>
    <w:p w:rsidR="00420E25" w:rsidRDefault="00712DEE">
      <w:pPr>
        <w:numPr>
          <w:ilvl w:val="0"/>
          <w:numId w:val="40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Supported model deployment using [Flask /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Streamlit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/ other tool]</w:t>
      </w:r>
    </w:p>
    <w:p w:rsidR="00420E25" w:rsidRDefault="00420E25">
      <w:pPr>
        <w:spacing w:after="0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420E25" w:rsidRDefault="00712DE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HARI GANESH B – Documentation &amp; Presentation</w:t>
      </w:r>
    </w:p>
    <w:p w:rsidR="00420E25" w:rsidRDefault="00712DEE">
      <w:pPr>
        <w:numPr>
          <w:ilvl w:val="0"/>
          <w:numId w:val="4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Compiled project documentation</w:t>
      </w:r>
    </w:p>
    <w:p w:rsidR="00420E25" w:rsidRDefault="00712DEE">
      <w:pPr>
        <w:numPr>
          <w:ilvl w:val="0"/>
          <w:numId w:val="4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Designed visuals</w:t>
      </w:r>
      <w:r>
        <w:rPr>
          <w:rFonts w:ascii="Times New Roman" w:eastAsia="Times New Roman" w:hAnsi="Times New Roman" w:cs="Times New Roman"/>
          <w:i/>
          <w:sz w:val="28"/>
        </w:rPr>
        <w:t xml:space="preserve"> for model insights and final presentation</w:t>
      </w:r>
    </w:p>
    <w:p w:rsidR="00420E25" w:rsidRDefault="00712DEE">
      <w:pPr>
        <w:numPr>
          <w:ilvl w:val="0"/>
          <w:numId w:val="4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Managed version control and collaboration via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GitHub</w:t>
      </w:r>
      <w:proofErr w:type="spellEnd"/>
    </w:p>
    <w:sectPr w:rsidR="0042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3C8"/>
    <w:multiLevelType w:val="multilevel"/>
    <w:tmpl w:val="D5165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064DCE"/>
    <w:multiLevelType w:val="multilevel"/>
    <w:tmpl w:val="39666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515926"/>
    <w:multiLevelType w:val="multilevel"/>
    <w:tmpl w:val="A7B66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BE3FB9"/>
    <w:multiLevelType w:val="multilevel"/>
    <w:tmpl w:val="D088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776C61"/>
    <w:multiLevelType w:val="multilevel"/>
    <w:tmpl w:val="1D2EF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9C32489"/>
    <w:multiLevelType w:val="multilevel"/>
    <w:tmpl w:val="C25CE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B60752"/>
    <w:multiLevelType w:val="multilevel"/>
    <w:tmpl w:val="ED6CF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0635587"/>
    <w:multiLevelType w:val="multilevel"/>
    <w:tmpl w:val="B6A6B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3FA0C7B"/>
    <w:multiLevelType w:val="multilevel"/>
    <w:tmpl w:val="FFB6A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C1747D"/>
    <w:multiLevelType w:val="multilevel"/>
    <w:tmpl w:val="3E22E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FF53891"/>
    <w:multiLevelType w:val="multilevel"/>
    <w:tmpl w:val="B12ED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0F46714"/>
    <w:multiLevelType w:val="multilevel"/>
    <w:tmpl w:val="7CE03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3A405E2"/>
    <w:multiLevelType w:val="multilevel"/>
    <w:tmpl w:val="C20E1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6152492"/>
    <w:multiLevelType w:val="multilevel"/>
    <w:tmpl w:val="816A6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7260488"/>
    <w:multiLevelType w:val="multilevel"/>
    <w:tmpl w:val="29E80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96E23DD"/>
    <w:multiLevelType w:val="multilevel"/>
    <w:tmpl w:val="40882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6E4105"/>
    <w:multiLevelType w:val="multilevel"/>
    <w:tmpl w:val="5C988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12D4072"/>
    <w:multiLevelType w:val="multilevel"/>
    <w:tmpl w:val="2B000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A308DF"/>
    <w:multiLevelType w:val="multilevel"/>
    <w:tmpl w:val="26BA2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53E413F"/>
    <w:multiLevelType w:val="multilevel"/>
    <w:tmpl w:val="8E38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8941AD"/>
    <w:multiLevelType w:val="multilevel"/>
    <w:tmpl w:val="9CC85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B26346"/>
    <w:multiLevelType w:val="multilevel"/>
    <w:tmpl w:val="9182C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FCB2242"/>
    <w:multiLevelType w:val="multilevel"/>
    <w:tmpl w:val="DA184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0D14DCD"/>
    <w:multiLevelType w:val="multilevel"/>
    <w:tmpl w:val="FA866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1367F4B"/>
    <w:multiLevelType w:val="multilevel"/>
    <w:tmpl w:val="7A7C4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86165F2"/>
    <w:multiLevelType w:val="multilevel"/>
    <w:tmpl w:val="A9304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9422839"/>
    <w:multiLevelType w:val="multilevel"/>
    <w:tmpl w:val="96802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A4D30E2"/>
    <w:multiLevelType w:val="multilevel"/>
    <w:tmpl w:val="11FEC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9063A4"/>
    <w:multiLevelType w:val="multilevel"/>
    <w:tmpl w:val="C02CD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5F5F50"/>
    <w:multiLevelType w:val="multilevel"/>
    <w:tmpl w:val="8834A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00C28CB"/>
    <w:multiLevelType w:val="multilevel"/>
    <w:tmpl w:val="4F5AB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2007DC3"/>
    <w:multiLevelType w:val="multilevel"/>
    <w:tmpl w:val="FF96D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BE2319E"/>
    <w:multiLevelType w:val="multilevel"/>
    <w:tmpl w:val="8B96A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8E31530"/>
    <w:multiLevelType w:val="multilevel"/>
    <w:tmpl w:val="0226B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98A2694"/>
    <w:multiLevelType w:val="multilevel"/>
    <w:tmpl w:val="82C06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E4108A7"/>
    <w:multiLevelType w:val="multilevel"/>
    <w:tmpl w:val="1F9E4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730544"/>
    <w:multiLevelType w:val="multilevel"/>
    <w:tmpl w:val="833E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3857987"/>
    <w:multiLevelType w:val="multilevel"/>
    <w:tmpl w:val="226614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44E12AC"/>
    <w:multiLevelType w:val="multilevel"/>
    <w:tmpl w:val="36CA3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69337F"/>
    <w:multiLevelType w:val="multilevel"/>
    <w:tmpl w:val="B1A0E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7053A56"/>
    <w:multiLevelType w:val="multilevel"/>
    <w:tmpl w:val="4FC23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4"/>
  </w:num>
  <w:num w:numId="5">
    <w:abstractNumId w:val="29"/>
  </w:num>
  <w:num w:numId="6">
    <w:abstractNumId w:val="2"/>
  </w:num>
  <w:num w:numId="7">
    <w:abstractNumId w:val="39"/>
  </w:num>
  <w:num w:numId="8">
    <w:abstractNumId w:val="15"/>
  </w:num>
  <w:num w:numId="9">
    <w:abstractNumId w:val="27"/>
  </w:num>
  <w:num w:numId="10">
    <w:abstractNumId w:val="34"/>
  </w:num>
  <w:num w:numId="11">
    <w:abstractNumId w:val="26"/>
  </w:num>
  <w:num w:numId="12">
    <w:abstractNumId w:val="22"/>
  </w:num>
  <w:num w:numId="13">
    <w:abstractNumId w:val="6"/>
  </w:num>
  <w:num w:numId="14">
    <w:abstractNumId w:val="37"/>
  </w:num>
  <w:num w:numId="15">
    <w:abstractNumId w:val="14"/>
  </w:num>
  <w:num w:numId="16">
    <w:abstractNumId w:val="28"/>
  </w:num>
  <w:num w:numId="17">
    <w:abstractNumId w:val="40"/>
  </w:num>
  <w:num w:numId="18">
    <w:abstractNumId w:val="17"/>
  </w:num>
  <w:num w:numId="19">
    <w:abstractNumId w:val="23"/>
  </w:num>
  <w:num w:numId="20">
    <w:abstractNumId w:val="0"/>
  </w:num>
  <w:num w:numId="21">
    <w:abstractNumId w:val="8"/>
  </w:num>
  <w:num w:numId="22">
    <w:abstractNumId w:val="11"/>
  </w:num>
  <w:num w:numId="23">
    <w:abstractNumId w:val="10"/>
  </w:num>
  <w:num w:numId="24">
    <w:abstractNumId w:val="16"/>
  </w:num>
  <w:num w:numId="25">
    <w:abstractNumId w:val="35"/>
  </w:num>
  <w:num w:numId="26">
    <w:abstractNumId w:val="19"/>
  </w:num>
  <w:num w:numId="27">
    <w:abstractNumId w:val="32"/>
  </w:num>
  <w:num w:numId="28">
    <w:abstractNumId w:val="9"/>
  </w:num>
  <w:num w:numId="29">
    <w:abstractNumId w:val="30"/>
  </w:num>
  <w:num w:numId="30">
    <w:abstractNumId w:val="21"/>
  </w:num>
  <w:num w:numId="31">
    <w:abstractNumId w:val="1"/>
  </w:num>
  <w:num w:numId="32">
    <w:abstractNumId w:val="3"/>
  </w:num>
  <w:num w:numId="33">
    <w:abstractNumId w:val="5"/>
  </w:num>
  <w:num w:numId="34">
    <w:abstractNumId w:val="18"/>
  </w:num>
  <w:num w:numId="35">
    <w:abstractNumId w:val="31"/>
  </w:num>
  <w:num w:numId="36">
    <w:abstractNumId w:val="24"/>
  </w:num>
  <w:num w:numId="37">
    <w:abstractNumId w:val="33"/>
  </w:num>
  <w:num w:numId="38">
    <w:abstractNumId w:val="25"/>
  </w:num>
  <w:num w:numId="39">
    <w:abstractNumId w:val="7"/>
  </w:num>
  <w:num w:numId="40">
    <w:abstractNumId w:val="36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0E25"/>
    <w:rsid w:val="00420E25"/>
    <w:rsid w:val="0071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hosh29112004/Predicting-customer-churn-using-machine-learning-to-uncover-hidden-patterns-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anthosh29112004/Predicting-customer-churn-using-machine-learning-to-uncover-hidden-patterns-.git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ATCC-3-18</dc:creator>
  <cp:lastModifiedBy>ATCC-3-18</cp:lastModifiedBy>
  <cp:revision>2</cp:revision>
  <dcterms:created xsi:type="dcterms:W3CDTF">2025-05-05T09:27:00Z</dcterms:created>
  <dcterms:modified xsi:type="dcterms:W3CDTF">2025-05-05T09:27:00Z</dcterms:modified>
</cp:coreProperties>
</file>