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938D" w14:textId="095BA0D8" w:rsidR="00D02D65" w:rsidRPr="00253A43" w:rsidRDefault="00C84E75" w:rsidP="00F652CC">
      <w:pPr>
        <w:pStyle w:val="Title"/>
        <w:jc w:val="center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Insights on</w:t>
      </w:r>
      <w:r w:rsidR="00F652CC" w:rsidRPr="00253A43">
        <w:rPr>
          <w:color w:val="auto"/>
          <w:sz w:val="40"/>
          <w:szCs w:val="40"/>
        </w:rPr>
        <w:t xml:space="preserve"> D</w:t>
      </w:r>
      <w:r>
        <w:rPr>
          <w:color w:val="auto"/>
          <w:sz w:val="40"/>
          <w:szCs w:val="40"/>
        </w:rPr>
        <w:t>ata</w:t>
      </w:r>
      <w:r w:rsidR="00F652CC" w:rsidRPr="00253A43">
        <w:rPr>
          <w:color w:val="auto"/>
          <w:sz w:val="40"/>
          <w:szCs w:val="40"/>
        </w:rPr>
        <w:t xml:space="preserve"> A</w:t>
      </w:r>
      <w:r>
        <w:rPr>
          <w:color w:val="auto"/>
          <w:sz w:val="40"/>
          <w:szCs w:val="40"/>
        </w:rPr>
        <w:t>nalysis</w:t>
      </w:r>
    </w:p>
    <w:p w14:paraId="4DAB28D1" w14:textId="2CB6B8AD" w:rsidR="00D02D65" w:rsidRPr="00253A43" w:rsidRDefault="00F652CC" w:rsidP="00F652CC">
      <w:pPr>
        <w:pStyle w:val="Heading1"/>
        <w:rPr>
          <w:color w:val="auto"/>
        </w:rPr>
      </w:pPr>
      <w:r w:rsidRPr="00253A43">
        <w:rPr>
          <w:color w:val="auto"/>
        </w:rPr>
        <w:t>TASK 1 – CUSTOMER DATA INSIGHTS</w:t>
      </w:r>
    </w:p>
    <w:p w14:paraId="3A49B44B" w14:textId="77777777" w:rsidR="00D02D65" w:rsidRPr="00253A43" w:rsidRDefault="00000000" w:rsidP="00F652CC">
      <w:pPr>
        <w:pStyle w:val="Heading2"/>
        <w:rPr>
          <w:color w:val="auto"/>
        </w:rPr>
      </w:pPr>
      <w:r w:rsidRPr="00253A43">
        <w:rPr>
          <w:color w:val="auto"/>
        </w:rPr>
        <w:t>Credit &amp; Value Assessment</w:t>
      </w:r>
    </w:p>
    <w:p w14:paraId="38966DF9" w14:textId="77777777" w:rsidR="00D02D65" w:rsidRPr="00253A43" w:rsidRDefault="00000000" w:rsidP="00F652CC">
      <w:pPr>
        <w:pStyle w:val="ListBullet"/>
        <w:numPr>
          <w:ilvl w:val="0"/>
          <w:numId w:val="10"/>
        </w:numPr>
        <w:jc w:val="both"/>
      </w:pPr>
      <w:r w:rsidRPr="00253A43">
        <w:t>Top credit limit holders represent high-trust clients—ideal for premium services or upselling.</w:t>
      </w:r>
    </w:p>
    <w:p w14:paraId="7E05C34B" w14:textId="77777777" w:rsidR="00D02D65" w:rsidRPr="00253A43" w:rsidRDefault="00000000" w:rsidP="00F652CC">
      <w:pPr>
        <w:pStyle w:val="ListBullet"/>
        <w:numPr>
          <w:ilvl w:val="0"/>
          <w:numId w:val="10"/>
        </w:numPr>
        <w:jc w:val="both"/>
      </w:pPr>
      <w:r w:rsidRPr="00253A43">
        <w:t>Country-wise credit averages provide insight into regional buying power for strategic localization.</w:t>
      </w:r>
    </w:p>
    <w:p w14:paraId="3E220C48" w14:textId="77777777" w:rsidR="00D02D65" w:rsidRPr="00253A43" w:rsidRDefault="00000000" w:rsidP="00F652CC">
      <w:pPr>
        <w:pStyle w:val="ListBullet"/>
        <w:numPr>
          <w:ilvl w:val="0"/>
          <w:numId w:val="10"/>
        </w:numPr>
        <w:jc w:val="both"/>
      </w:pPr>
      <w:r w:rsidRPr="00253A43">
        <w:t>Credit limit exceeders may signal financial risk—or top buyers needing higher limits.</w:t>
      </w:r>
    </w:p>
    <w:p w14:paraId="3B3DFFB2" w14:textId="77777777" w:rsidR="00D02D65" w:rsidRPr="00253A43" w:rsidRDefault="00000000" w:rsidP="00F652CC">
      <w:pPr>
        <w:pStyle w:val="ListBullet"/>
        <w:ind w:left="360"/>
        <w:jc w:val="both"/>
      </w:pPr>
      <w:r w:rsidRPr="00253A43">
        <w:t>👉 Review credit policies and craft exclusive offers for financially strong customers.</w:t>
      </w:r>
    </w:p>
    <w:p w14:paraId="54872BD3" w14:textId="77777777" w:rsidR="00D02D65" w:rsidRPr="00253A43" w:rsidRDefault="00000000" w:rsidP="00F652CC">
      <w:pPr>
        <w:pStyle w:val="Heading2"/>
        <w:rPr>
          <w:color w:val="auto"/>
        </w:rPr>
      </w:pPr>
      <w:r w:rsidRPr="00253A43">
        <w:rPr>
          <w:color w:val="auto"/>
        </w:rPr>
        <w:t>Customer Distribution &amp; Engagement</w:t>
      </w:r>
    </w:p>
    <w:p w14:paraId="60A92786" w14:textId="77777777" w:rsidR="00D02D65" w:rsidRPr="00253A43" w:rsidRDefault="00000000" w:rsidP="00F652CC">
      <w:pPr>
        <w:pStyle w:val="ListBullet"/>
        <w:numPr>
          <w:ilvl w:val="0"/>
          <w:numId w:val="11"/>
        </w:numPr>
        <w:jc w:val="both"/>
      </w:pPr>
      <w:r w:rsidRPr="00253A43">
        <w:t>State-level distribution helps identify strong and underperforming regions.</w:t>
      </w:r>
    </w:p>
    <w:p w14:paraId="545E32C5" w14:textId="77777777" w:rsidR="00D02D65" w:rsidRPr="00253A43" w:rsidRDefault="00000000" w:rsidP="00F652CC">
      <w:pPr>
        <w:pStyle w:val="ListBullet"/>
        <w:numPr>
          <w:ilvl w:val="0"/>
          <w:numId w:val="11"/>
        </w:numPr>
        <w:jc w:val="both"/>
      </w:pPr>
      <w:r w:rsidRPr="00253A43">
        <w:t>Customers with no orders may be dormant or unengaged leads.</w:t>
      </w:r>
    </w:p>
    <w:p w14:paraId="3CCE8968" w14:textId="77777777" w:rsidR="00D02D65" w:rsidRPr="00253A43" w:rsidRDefault="00000000" w:rsidP="00F652CC">
      <w:pPr>
        <w:pStyle w:val="ListBullet"/>
        <w:ind w:left="360"/>
        <w:jc w:val="both"/>
      </w:pPr>
      <w:r w:rsidRPr="00253A43">
        <w:t>👉 Run reactivation campaigns and delegate inactive clients to sales reps.</w:t>
      </w:r>
    </w:p>
    <w:p w14:paraId="5A7A2C74" w14:textId="77777777" w:rsidR="00D02D65" w:rsidRPr="00253A43" w:rsidRDefault="00000000" w:rsidP="00F652CC">
      <w:pPr>
        <w:pStyle w:val="Heading2"/>
        <w:rPr>
          <w:color w:val="auto"/>
        </w:rPr>
      </w:pPr>
      <w:r w:rsidRPr="00253A43">
        <w:rPr>
          <w:color w:val="auto"/>
        </w:rPr>
        <w:t>Sales &amp; Payment Trends</w:t>
      </w:r>
    </w:p>
    <w:p w14:paraId="1C083788" w14:textId="77777777" w:rsidR="00D02D65" w:rsidRPr="00253A43" w:rsidRDefault="00000000" w:rsidP="00F652CC">
      <w:pPr>
        <w:pStyle w:val="ListBullet"/>
        <w:numPr>
          <w:ilvl w:val="0"/>
          <w:numId w:val="12"/>
        </w:numPr>
        <w:jc w:val="both"/>
      </w:pPr>
      <w:r w:rsidRPr="00253A43">
        <w:t>Customer-level sales tracking reveals who drives revenue.</w:t>
      </w:r>
    </w:p>
    <w:p w14:paraId="02472AA3" w14:textId="77777777" w:rsidR="00D02D65" w:rsidRPr="00253A43" w:rsidRDefault="00000000" w:rsidP="00F652CC">
      <w:pPr>
        <w:pStyle w:val="ListBullet"/>
        <w:numPr>
          <w:ilvl w:val="0"/>
          <w:numId w:val="12"/>
        </w:numPr>
        <w:jc w:val="both"/>
      </w:pPr>
      <w:r w:rsidRPr="00253A43">
        <w:t>Recent payment data signals active clients and sales momentum.</w:t>
      </w:r>
    </w:p>
    <w:p w14:paraId="7F3B549A" w14:textId="77777777" w:rsidR="00D02D65" w:rsidRPr="00253A43" w:rsidRDefault="00000000" w:rsidP="00F652CC">
      <w:pPr>
        <w:pStyle w:val="ListBullet"/>
        <w:ind w:left="360"/>
        <w:jc w:val="both"/>
      </w:pPr>
      <w:r w:rsidRPr="00253A43">
        <w:t>👉 Prioritize loyalty efforts and monitor recent buyer behavior.</w:t>
      </w:r>
    </w:p>
    <w:p w14:paraId="22298A4A" w14:textId="77777777" w:rsidR="00D02D65" w:rsidRPr="00253A43" w:rsidRDefault="00000000" w:rsidP="00F652CC">
      <w:pPr>
        <w:pStyle w:val="Heading2"/>
        <w:rPr>
          <w:color w:val="auto"/>
        </w:rPr>
      </w:pPr>
      <w:r w:rsidRPr="00253A43">
        <w:rPr>
          <w:color w:val="auto"/>
        </w:rPr>
        <w:t>Sales Team Linkage</w:t>
      </w:r>
    </w:p>
    <w:p w14:paraId="2EAB0A7B" w14:textId="77777777" w:rsidR="00D02D65" w:rsidRPr="00253A43" w:rsidRDefault="00000000" w:rsidP="00F652CC">
      <w:pPr>
        <w:pStyle w:val="ListBullet"/>
        <w:numPr>
          <w:ilvl w:val="0"/>
          <w:numId w:val="13"/>
        </w:numPr>
      </w:pPr>
      <w:r w:rsidRPr="00253A43">
        <w:t>Customer–rep mapping ties results directly to sales team performance.</w:t>
      </w:r>
    </w:p>
    <w:p w14:paraId="72BDE31A" w14:textId="77777777" w:rsidR="00D02D65" w:rsidRPr="00253A43" w:rsidRDefault="00000000" w:rsidP="00F652CC">
      <w:pPr>
        <w:pStyle w:val="ListBullet"/>
        <w:ind w:left="360"/>
      </w:pPr>
      <w:r w:rsidRPr="00253A43">
        <w:t>👉 Evaluate rep impact and consider reassigning based on customer success.</w:t>
      </w:r>
    </w:p>
    <w:p w14:paraId="79BE5527" w14:textId="77777777" w:rsidR="00D02D65" w:rsidRPr="00253A43" w:rsidRDefault="00000000" w:rsidP="00F652CC">
      <w:pPr>
        <w:pStyle w:val="Heading2"/>
        <w:rPr>
          <w:color w:val="auto"/>
        </w:rPr>
      </w:pPr>
      <w:r w:rsidRPr="00253A43">
        <w:rPr>
          <w:color w:val="auto"/>
        </w:rPr>
        <w:t>Purchase Behavior &amp; Segmentation</w:t>
      </w:r>
    </w:p>
    <w:p w14:paraId="15D5AAFD" w14:textId="77777777" w:rsidR="00D02D65" w:rsidRPr="00253A43" w:rsidRDefault="00000000" w:rsidP="00F652CC">
      <w:pPr>
        <w:pStyle w:val="ListBullet"/>
        <w:numPr>
          <w:ilvl w:val="0"/>
          <w:numId w:val="16"/>
        </w:numPr>
        <w:jc w:val="both"/>
      </w:pPr>
      <w:r w:rsidRPr="00253A43">
        <w:t>Product line interest by customer enables segment-specific targeting.</w:t>
      </w:r>
    </w:p>
    <w:p w14:paraId="410D5C17" w14:textId="77777777" w:rsidR="00D02D65" w:rsidRPr="00253A43" w:rsidRDefault="00000000" w:rsidP="00F652CC">
      <w:pPr>
        <w:pStyle w:val="ListBullet"/>
        <w:numPr>
          <w:ilvl w:val="0"/>
          <w:numId w:val="16"/>
        </w:numPr>
        <w:jc w:val="both"/>
      </w:pPr>
      <w:r w:rsidRPr="00253A43">
        <w:t>High-ticket item buyers are prime candidates for personalized marketing.</w:t>
      </w:r>
    </w:p>
    <w:p w14:paraId="3892B054" w14:textId="77777777" w:rsidR="00D02D65" w:rsidRPr="00253A43" w:rsidRDefault="00000000" w:rsidP="00F652CC">
      <w:pPr>
        <w:pStyle w:val="ListBullet"/>
        <w:ind w:left="360"/>
        <w:jc w:val="both"/>
      </w:pPr>
      <w:r w:rsidRPr="00253A43">
        <w:t>👉 Use buyer data to tailor product development and marketing initiatives.</w:t>
      </w:r>
    </w:p>
    <w:p w14:paraId="6E83556A" w14:textId="28A3A4FE" w:rsidR="00D02D65" w:rsidRPr="00253A43" w:rsidRDefault="005C5EB7">
      <w:pPr>
        <w:pStyle w:val="Heading1"/>
        <w:rPr>
          <w:color w:val="auto"/>
        </w:rPr>
      </w:pPr>
      <w:r w:rsidRPr="00253A43">
        <w:rPr>
          <w:color w:val="auto"/>
        </w:rPr>
        <w:t>Task 2 – OFFICE &amp; OPERATIONAL ANALYSIS</w:t>
      </w:r>
    </w:p>
    <w:p w14:paraId="3F70A79D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Staffing Overview</w:t>
      </w:r>
    </w:p>
    <w:p w14:paraId="5FDAFF49" w14:textId="77777777" w:rsidR="00D02D65" w:rsidRPr="00253A43" w:rsidRDefault="00000000" w:rsidP="00F652CC">
      <w:pPr>
        <w:pStyle w:val="ListBullet"/>
        <w:numPr>
          <w:ilvl w:val="0"/>
          <w:numId w:val="17"/>
        </w:numPr>
        <w:jc w:val="both"/>
      </w:pPr>
      <w:r w:rsidRPr="00253A43">
        <w:t>Analysis of employee distribution identifies well-staffed and underserved offices.</w:t>
      </w:r>
    </w:p>
    <w:p w14:paraId="6F8077C5" w14:textId="77777777" w:rsidR="00D02D65" w:rsidRPr="00253A43" w:rsidRDefault="00000000" w:rsidP="00F652CC">
      <w:pPr>
        <w:pStyle w:val="ListBullet"/>
        <w:numPr>
          <w:ilvl w:val="0"/>
          <w:numId w:val="17"/>
        </w:numPr>
        <w:jc w:val="both"/>
      </w:pPr>
      <w:r w:rsidRPr="00253A43">
        <w:t>Unstaffed offices may point to issues needing immediate attention.</w:t>
      </w:r>
    </w:p>
    <w:p w14:paraId="2E7FC21E" w14:textId="77777777" w:rsidR="00D02D65" w:rsidRPr="00253A43" w:rsidRDefault="00000000" w:rsidP="00F652CC">
      <w:pPr>
        <w:pStyle w:val="ListBullet"/>
        <w:ind w:left="360"/>
        <w:jc w:val="both"/>
      </w:pPr>
      <w:r w:rsidRPr="00253A43">
        <w:t>👉 Ensure staffing aligns with operational demand and review inactive branches.</w:t>
      </w:r>
    </w:p>
    <w:p w14:paraId="7646D4FB" w14:textId="4B70A3EA" w:rsidR="00D02D65" w:rsidRPr="00253A43" w:rsidRDefault="00C84E75">
      <w:pPr>
        <w:pStyle w:val="Heading2"/>
        <w:rPr>
          <w:color w:val="auto"/>
        </w:rPr>
      </w:pPr>
      <w:r>
        <w:rPr>
          <w:color w:val="auto"/>
        </w:rPr>
        <w:lastRenderedPageBreak/>
        <w:br/>
      </w:r>
      <w:r w:rsidR="00000000" w:rsidRPr="00253A43">
        <w:rPr>
          <w:color w:val="auto"/>
        </w:rPr>
        <w:t>Geographic &amp; Structural Footprint</w:t>
      </w:r>
    </w:p>
    <w:p w14:paraId="1665AA75" w14:textId="77777777" w:rsidR="00D02D65" w:rsidRPr="00253A43" w:rsidRDefault="00000000" w:rsidP="00F652CC">
      <w:pPr>
        <w:pStyle w:val="ListBullet"/>
        <w:numPr>
          <w:ilvl w:val="0"/>
          <w:numId w:val="18"/>
        </w:numPr>
        <w:jc w:val="both"/>
      </w:pPr>
      <w:r w:rsidRPr="00253A43">
        <w:t>Mapping office locations and territories reveals coverage strength.</w:t>
      </w:r>
    </w:p>
    <w:p w14:paraId="5548F4FD" w14:textId="77777777" w:rsidR="00D02D65" w:rsidRPr="00253A43" w:rsidRDefault="00000000" w:rsidP="00F652CC">
      <w:pPr>
        <w:pStyle w:val="ListBullet"/>
        <w:numPr>
          <w:ilvl w:val="0"/>
          <w:numId w:val="18"/>
        </w:numPr>
        <w:jc w:val="both"/>
      </w:pPr>
      <w:r w:rsidRPr="00253A43">
        <w:t>Country-wise office count aids in regional expansion or restructuring.</w:t>
      </w:r>
    </w:p>
    <w:p w14:paraId="6AEB675F" w14:textId="77777777" w:rsidR="00D02D65" w:rsidRPr="00253A43" w:rsidRDefault="00000000" w:rsidP="00F652CC">
      <w:pPr>
        <w:pStyle w:val="ListBullet"/>
        <w:ind w:left="360"/>
        <w:jc w:val="both"/>
      </w:pPr>
      <w:r w:rsidRPr="00253A43">
        <w:t>👉 Use this to support strategic growth in underrepresented areas.</w:t>
      </w:r>
    </w:p>
    <w:p w14:paraId="63E9A311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Profit &amp; Performance</w:t>
      </w:r>
    </w:p>
    <w:p w14:paraId="1521B140" w14:textId="77777777" w:rsidR="00D02D65" w:rsidRPr="00253A43" w:rsidRDefault="00000000" w:rsidP="00F652CC">
      <w:pPr>
        <w:pStyle w:val="ListBullet"/>
        <w:numPr>
          <w:ilvl w:val="0"/>
          <w:numId w:val="19"/>
        </w:numPr>
      </w:pPr>
      <w:r w:rsidRPr="00253A43">
        <w:t>Total sales by office highlight the most profitable regions.</w:t>
      </w:r>
    </w:p>
    <w:p w14:paraId="48999135" w14:textId="77777777" w:rsidR="00D02D65" w:rsidRPr="00253A43" w:rsidRDefault="00000000" w:rsidP="00F652CC">
      <w:pPr>
        <w:pStyle w:val="ListBullet"/>
        <w:ind w:left="360"/>
      </w:pPr>
      <w:r w:rsidRPr="00253A43">
        <w:t>👉 Replicate success patterns and allocate resources to high-impact branches.</w:t>
      </w:r>
    </w:p>
    <w:p w14:paraId="4664777E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Credit Potential by Office</w:t>
      </w:r>
    </w:p>
    <w:p w14:paraId="1749036E" w14:textId="77777777" w:rsidR="00D02D65" w:rsidRPr="00253A43" w:rsidRDefault="00000000" w:rsidP="00F652CC">
      <w:pPr>
        <w:pStyle w:val="ListBullet"/>
        <w:numPr>
          <w:ilvl w:val="0"/>
          <w:numId w:val="20"/>
        </w:numPr>
      </w:pPr>
      <w:r w:rsidRPr="00253A43">
        <w:t>Customer credit limit averages per office reveal high-value regions.</w:t>
      </w:r>
    </w:p>
    <w:p w14:paraId="67154097" w14:textId="77777777" w:rsidR="00D02D65" w:rsidRPr="00253A43" w:rsidRDefault="00000000" w:rsidP="00F652CC">
      <w:pPr>
        <w:pStyle w:val="ListBullet"/>
        <w:ind w:left="360"/>
      </w:pPr>
      <w:r w:rsidRPr="00253A43">
        <w:t>👉 Prioritize support and services where customer purchasing power is greatest.</w:t>
      </w:r>
    </w:p>
    <w:p w14:paraId="355BD273" w14:textId="1B78BA20" w:rsidR="00D02D65" w:rsidRPr="00253A43" w:rsidRDefault="005C5EB7">
      <w:pPr>
        <w:pStyle w:val="Heading1"/>
        <w:rPr>
          <w:color w:val="auto"/>
        </w:rPr>
      </w:pPr>
      <w:r w:rsidRPr="00253A43">
        <w:rPr>
          <w:color w:val="auto"/>
        </w:rPr>
        <w:t>Task 3 – PRODUCT &amp; SALES INSIGHTS</w:t>
      </w:r>
    </w:p>
    <w:p w14:paraId="1EA54758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Product Range &amp; Pricing</w:t>
      </w:r>
    </w:p>
    <w:p w14:paraId="45AEABF9" w14:textId="77777777" w:rsidR="00D02D65" w:rsidRPr="00253A43" w:rsidRDefault="00000000" w:rsidP="00F652CC">
      <w:pPr>
        <w:pStyle w:val="ListBullet"/>
        <w:numPr>
          <w:ilvl w:val="0"/>
          <w:numId w:val="21"/>
        </w:numPr>
        <w:jc w:val="both"/>
      </w:pPr>
      <w:r w:rsidRPr="00253A43">
        <w:t>Understand product count by category and identify premium-priced lines.</w:t>
      </w:r>
    </w:p>
    <w:p w14:paraId="5908415A" w14:textId="77777777" w:rsidR="00D02D65" w:rsidRPr="00253A43" w:rsidRDefault="00000000" w:rsidP="00F652CC">
      <w:pPr>
        <w:pStyle w:val="ListBullet"/>
        <w:ind w:left="360"/>
        <w:jc w:val="both"/>
      </w:pPr>
      <w:r w:rsidRPr="00253A43">
        <w:t>👉 Use insights to optimize pricing strategy and expand successful categories.</w:t>
      </w:r>
    </w:p>
    <w:p w14:paraId="2CC007FE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Inventory Health</w:t>
      </w:r>
    </w:p>
    <w:p w14:paraId="5DFF5D22" w14:textId="77777777" w:rsidR="00D02D65" w:rsidRPr="00253A43" w:rsidRDefault="00000000" w:rsidP="00F652CC">
      <w:pPr>
        <w:pStyle w:val="ListBullet"/>
        <w:numPr>
          <w:ilvl w:val="0"/>
          <w:numId w:val="22"/>
        </w:numPr>
      </w:pPr>
      <w:r w:rsidRPr="00253A43">
        <w:t>Spot low-stock products (especially in high-demand lines like Classic Cars or Motorcycles).</w:t>
      </w:r>
    </w:p>
    <w:p w14:paraId="28A4D498" w14:textId="77777777" w:rsidR="00D02D65" w:rsidRPr="00253A43" w:rsidRDefault="00000000" w:rsidP="005C5EB7">
      <w:pPr>
        <w:pStyle w:val="ListBullet"/>
        <w:ind w:left="360"/>
      </w:pPr>
      <w:r w:rsidRPr="00253A43">
        <w:t>👉 Trigger restocking actions and monitor fast-moving inventory.</w:t>
      </w:r>
    </w:p>
    <w:p w14:paraId="567C8CA1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Sales &amp; Product Demand</w:t>
      </w:r>
    </w:p>
    <w:p w14:paraId="032BEC49" w14:textId="77777777" w:rsidR="00D02D65" w:rsidRPr="00253A43" w:rsidRDefault="00000000" w:rsidP="005C5EB7">
      <w:pPr>
        <w:pStyle w:val="ListBullet"/>
        <w:numPr>
          <w:ilvl w:val="0"/>
          <w:numId w:val="23"/>
        </w:numPr>
        <w:jc w:val="both"/>
      </w:pPr>
      <w:r w:rsidRPr="00253A43">
        <w:t>Total sales per product/line indicate category-level performance.</w:t>
      </w:r>
    </w:p>
    <w:p w14:paraId="4714604B" w14:textId="77777777" w:rsidR="00D02D65" w:rsidRPr="00253A43" w:rsidRDefault="00000000" w:rsidP="005C5EB7">
      <w:pPr>
        <w:pStyle w:val="ListBullet"/>
        <w:ind w:left="360"/>
        <w:jc w:val="both"/>
      </w:pPr>
      <w:r w:rsidRPr="00253A43">
        <w:t>👉 Focus sales efforts and procurement on high-return items.</w:t>
      </w:r>
    </w:p>
    <w:p w14:paraId="73BF0ACA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Order-Based Trends</w:t>
      </w:r>
    </w:p>
    <w:p w14:paraId="030DEDA9" w14:textId="77777777" w:rsidR="00D02D65" w:rsidRPr="00253A43" w:rsidRDefault="00000000" w:rsidP="005C5EB7">
      <w:pPr>
        <w:pStyle w:val="ListBullet"/>
        <w:numPr>
          <w:ilvl w:val="0"/>
          <w:numId w:val="24"/>
        </w:numPr>
        <w:jc w:val="both"/>
      </w:pPr>
      <w:r w:rsidRPr="00253A43">
        <w:t>Top-selling products by quantity show what’s popular, beyond revenue.</w:t>
      </w:r>
    </w:p>
    <w:p w14:paraId="48630CB0" w14:textId="77777777" w:rsidR="00D02D65" w:rsidRPr="00253A43" w:rsidRDefault="00000000" w:rsidP="005C5EB7">
      <w:pPr>
        <w:pStyle w:val="ListBullet"/>
        <w:numPr>
          <w:ilvl w:val="0"/>
          <w:numId w:val="24"/>
        </w:numPr>
        <w:jc w:val="both"/>
      </w:pPr>
      <w:r w:rsidRPr="00253A43">
        <w:t>Items ordered by many customers highlight mass appeal.</w:t>
      </w:r>
    </w:p>
    <w:p w14:paraId="1AEAA0CC" w14:textId="77777777" w:rsidR="00D02D65" w:rsidRPr="00253A43" w:rsidRDefault="00000000" w:rsidP="005C5EB7">
      <w:pPr>
        <w:pStyle w:val="ListBullet"/>
        <w:ind w:left="360"/>
        <w:jc w:val="both"/>
      </w:pPr>
      <w:r w:rsidRPr="00253A43">
        <w:t>👉 Leverage these for promotions or standard offerings.</w:t>
      </w:r>
    </w:p>
    <w:p w14:paraId="362768F5" w14:textId="77777777" w:rsidR="00D02D65" w:rsidRPr="00253A43" w:rsidRDefault="00000000">
      <w:pPr>
        <w:pStyle w:val="Heading2"/>
        <w:rPr>
          <w:color w:val="auto"/>
        </w:rPr>
      </w:pPr>
      <w:r w:rsidRPr="00253A43">
        <w:rPr>
          <w:color w:val="auto"/>
        </w:rPr>
        <w:t>Pricing Sweet Spots &amp; Outliers</w:t>
      </w:r>
    </w:p>
    <w:p w14:paraId="391FE276" w14:textId="77777777" w:rsidR="005C5EB7" w:rsidRPr="00253A43" w:rsidRDefault="00000000" w:rsidP="005C5EB7">
      <w:pPr>
        <w:pStyle w:val="ListBullet"/>
        <w:numPr>
          <w:ilvl w:val="0"/>
          <w:numId w:val="1"/>
        </w:numPr>
      </w:pPr>
      <w:r w:rsidRPr="00253A43">
        <w:t>Products priced between $50–$100 may attract a broader segment.</w:t>
      </w:r>
    </w:p>
    <w:p w14:paraId="0C0DAABB" w14:textId="70B70AA2" w:rsidR="00D02D65" w:rsidRPr="00253A43" w:rsidRDefault="00000000" w:rsidP="005C5EB7">
      <w:pPr>
        <w:pStyle w:val="ListBullet"/>
        <w:numPr>
          <w:ilvl w:val="0"/>
          <w:numId w:val="1"/>
        </w:numPr>
      </w:pPr>
      <w:r w:rsidRPr="00253A43">
        <w:t>Identify premium or outperforming products exceeding category averages.</w:t>
      </w:r>
    </w:p>
    <w:p w14:paraId="035B80A9" w14:textId="77777777" w:rsidR="00D02D65" w:rsidRDefault="00000000" w:rsidP="005C5EB7">
      <w:pPr>
        <w:pStyle w:val="ListBullet"/>
        <w:ind w:firstLine="360"/>
      </w:pPr>
      <w:r w:rsidRPr="00253A43">
        <w:t>👉 Design bundles or premium strategies around top performers.</w:t>
      </w:r>
    </w:p>
    <w:p w14:paraId="364C6D91" w14:textId="77777777" w:rsidR="00C84E75" w:rsidRPr="00253A43" w:rsidRDefault="00C84E75" w:rsidP="00C84E75">
      <w:pPr>
        <w:pStyle w:val="ListBullet"/>
      </w:pPr>
    </w:p>
    <w:p w14:paraId="75E729B5" w14:textId="09E779ED" w:rsidR="00C84E75" w:rsidRPr="0084057F" w:rsidRDefault="00C84E75" w:rsidP="00C84E75">
      <w:pPr>
        <w:pStyle w:val="Heading1"/>
        <w:rPr>
          <w:color w:val="auto"/>
        </w:rPr>
      </w:pPr>
      <w:r>
        <w:rPr>
          <w:color w:val="auto"/>
        </w:rPr>
        <w:lastRenderedPageBreak/>
        <w:t>Task</w:t>
      </w:r>
      <w:r w:rsidRPr="0084057F">
        <w:rPr>
          <w:color w:val="auto"/>
        </w:rPr>
        <w:t xml:space="preserve"> </w:t>
      </w:r>
      <w:r>
        <w:rPr>
          <w:color w:val="auto"/>
        </w:rPr>
        <w:t>4</w:t>
      </w:r>
      <w:r w:rsidRPr="0084057F">
        <w:rPr>
          <w:color w:val="auto"/>
        </w:rPr>
        <w:t xml:space="preserve"> – EMPLOYEE DATA ANALYSIS</w:t>
      </w:r>
    </w:p>
    <w:p w14:paraId="4037FE83" w14:textId="77777777" w:rsidR="00C84E75" w:rsidRPr="0084057F" w:rsidRDefault="00C84E75" w:rsidP="00C84E75">
      <w:pPr>
        <w:pStyle w:val="Heading2"/>
        <w:rPr>
          <w:color w:val="auto"/>
        </w:rPr>
      </w:pPr>
      <w:r w:rsidRPr="0084057F">
        <w:rPr>
          <w:color w:val="auto"/>
        </w:rPr>
        <w:t>🔹 1. Workforce Structure &amp; Role Distribution</w:t>
      </w:r>
    </w:p>
    <w:p w14:paraId="3F2BC7E0" w14:textId="77777777" w:rsidR="00C84E75" w:rsidRPr="0084057F" w:rsidRDefault="00C84E75" w:rsidP="00C84E75">
      <w:r w:rsidRPr="0084057F">
        <w:t>- Tasks 1–3 provide a clear picture of the organization’s headcount and job role distribution.</w:t>
      </w:r>
      <w:r w:rsidRPr="0084057F">
        <w:br/>
        <w:t>- Task 4 identifies employees with no supervisors, typically indicating top-tier leadership (e.g., executives or department heads).</w:t>
      </w:r>
      <w:r w:rsidRPr="0084057F">
        <w:br/>
      </w:r>
      <w:r w:rsidRPr="0084057F">
        <w:br/>
        <w:t>🧭 Purpose: Understand the organizational hierarchy and role spread to support HR planning and structural decisions.</w:t>
      </w:r>
    </w:p>
    <w:p w14:paraId="0D9F9F84" w14:textId="77777777" w:rsidR="00C84E75" w:rsidRPr="0084057F" w:rsidRDefault="00C84E75" w:rsidP="00C84E75">
      <w:pPr>
        <w:pStyle w:val="Heading2"/>
        <w:rPr>
          <w:color w:val="auto"/>
        </w:rPr>
      </w:pPr>
      <w:r w:rsidRPr="0084057F">
        <w:rPr>
          <w:color w:val="auto"/>
        </w:rPr>
        <w:t>🔹 2. Sales &amp; Profitability Performance</w:t>
      </w:r>
    </w:p>
    <w:p w14:paraId="3FB734D7" w14:textId="77777777" w:rsidR="00C84E75" w:rsidRPr="0084057F" w:rsidRDefault="00C84E75" w:rsidP="00C84E75">
      <w:r w:rsidRPr="0084057F">
        <w:t>- Task 5 evaluates sales revenue contributed by each representative.</w:t>
      </w:r>
      <w:r w:rsidRPr="0084057F">
        <w:br/>
        <w:t>- Task 6 adds profitability analysis, considering both sales and product costs to determine net profit per rep.</w:t>
      </w:r>
      <w:r w:rsidRPr="0084057F">
        <w:br/>
      </w:r>
      <w:r w:rsidRPr="0084057F">
        <w:br/>
        <w:t>🧭 Purpose: Pinpoint high-performing sales staff and uncover gaps where training or support may be needed.</w:t>
      </w:r>
    </w:p>
    <w:p w14:paraId="7272E42F" w14:textId="77777777" w:rsidR="00C84E75" w:rsidRPr="0084057F" w:rsidRDefault="00C84E75" w:rsidP="00C84E75">
      <w:pPr>
        <w:pStyle w:val="Heading2"/>
        <w:rPr>
          <w:color w:val="auto"/>
        </w:rPr>
      </w:pPr>
      <w:r w:rsidRPr="0084057F">
        <w:rPr>
          <w:color w:val="auto"/>
        </w:rPr>
        <w:t>🔹 3. Office-Level Performance Benchmarking</w:t>
      </w:r>
    </w:p>
    <w:p w14:paraId="3CA8D53D" w14:textId="2A19DC15" w:rsidR="00C84E75" w:rsidRPr="0084057F" w:rsidRDefault="00C84E75" w:rsidP="00C84E75">
      <w:r w:rsidRPr="0084057F">
        <w:t>- Task 7 compares employee sales within their respective offices.</w:t>
      </w:r>
      <w:r w:rsidRPr="0084057F">
        <w:br/>
        <w:t>- It highlights top contributors relative to their peers, identifying potential mentors or future leaders.</w:t>
      </w:r>
      <w:r w:rsidRPr="0084057F">
        <w:br/>
      </w:r>
      <w:r w:rsidRPr="0084057F">
        <w:br/>
      </w:r>
      <w:r w:rsidRPr="0084057F">
        <w:rPr>
          <w:rFonts w:ascii="Segoe UI Emoji" w:hAnsi="Segoe UI Emoji" w:cs="Segoe UI Emoji"/>
        </w:rPr>
        <w:t>🧭</w:t>
      </w:r>
      <w:r w:rsidRPr="0084057F">
        <w:t xml:space="preserve"> Purpose: Foster healthy competition and enable targeted employee recognition or performance reviews.</w:t>
      </w:r>
    </w:p>
    <w:p w14:paraId="340949DF" w14:textId="14B042EA" w:rsidR="00C84E75" w:rsidRPr="0084057F" w:rsidRDefault="00C84E75" w:rsidP="00C84E75">
      <w:pPr>
        <w:pStyle w:val="Heading1"/>
        <w:rPr>
          <w:color w:val="auto"/>
        </w:rPr>
      </w:pPr>
      <w:r>
        <w:rPr>
          <w:color w:val="auto"/>
        </w:rPr>
        <w:t>Task</w:t>
      </w:r>
      <w:r w:rsidRPr="0084057F">
        <w:rPr>
          <w:color w:val="auto"/>
        </w:rPr>
        <w:t xml:space="preserve"> </w:t>
      </w:r>
      <w:r>
        <w:rPr>
          <w:color w:val="auto"/>
        </w:rPr>
        <w:t>5</w:t>
      </w:r>
      <w:r w:rsidRPr="0084057F">
        <w:rPr>
          <w:color w:val="auto"/>
        </w:rPr>
        <w:t xml:space="preserve"> – ORDER DATA ANALYSIS</w:t>
      </w:r>
    </w:p>
    <w:p w14:paraId="6363B924" w14:textId="77777777" w:rsidR="00C84E75" w:rsidRPr="0084057F" w:rsidRDefault="00C84E75" w:rsidP="00C84E75">
      <w:pPr>
        <w:pStyle w:val="Heading2"/>
        <w:rPr>
          <w:color w:val="auto"/>
        </w:rPr>
      </w:pPr>
      <w:r w:rsidRPr="0084057F">
        <w:rPr>
          <w:rFonts w:ascii="Segoe UI Emoji" w:hAnsi="Segoe UI Emoji" w:cs="Segoe UI Emoji"/>
          <w:color w:val="auto"/>
        </w:rPr>
        <w:t>🔹</w:t>
      </w:r>
      <w:r w:rsidRPr="0084057F">
        <w:rPr>
          <w:color w:val="auto"/>
        </w:rPr>
        <w:t xml:space="preserve"> 1. Customer Behavior &amp; Order Trends</w:t>
      </w:r>
    </w:p>
    <w:p w14:paraId="03C27EB6" w14:textId="77777777" w:rsidR="00C84E75" w:rsidRPr="0084057F" w:rsidRDefault="00C84E75" w:rsidP="00C84E75">
      <w:r w:rsidRPr="0084057F">
        <w:t>- Tasks analyze:</w:t>
      </w:r>
      <w:r w:rsidRPr="0084057F">
        <w:br/>
        <w:t xml:space="preserve">  - Average order value per customer (Task 1)</w:t>
      </w:r>
      <w:r w:rsidRPr="0084057F">
        <w:br/>
        <w:t xml:space="preserve">  - Monthly order volume (Task 2)</w:t>
      </w:r>
      <w:r w:rsidRPr="0084057F">
        <w:br/>
        <w:t xml:space="preserve">  - Recent orders and pending shipments (Tasks 3 &amp; 5)</w:t>
      </w:r>
      <w:r w:rsidRPr="0084057F">
        <w:br/>
      </w:r>
      <w:r w:rsidRPr="0084057F">
        <w:br/>
        <w:t>🧭 Purpose: Segment customers, identify peak sales periods, and monitor the live sales pipeline for better marketing and inventory management.</w:t>
      </w:r>
    </w:p>
    <w:p w14:paraId="5783BD6B" w14:textId="77777777" w:rsidR="00C84E75" w:rsidRPr="0084057F" w:rsidRDefault="00C84E75" w:rsidP="00C84E75">
      <w:pPr>
        <w:pStyle w:val="Heading2"/>
        <w:rPr>
          <w:color w:val="auto"/>
        </w:rPr>
      </w:pPr>
      <w:r w:rsidRPr="0084057F">
        <w:rPr>
          <w:color w:val="auto"/>
        </w:rPr>
        <w:t>🔹 2. Product Sales &amp; Profitability Insights</w:t>
      </w:r>
    </w:p>
    <w:p w14:paraId="74069FA3" w14:textId="77777777" w:rsidR="00C84E75" w:rsidRPr="0084057F" w:rsidRDefault="00C84E75" w:rsidP="00C84E75">
      <w:r w:rsidRPr="0084057F">
        <w:t>- Tasks 6–11 cover:</w:t>
      </w:r>
      <w:r w:rsidRPr="0084057F">
        <w:br/>
        <w:t xml:space="preserve">  - Revenue and profit at order level</w:t>
      </w:r>
      <w:r w:rsidRPr="0084057F">
        <w:br/>
        <w:t xml:space="preserve">  - Top products and product combinations (Tasks 9 &amp; 14)</w:t>
      </w:r>
      <w:r w:rsidRPr="0084057F">
        <w:br/>
      </w:r>
      <w:r w:rsidRPr="0084057F">
        <w:lastRenderedPageBreak/>
        <w:t xml:space="preserve">  - Most profitable transactions</w:t>
      </w:r>
      <w:r w:rsidRPr="0084057F">
        <w:br/>
      </w:r>
      <w:r w:rsidRPr="0084057F">
        <w:br/>
        <w:t>🧭 Purpose: Identify best-performing products and bundles, optimize pricing, and improve product mix based on volume vs. margin trade-offs.</w:t>
      </w:r>
    </w:p>
    <w:p w14:paraId="3D273464" w14:textId="77777777" w:rsidR="00C84E75" w:rsidRPr="0084057F" w:rsidRDefault="00C84E75" w:rsidP="00C84E75">
      <w:pPr>
        <w:pStyle w:val="Heading2"/>
        <w:rPr>
          <w:color w:val="auto"/>
        </w:rPr>
      </w:pPr>
      <w:r w:rsidRPr="0084057F">
        <w:rPr>
          <w:color w:val="auto"/>
        </w:rPr>
        <w:t>🔹 3. Operational Monitoring &amp; Delivery Efficiency</w:t>
      </w:r>
    </w:p>
    <w:p w14:paraId="2411A3B1" w14:textId="77777777" w:rsidR="00C84E75" w:rsidRPr="0084057F" w:rsidRDefault="00C84E75" w:rsidP="00C84E75">
      <w:r w:rsidRPr="0084057F">
        <w:t>- Task 13 flags orders with shipping delays, helping detect fulfillment or logistics inefficiencies.</w:t>
      </w:r>
      <w:r w:rsidRPr="0084057F">
        <w:br/>
        <w:t>- Product pairing patterns (Task 14) can guide bundle offers or stock planning.</w:t>
      </w:r>
      <w:r w:rsidRPr="0084057F">
        <w:br/>
      </w:r>
      <w:r w:rsidRPr="0084057F">
        <w:br/>
        <w:t>🧭 Purpose: Improve customer satisfaction, delivery performance, and demand forecasting.</w:t>
      </w:r>
    </w:p>
    <w:p w14:paraId="53C17C17" w14:textId="77777777" w:rsidR="00C84E75" w:rsidRPr="0084057F" w:rsidRDefault="00C84E75" w:rsidP="00C84E75">
      <w:pPr>
        <w:pStyle w:val="Heading2"/>
        <w:rPr>
          <w:color w:val="auto"/>
        </w:rPr>
      </w:pPr>
      <w:r w:rsidRPr="0084057F">
        <w:rPr>
          <w:color w:val="auto"/>
        </w:rPr>
        <w:t>🔹 4. Embedded Business Logic: SQL Triggers</w:t>
      </w:r>
    </w:p>
    <w:p w14:paraId="40C26070" w14:textId="77777777" w:rsidR="00C84E75" w:rsidRPr="0084057F" w:rsidRDefault="00C84E75" w:rsidP="00C84E75">
      <w:r w:rsidRPr="0084057F">
        <w:t>- Credit Limit Management (Task 16): Auto-adjusts credit after order placement to control financial exposure.</w:t>
      </w:r>
      <w:r w:rsidRPr="0084057F">
        <w:br/>
        <w:t>- Inventory Logging (Task 17): Tracks quantity changes for transparency and auditability.</w:t>
      </w:r>
      <w:r w:rsidRPr="0084057F">
        <w:br/>
      </w:r>
      <w:r w:rsidRPr="0084057F">
        <w:br/>
        <w:t>🧭 Purpose: Enforce real-time financial and inventory controls, reduce manual oversight, and ensure data integrity.</w:t>
      </w:r>
    </w:p>
    <w:p w14:paraId="7BFA799B" w14:textId="77777777" w:rsidR="00C84E75" w:rsidRPr="0084057F" w:rsidRDefault="00C84E75" w:rsidP="00C84E75">
      <w:pPr>
        <w:pStyle w:val="Heading1"/>
        <w:rPr>
          <w:color w:val="auto"/>
        </w:rPr>
      </w:pPr>
      <w:r w:rsidRPr="0084057F">
        <w:rPr>
          <w:color w:val="auto"/>
        </w:rPr>
        <w:t>📌 KEY TAKEAWAYS</w:t>
      </w:r>
    </w:p>
    <w:p w14:paraId="5318361B" w14:textId="77777777" w:rsidR="00C84E75" w:rsidRDefault="00C84E75" w:rsidP="00C84E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This project provides a comprehensive view of how employees, customer orders, and system automation work together to drive business performance.</w:t>
      </w:r>
    </w:p>
    <w:p w14:paraId="5A5C82B3" w14:textId="77777777" w:rsidR="00C84E75" w:rsidRPr="00253A43" w:rsidRDefault="00C84E75" w:rsidP="00C84E75">
      <w:pPr>
        <w:pStyle w:val="Heading1"/>
        <w:rPr>
          <w:color w:val="auto"/>
        </w:rPr>
      </w:pPr>
      <w:r w:rsidRPr="00253A43">
        <w:rPr>
          <w:color w:val="auto"/>
        </w:rPr>
        <w:t>Insights – Strategic Alignment Across Customers, Offices, and Products</w:t>
      </w:r>
    </w:p>
    <w:p w14:paraId="2A0EE1C6" w14:textId="77777777" w:rsidR="00C84E75" w:rsidRPr="00253A43" w:rsidRDefault="00C84E75" w:rsidP="00C84E75">
      <w:pPr>
        <w:pStyle w:val="Heading2"/>
        <w:rPr>
          <w:color w:val="auto"/>
        </w:rPr>
      </w:pPr>
      <w:r w:rsidRPr="00253A43">
        <w:rPr>
          <w:color w:val="auto"/>
        </w:rPr>
        <w:t>Summary</w:t>
      </w:r>
    </w:p>
    <w:p w14:paraId="17F82D1E" w14:textId="77777777" w:rsidR="00C84E75" w:rsidRPr="00253A43" w:rsidRDefault="00C84E75" w:rsidP="00C84E75">
      <w:pPr>
        <w:pStyle w:val="ListBullet"/>
      </w:pPr>
      <w:r w:rsidRPr="00253A43">
        <w:t>Your analysis paints a clear picture of what's working and where to improve:</w:t>
      </w:r>
    </w:p>
    <w:p w14:paraId="26E7969E" w14:textId="77777777" w:rsidR="00C84E75" w:rsidRPr="00253A43" w:rsidRDefault="00C84E75" w:rsidP="00C84E75">
      <w:pPr>
        <w:pStyle w:val="ListBullet"/>
        <w:numPr>
          <w:ilvl w:val="0"/>
          <w:numId w:val="25"/>
        </w:numPr>
      </w:pPr>
      <w:r w:rsidRPr="00253A43">
        <w:t>Top customers, profitable offices, and best-selling products offer clear direction for investment and scaling.</w:t>
      </w:r>
    </w:p>
    <w:p w14:paraId="1D89E026" w14:textId="77777777" w:rsidR="00C84E75" w:rsidRPr="00253A43" w:rsidRDefault="00C84E75" w:rsidP="00C84E75">
      <w:pPr>
        <w:pStyle w:val="ListBullet"/>
        <w:numPr>
          <w:ilvl w:val="0"/>
          <w:numId w:val="25"/>
        </w:numPr>
      </w:pPr>
      <w:r w:rsidRPr="00253A43">
        <w:t>Low inventory, understaffed locations, and inactive customers highlight areas needing attention.</w:t>
      </w:r>
    </w:p>
    <w:p w14:paraId="74C23AF3" w14:textId="6890CFC9" w:rsidR="00C84E75" w:rsidRPr="00C84E75" w:rsidRDefault="00C84E75" w:rsidP="00C84E75">
      <w:pPr>
        <w:pStyle w:val="ListBullet"/>
        <w:numPr>
          <w:ilvl w:val="0"/>
          <w:numId w:val="25"/>
        </w:numPr>
      </w:pPr>
      <w:r w:rsidRPr="00253A43">
        <w:t>With this end-to-end visibility, you can make data-driven decisions to enhance profitability, strengthen customer relationships, and optimize operational performance.</w:t>
      </w:r>
    </w:p>
    <w:p w14:paraId="62E07AF4" w14:textId="77777777" w:rsidR="00C84E75" w:rsidRPr="0084057F" w:rsidRDefault="00C84E75" w:rsidP="00C84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057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🧑</w:t>
      </w:r>
      <w:r w:rsidRPr="0084057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>‍</w:t>
      </w:r>
      <w:r w:rsidRPr="0084057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💼</w:t>
      </w:r>
      <w:r w:rsidRPr="0084057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Employee Insights</w:t>
      </w:r>
    </w:p>
    <w:p w14:paraId="58D9D7FA" w14:textId="77777777" w:rsidR="00C84E75" w:rsidRPr="0084057F" w:rsidRDefault="00C84E75" w:rsidP="00C84E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Uncovers the most effective sales representatives and their contribution to revenue and profit.</w:t>
      </w:r>
    </w:p>
    <w:p w14:paraId="383F7CE5" w14:textId="77777777" w:rsidR="00C84E75" w:rsidRPr="0084057F" w:rsidRDefault="00C84E75" w:rsidP="00C84E7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Enables performance benchmarking across teams and office locations for better talent management.</w:t>
      </w:r>
    </w:p>
    <w:p w14:paraId="76A72652" w14:textId="77777777" w:rsidR="00C84E75" w:rsidRPr="0084057F" w:rsidRDefault="00C84E75" w:rsidP="00C84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057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📦</w:t>
      </w:r>
      <w:r w:rsidRPr="0084057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Customer &amp; Order Analysis</w:t>
      </w:r>
    </w:p>
    <w:p w14:paraId="0575FC6C" w14:textId="77777777" w:rsidR="00C84E75" w:rsidRPr="0084057F" w:rsidRDefault="00C84E75" w:rsidP="00C84E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Highlights purchasing patterns, customer value, and peak order periods.</w:t>
      </w:r>
    </w:p>
    <w:p w14:paraId="1A616C9D" w14:textId="77777777" w:rsidR="00C84E75" w:rsidRPr="0084057F" w:rsidRDefault="00C84E75" w:rsidP="00C84E7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Identifies top-selling products and profitable transactions to inform sales and inventory strategies.</w:t>
      </w:r>
    </w:p>
    <w:p w14:paraId="26909169" w14:textId="77777777" w:rsidR="00C84E75" w:rsidRPr="0084057F" w:rsidRDefault="00C84E75" w:rsidP="00C84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057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⚙️</w:t>
      </w:r>
      <w:r w:rsidRPr="0084057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Operational Automation</w:t>
      </w:r>
    </w:p>
    <w:p w14:paraId="132742D6" w14:textId="77777777" w:rsidR="00C84E75" w:rsidRPr="0084057F" w:rsidRDefault="00C84E75" w:rsidP="00C84E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SQL triggers automatically manage credit limits and track inventory changes.</w:t>
      </w:r>
    </w:p>
    <w:p w14:paraId="643BCF7A" w14:textId="77777777" w:rsidR="00C84E75" w:rsidRPr="0084057F" w:rsidRDefault="00C84E75" w:rsidP="00C84E7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These automations reduce manual intervention, maintain data accuracy, and ensure financial control.</w:t>
      </w:r>
    </w:p>
    <w:p w14:paraId="65935CF3" w14:textId="77777777" w:rsidR="00C84E75" w:rsidRPr="0084057F" w:rsidRDefault="00C84E75" w:rsidP="00C84E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</w:pPr>
      <w:r w:rsidRPr="0084057F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/>
        </w:rPr>
        <w:t>🔍</w:t>
      </w:r>
      <w:r w:rsidRPr="0084057F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/>
        </w:rPr>
        <w:t xml:space="preserve"> Strategic Impact</w:t>
      </w:r>
    </w:p>
    <w:p w14:paraId="6161CA1D" w14:textId="77777777" w:rsidR="00C84E75" w:rsidRPr="0084057F" w:rsidRDefault="00C84E75" w:rsidP="00C84E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Aligns employee performance with customer </w:t>
      </w:r>
      <w:proofErr w:type="spellStart"/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behavior</w:t>
      </w:r>
      <w:proofErr w:type="spellEnd"/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operational outcomes.</w:t>
      </w:r>
    </w:p>
    <w:p w14:paraId="7F93B3B1" w14:textId="77777777" w:rsidR="00C84E75" w:rsidRPr="0084057F" w:rsidRDefault="00C84E75" w:rsidP="00C84E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Supports data-driven decisions for staffing, marketing, inventory, and customer engagement.</w:t>
      </w:r>
    </w:p>
    <w:p w14:paraId="6061827D" w14:textId="77777777" w:rsidR="00C84E75" w:rsidRPr="0084057F" w:rsidRDefault="00C84E75" w:rsidP="00C84E7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4057F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Promotes efficiency, profitability, and scalability across the business.</w:t>
      </w:r>
    </w:p>
    <w:p w14:paraId="17D7D28C" w14:textId="77777777" w:rsidR="00C84E75" w:rsidRPr="0084057F" w:rsidRDefault="00C84E75" w:rsidP="00C84E75"/>
    <w:p w14:paraId="674FFCB6" w14:textId="77396733" w:rsidR="00D02D65" w:rsidRPr="00253A43" w:rsidRDefault="00D02D65">
      <w:pPr>
        <w:pStyle w:val="ListBullet"/>
      </w:pPr>
    </w:p>
    <w:sectPr w:rsidR="00D02D65" w:rsidRPr="00253A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82488F8"/>
    <w:lvl w:ilvl="0">
      <w:start w:val="1"/>
      <w:numFmt w:val="bullet"/>
      <w:pStyle w:val="ListBullet"/>
      <w:lvlText w:val="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00CF2748"/>
    <w:multiLevelType w:val="multilevel"/>
    <w:tmpl w:val="3D844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9E6E83"/>
    <w:multiLevelType w:val="hybridMultilevel"/>
    <w:tmpl w:val="E0DE45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42C4263"/>
    <w:multiLevelType w:val="hybridMultilevel"/>
    <w:tmpl w:val="037CE5A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F8D4C6A"/>
    <w:multiLevelType w:val="hybridMultilevel"/>
    <w:tmpl w:val="8FBE139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605602B"/>
    <w:multiLevelType w:val="hybridMultilevel"/>
    <w:tmpl w:val="08DE7B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FC0D55"/>
    <w:multiLevelType w:val="hybridMultilevel"/>
    <w:tmpl w:val="F2B0EA0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E821232"/>
    <w:multiLevelType w:val="multilevel"/>
    <w:tmpl w:val="6400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C3944"/>
    <w:multiLevelType w:val="hybridMultilevel"/>
    <w:tmpl w:val="6D20D7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B329DA"/>
    <w:multiLevelType w:val="hybridMultilevel"/>
    <w:tmpl w:val="F470186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682C47"/>
    <w:multiLevelType w:val="hybridMultilevel"/>
    <w:tmpl w:val="A0CEAC8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4014E44"/>
    <w:multiLevelType w:val="hybridMultilevel"/>
    <w:tmpl w:val="9C586AB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68E1123"/>
    <w:multiLevelType w:val="hybridMultilevel"/>
    <w:tmpl w:val="2F308DD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6EE776F"/>
    <w:multiLevelType w:val="multilevel"/>
    <w:tmpl w:val="5218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770FC3"/>
    <w:multiLevelType w:val="hybridMultilevel"/>
    <w:tmpl w:val="9ED0167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6CB1FAE"/>
    <w:multiLevelType w:val="hybridMultilevel"/>
    <w:tmpl w:val="23B6703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FCF7B3F"/>
    <w:multiLevelType w:val="multilevel"/>
    <w:tmpl w:val="FEAA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0133B4"/>
    <w:multiLevelType w:val="hybridMultilevel"/>
    <w:tmpl w:val="60D060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081AF4"/>
    <w:multiLevelType w:val="hybridMultilevel"/>
    <w:tmpl w:val="66BE0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58581D"/>
    <w:multiLevelType w:val="hybridMultilevel"/>
    <w:tmpl w:val="253AAFA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C7F6F6B"/>
    <w:multiLevelType w:val="hybridMultilevel"/>
    <w:tmpl w:val="765C03F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E7E0284"/>
    <w:multiLevelType w:val="hybridMultilevel"/>
    <w:tmpl w:val="7AF8F90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7675555">
    <w:abstractNumId w:val="8"/>
  </w:num>
  <w:num w:numId="2" w16cid:durableId="760222660">
    <w:abstractNumId w:val="6"/>
  </w:num>
  <w:num w:numId="3" w16cid:durableId="1599941882">
    <w:abstractNumId w:val="5"/>
  </w:num>
  <w:num w:numId="4" w16cid:durableId="950281699">
    <w:abstractNumId w:val="4"/>
  </w:num>
  <w:num w:numId="5" w16cid:durableId="168763611">
    <w:abstractNumId w:val="7"/>
  </w:num>
  <w:num w:numId="6" w16cid:durableId="1899319765">
    <w:abstractNumId w:val="3"/>
  </w:num>
  <w:num w:numId="7" w16cid:durableId="819342856">
    <w:abstractNumId w:val="2"/>
  </w:num>
  <w:num w:numId="8" w16cid:durableId="1514799483">
    <w:abstractNumId w:val="1"/>
  </w:num>
  <w:num w:numId="9" w16cid:durableId="1074006147">
    <w:abstractNumId w:val="0"/>
  </w:num>
  <w:num w:numId="10" w16cid:durableId="1302535765">
    <w:abstractNumId w:val="25"/>
  </w:num>
  <w:num w:numId="11" w16cid:durableId="2129549105">
    <w:abstractNumId w:val="23"/>
  </w:num>
  <w:num w:numId="12" w16cid:durableId="1313290021">
    <w:abstractNumId w:val="19"/>
  </w:num>
  <w:num w:numId="13" w16cid:durableId="1670474418">
    <w:abstractNumId w:val="12"/>
  </w:num>
  <w:num w:numId="14" w16cid:durableId="769662447">
    <w:abstractNumId w:val="29"/>
  </w:num>
  <w:num w:numId="15" w16cid:durableId="1554390787">
    <w:abstractNumId w:val="17"/>
  </w:num>
  <w:num w:numId="16" w16cid:durableId="675885852">
    <w:abstractNumId w:val="14"/>
  </w:num>
  <w:num w:numId="17" w16cid:durableId="49430443">
    <w:abstractNumId w:val="18"/>
  </w:num>
  <w:num w:numId="18" w16cid:durableId="2116901863">
    <w:abstractNumId w:val="11"/>
  </w:num>
  <w:num w:numId="19" w16cid:durableId="407505324">
    <w:abstractNumId w:val="20"/>
  </w:num>
  <w:num w:numId="20" w16cid:durableId="1274173646">
    <w:abstractNumId w:val="16"/>
  </w:num>
  <w:num w:numId="21" w16cid:durableId="1909924610">
    <w:abstractNumId w:val="22"/>
  </w:num>
  <w:num w:numId="22" w16cid:durableId="1091049589">
    <w:abstractNumId w:val="28"/>
  </w:num>
  <w:num w:numId="23" w16cid:durableId="971246968">
    <w:abstractNumId w:val="27"/>
  </w:num>
  <w:num w:numId="24" w16cid:durableId="795106796">
    <w:abstractNumId w:val="10"/>
  </w:num>
  <w:num w:numId="25" w16cid:durableId="1772772657">
    <w:abstractNumId w:val="26"/>
  </w:num>
  <w:num w:numId="26" w16cid:durableId="1396472910">
    <w:abstractNumId w:val="13"/>
  </w:num>
  <w:num w:numId="27" w16cid:durableId="1793858408">
    <w:abstractNumId w:val="24"/>
  </w:num>
  <w:num w:numId="28" w16cid:durableId="867107240">
    <w:abstractNumId w:val="15"/>
  </w:num>
  <w:num w:numId="29" w16cid:durableId="1392313440">
    <w:abstractNumId w:val="21"/>
  </w:num>
  <w:num w:numId="30" w16cid:durableId="1606185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3A43"/>
    <w:rsid w:val="0029639D"/>
    <w:rsid w:val="00326F90"/>
    <w:rsid w:val="005C5EB7"/>
    <w:rsid w:val="00707E2A"/>
    <w:rsid w:val="00AA1D8D"/>
    <w:rsid w:val="00B47730"/>
    <w:rsid w:val="00C07597"/>
    <w:rsid w:val="00C84E75"/>
    <w:rsid w:val="00CB0664"/>
    <w:rsid w:val="00D02D65"/>
    <w:rsid w:val="00F652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5E8F1C"/>
  <w14:defaultImageDpi w14:val="300"/>
  <w15:docId w15:val="{5431BFCD-3113-429A-984D-C986A92B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Venkatesan</cp:lastModifiedBy>
  <cp:revision>4</cp:revision>
  <dcterms:created xsi:type="dcterms:W3CDTF">2013-12-23T23:15:00Z</dcterms:created>
  <dcterms:modified xsi:type="dcterms:W3CDTF">2025-11-22T04:33:00Z</dcterms:modified>
  <cp:category/>
</cp:coreProperties>
</file>