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before="1200"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64"/>
          <w:szCs w:val="64"/>
        </w:rPr>
        <w:t xml:space="preserve">WEATHERWISE AI</w:t>
      </w:r>
    </w:p>
    <w:p>
      <w:pPr>
        <w:pStyle w:val="Normal"/>
        <w:spacing w:after="120"/>
        <w:jc w:val="center"/>
      </w:pPr>
      <w:r>
        <w:rPr>
          <w:rFonts w:ascii="Calibri" w:eastAsia="Calibri" w:hAnsi="Calibri" w:cs="Calibri"/>
          <w:i/>
          <w:iCs/>
          <w:color w:val="595959"/>
          <w:sz w:val="26"/>
          <w:szCs w:val="26"/>
        </w:rPr>
        <w:t xml:space="preserve">Intelligent weather forecasts and insights</w:t>
      </w:r>
    </w:p>
    <w:p>
      <w:pPr>
        <w:pBdr>
          <w:bottom w:val="single" w:color="1F4E79" w:sz="8" w:space="8"/>
        </w:pBdr>
        <w:pStyle w:val="Normal"/>
        <w:spacing w:after="3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Project Documentation</w:t>
      </w:r>
    </w:p>
    <w:p>
      <w:pPr>
        <w:pStyle w:val="Heading 2"/>
        <w:spacing w:before="16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Project Details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600"/>
        <w:gridCol w:w="67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DEEAF6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WeatherWise AI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DEEAF6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RESTful backend platform delivering real-time weather metrics with AI-</w:t>
            </w: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generated insights via Google Gemini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DEEAF6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Tech Stack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Node.js, Express.js, MongoDB, Mongoose ODM, Google Gemini API</w:t>
            </w:r>
          </w:p>
        </w:tc>
      </w:tr>
    </w:tbl>
    <w:p>
      <w:pPr>
        <w:pStyle w:val="Normal"/>
        <w:spacing w:after="120"/>
      </w:pPr>
    </w:p>
    <w:p>
      <w:pPr>
        <w:pStyle w:val="Heading 2"/>
        <w:spacing w:before="16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Team Details</w:t>
      </w:r>
    </w:p>
    <w:tbl>
      <w:tblPr>
        <w:tblW w:w="433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2500"/>
        <w:gridCol w:w="1572"/>
        <w:gridCol w:w="228"/>
        <w:gridCol w:w="3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w="1572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w="2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1F4E79" w:color="auto" w:val="clear"/>
            <w:vAlign w:val="top"/>
            <w:gridSpan w:val="2"/>
          </w:tcPr>
          <w:p>
            <w:pPr>
              <w:pStyle w:val="Normal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gridAfter w:val="1"/>
          <w:wAfter w:val="32" w:type="dxa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t xml:space="preserve">Santhosh kumar M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  <w:gridSpan w:val="2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Team Leader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gridAfter w:val="1"/>
          <w:wAfter w:val="32" w:type="dxa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Karthikeyan 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  <w:gridSpan w:val="2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Team Member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gridAfter w:val="1"/>
          <w:wAfter w:val="32" w:type="dxa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t xml:space="preserve">Siva 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  <w:gridSpan w:val="2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Team Member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gridAfter w:val="1"/>
          <w:wAfter w:val="32" w:type="dxa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t xml:space="preserve">Arunkumar 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  <w:gridSpan w:val="2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Team Member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gridAfter w:val="1"/>
          <w:wAfter w:val="32" w:type="dxa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t xml:space="preserve">Dhanush 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  <w:gridSpan w:val="2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Team Member</w:t>
            </w:r>
          </w:p>
        </w:tc>
      </w:tr>
    </w:tbl>
    <w:p>
      <w:pPr>
        <w:pStyle w:val="Normal"/>
      </w:pPr>
      <w:r>
        <w:br w:type="page"/>
      </w:r>
    </w:p>
    <w:p>
      <w:pPr>
        <w:pStyle w:val="Heading 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1. Introduction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WeatherWise AI is a robust RESTful backend platform built with Node.js and Express.js. It uses MongoDB with the Mongoose ODM for data persistence and delivers real-time weather metrics enriched with intelligent insights generated by Google Gemini.</w:t>
      </w:r>
    </w:p>
    <w:p>
      <w:pPr>
        <w:pStyle w:val="Heading 2"/>
        <w:spacing w:before="16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1.1 Objectives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Provide accurate, real-time weather data through a clean REST API.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Turn raw weather metrics into easy-to-understand, AI-generated insights.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Store and manage application data reliably in MongoDB.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Offer a scalable, maintainable backend that client apps can integrate easily.</w:t>
      </w:r>
    </w:p>
    <w:p>
      <w:pPr>
        <w:pStyle w:val="Heading 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2. Technology Stack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600"/>
        <w:gridCol w:w="67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Node.js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JavaScript runtime for the server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Express.js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Web framework for routing and middleware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MongoDB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NoSQL database for data storage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Mongoose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ODM for schemas, models and validation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Google Gemini API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Generates intelligent weather insights</w:t>
            </w:r>
          </w:p>
        </w:tc>
      </w:tr>
    </w:tbl>
    <w:p>
      <w:pPr>
        <w:pStyle w:val="Heading 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3. System Architecture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platform follows a layered architecture: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Client: any web or mobile app that sends HTTP requests to the API.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API layer (Express.js): routes, middleware and request validation.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Service layer: fetches weather metrics and calls the Gemini API for insights.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Data layer (Mongoose + MongoDB): models and persistence.</w:t>
      </w:r>
    </w:p>
    <w:p>
      <w:pPr>
        <w:pStyle w:val="Heading 2"/>
        <w:spacing w:before="16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3.1 Request Flow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client sends a request to a REST endpoint.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Express routes and validates the request.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service layer retrieves real-time weather metrics.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metrics are passed to Google Gemini to generate insights.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Results are saved to MongoDB where needed and returned as JSON.</w:t>
      </w:r>
    </w:p>
    <w:p>
      <w:pPr>
        <w:pStyle w:val="Heading 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4. Key Features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Real-time weather metrics delivery.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AI-powered forecasts and insights using Google Gemini.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RESTful API design with JSON responses.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Persistent storage with MongoDB and Mongoose.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Modular, scalable Node.js/Express codebase.</w:t>
      </w:r>
    </w:p>
    <w:p>
      <w:pPr>
        <w:pStyle w:val="Heading 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5. Installation and Setup</w:t>
      </w:r>
    </w:p>
    <w:p>
      <w:pPr>
        <w:pStyle w:val="Heading 2"/>
        <w:spacing w:before="16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5.1 Prerequisites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Node.js (LTS version) and npm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MongoDB (local instance or MongoDB Atlas)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Google Gemini API key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Weather data provider API key (if applicable)</w:t>
      </w:r>
    </w:p>
    <w:p>
      <w:pPr>
        <w:pStyle w:val="Heading 2"/>
        <w:spacing w:before="16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5.2 Steps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Clone the repository and open the project folder.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2. Install dependencies:</w:t>
      </w:r>
    </w:p>
    <w:p>
      <w:pPr>
        <w:pStyle w:val="Normal"/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npm install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3. Create a .env file and configure it as described in 5.3.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4. Start the server:</w:t>
      </w:r>
    </w:p>
    <w:p>
      <w:pPr>
        <w:pStyle w:val="Normal"/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npm start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project follows the folder structure shown below.</w:t>
      </w:r>
    </w:p>
    <w:p>
      <w:pPr>
        <w:pStyle w:val="Normal"/>
        <w:spacing w:before="80" w:after="120"/>
        <w:jc w:val="center"/>
      </w:pPr>
      <w:r>
        <w:drawing>
          <wp:inline distT="0" distB="0" distL="0" distR="0">
            <wp:extent cx="3238500" cy="2867025"/>
            <wp:effectExtent xmlns:wp="http://schemas.openxmlformats.org/drawingml/2006/wordprocessingDrawing" l="0" t="0" r="0" b="0"/>
            <wp:docPr id="1" descr="Project folder structure with src (controllers, middleware, models, routes, utils), .env, index.js, package files and README" name="folder-structure" title="Folder stru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2"/>
        <w:spacing w:before="16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5.3 Environment Configuration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Create a .env file in the project root and configure the required environment variables.</w:t>
      </w:r>
    </w:p>
    <w:p>
      <w:pPr>
        <w:pStyle w:val="Normal"/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PORT=5000</w:t>
      </w:r>
    </w:p>
    <w:p>
      <w:pPr>
        <w:pStyle w:val="Normal"/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MONGO_URI=your_mongodb_connection_string</w:t>
      </w:r>
    </w:p>
    <w:p>
      <w:pPr>
        <w:pStyle w:val="Normal"/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JWT_SECRET=your_jwt_secret</w:t>
      </w:r>
    </w:p>
    <w:p>
      <w:pPr>
        <w:pStyle w:val="Normal"/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GEMINI_API_KEY=your_gemini_api_key</w:t>
      </w:r>
    </w:p>
    <w:p>
      <w:pPr>
        <w:pStyle w:val="Heading 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6. API Endpoints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Replace the rows below with the actual endpoints of the project.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300"/>
        <w:gridCol w:w="3300"/>
        <w:gridCol w:w="47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/api/weather/:city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[Get current weather metrics for a city]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/api/insights/:city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auto" w:color="auto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 w:val="0"/>
                <w:sz w:val="21"/>
                <w:szCs w:val="21"/>
              </w:rPr>
              <w:t xml:space="preserve">[Get AI-generated weather insights]</w:t>
            </w:r>
          </w:p>
        </w:tc>
      </w:tr>
    </w:tbl>
    <w:p>
      <w:pPr>
        <w:pStyle w:val="Heading 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7. Error Handling and Security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Centralized error-handling middleware returning consistent JSON errors.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API keys and secrets stored in environment variables, never in source code.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Input validation on incoming requests.</w:t>
      </w:r>
    </w:p>
    <w:p>
      <w:pPr>
        <w:pStyle w:val="Heading 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8. Future Enhancements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Multi-day and location-based forecasts.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User accounts with saved locations and alerts.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Caching to reduce external API calls.</w:t>
      </w:r>
    </w:p>
    <w:p>
      <w:pPr>
        <w:pStyle w:val="List 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Frontend dashboard for visualizing weather and insights.</w:t>
      </w:r>
    </w:p>
    <w:p>
      <w:pPr>
        <w:pStyle w:val="Heading 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9. Demo Video</w:t>
      </w:r>
    </w:p>
    <w:p>
      <w:pPr>
        <w:pStyle w:val="Normal"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Watch the project demonstration using the link below.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fill="DEEAF6" w:color="auto" w:val="clear"/>
            <w:vAlign w:val="top"/>
          </w:tcPr>
          <w:p>
            <w:pPr>
              <w:pStyle w:val="Normal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Video Link  </w:t>
            </w:r>
            <w:r>
              <w:rPr>
                <w:rFonts w:ascii="Calibri" w:eastAsia="Calibri" w:hAnsi="Calibri" w:cs="Calibri"/>
                <w:b w:val="0"/>
                <w:i w:val="0"/>
                <w:iCs w:val="0"/>
                <w:caps w:val="0"/>
                <w:strike w:val="0"/>
                <w:dstrike w:val="0"/>
                <w:color w:val="0563C1"/>
                <w:sz w:val="21"/>
                <w:w w:val="100"/>
                <w:szCs w:val="21"/>
                <w:u w:val="single"/>
                <w:lang w:val="en-IN" w:eastAsia="en-IN" w:bidi="ar-SA"/>
              </w:rPr>
              <w:t xml:space="preserve">https://drive.google.com/file/d/1SbCQ14GVDXpCDkD3JmDVukVKwzJVxC2Q/view?usp=drivesdk</w:t>
            </w:r>
          </w:p>
        </w:tc>
      </w:tr>
    </w:tbl>
    <w:p>
      <w:pPr>
        <w:pStyle w:val="Normal"/>
      </w:pPr>
    </w:p>
    <w:sectPr>
      <w:type w:val="nextPage"/>
      <w:pgSz w:w="12240" w:h="15840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  <w:spacing w:after="0" w:line="240" w:lineRule="auto"/>
      </w:pPr>
      <w:r>
        <w:rPr>
          <w:rStyle w:val="Endnote Reference"/>
        </w:rPr>
        <w:footnoteRef/>
      </w:r>
      <w:r>
        <w:separator/>
      </w:r>
    </w:p>
  </w:endnote>
  <w:endnote w:type="continuationSeparator" w:id="0">
    <w:p>
      <w:pPr>
        <w:pStyle w:val="Normal"/>
        <w:spacing w:after="0" w:line="240" w:lineRule="auto"/>
      </w:pPr>
      <w:r>
        <w:rPr>
          <w:rStyle w:val="Endnote Reference"/>
        </w:rPr>
        <w:footnoteRef/>
      </w: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  <w:spacing w:after="0" w:line="240" w:lineRule="auto"/>
      </w:pPr>
      <w:r>
        <w:rPr>
          <w:rStyle w:val="Footnote Reference"/>
        </w:rPr>
        <w:footnoteRef/>
      </w:r>
      <w:r>
        <w:separator/>
      </w:r>
    </w:p>
  </w:footnote>
  <w:footnote w:type="continuationSeparator" w:id="0">
    <w:p>
      <w:pPr>
        <w:pStyle w:val="Normal"/>
        <w:spacing w:after="0" w:line="240" w:lineRule="auto"/>
      </w:pPr>
      <w:r>
        <w:rPr>
          <w:rStyle w:val="Footnote Reference"/>
        </w:rPr>
        <w:footnoteRef/>
      </w: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3D53D98E"/>
    <w:lvl w:ilvl="0">
      <w:start w:val="0"/>
      <w:numFmt w:val="bullet"/>
      <w:suff w:val="tab"/>
      <w:lvlText w:val="•"/>
      <w:pPr>
        <w:ind w:left="720" w:hanging="360"/>
      </w:pPr>
    </w:lvl>
    <w:lvl w:ilvl="1">
      <w:start w:val="0"/>
      <w:numFmt w:val="decimal"/>
      <w:suff w:val="tab"/>
      <w:lvlText w:val=""/>
      <w:pPr/>
    </w:lvl>
    <w:lvl w:ilvl="2">
      <w:start w:val="0"/>
      <w:numFmt w:val="decimal"/>
      <w:suff w:val="tab"/>
      <w:lvlText w:val=""/>
      <w:pPr/>
    </w:lvl>
    <w:lvl w:ilvl="3">
      <w:start w:val="0"/>
      <w:numFmt w:val="decimal"/>
      <w:suff w:val="tab"/>
      <w:lvlText w:val=""/>
      <w:pPr/>
    </w:lvl>
    <w:lvl w:ilvl="4">
      <w:start w:val="0"/>
      <w:numFmt w:val="decimal"/>
      <w:suff w:val="tab"/>
      <w:lvlText w:val=""/>
      <w:pPr/>
    </w:lvl>
    <w:lvl w:ilvl="5">
      <w:start w:val="0"/>
      <w:numFmt w:val="decimal"/>
      <w:suff w:val="tab"/>
      <w:lvlText w:val=""/>
      <w:pPr/>
    </w:lvl>
    <w:lvl w:ilvl="6">
      <w:start w:val="0"/>
      <w:numFmt w:val="decimal"/>
      <w:suff w:val="tab"/>
      <w:lvlText w:val=""/>
      <w:pPr/>
    </w:lvl>
    <w:lvl w:ilvl="7">
      <w:start w:val="0"/>
      <w:numFmt w:val="decimal"/>
      <w:suff w:val="tab"/>
      <w:lvlText w:val=""/>
      <w:pPr/>
    </w:lvl>
    <w:lvl w:ilvl="8">
      <w:start w:val="0"/>
      <w:numFmt w:val="decimal"/>
      <w:suff w:val="tab"/>
      <w:lvlText w:val=""/>
      <w:pPr/>
    </w:lvl>
  </w:abstract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  <w:rPr>
      <w:lang w:val="en-US" w:eastAsia="zh-TW"/>
    </w:rPr>
  </w:style>
  <w:style w:type="character" w:styleId="Default Paragraph Font">
    <w:name w:val="Default Paragraph Font"/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Heading 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/>
    <w:rPr>
      <w:i/>
      <w:iCs/>
      <w:color w:val="2E74B5"/>
    </w:rPr>
  </w:style>
  <w:style w:type="paragraph" w:styleId="Heading 5">
    <w:name w:val="Heading 5"/>
    <w:basedOn w:val="Normal"/>
    <w:next w:val="Normal"/>
    <w:pPr/>
    <w:rPr>
      <w:color w:val="2E74B5"/>
    </w:rPr>
  </w:style>
  <w:style w:type="paragraph" w:styleId="Heading 6">
    <w:name w:val="Heading 6"/>
    <w:basedOn w:val="Normal"/>
    <w:next w:val="Normal"/>
    <w:pPr/>
    <w:rPr>
      <w:color w:val="1F4D78"/>
    </w:rPr>
  </w:style>
  <w:style w:type="paragraph" w:styleId="Strong">
    <w:name w:val="Strong"/>
    <w:basedOn w:val="Normal"/>
    <w:next w:val="Normal"/>
    <w:pPr/>
    <w:rPr>
      <w:b/>
      <w:bCs/>
    </w:rPr>
  </w:style>
  <w:style w:type="paragraph" w:styleId="List Paragraph">
    <w:name w:val="List Paragraph"/>
    <w:basedOn w:val="Normal"/>
    <w:next w:val="List Paragraph"/>
    <w:pPr/>
  </w:style>
  <w:style w:type="character" w:styleId="Hyperlink">
    <w:name w:val="Hyperlink"/>
    <w:basedOn w:val="Default Paragraph Font"/>
    <w:link w:val="Footnote Text Char"/>
    <w:rPr>
      <w:color w:val="0563C1"/>
      <w:u w:val="single"/>
    </w:rPr>
  </w:style>
  <w:style w:type="character" w:styleId="Footnote Text Char">
    <w:name w:val="Footnote Text Char"/>
    <w:basedOn w:val="Default Paragraph Font"/>
    <w:link w:val="Endnote Text Char"/>
    <w:rPr>
      <w:sz w:val="20"/>
      <w:szCs w:val="20"/>
    </w:rPr>
  </w:style>
  <w:style w:type="character" w:styleId="Endnote Text Char">
    <w:name w:val="Endnote Text Char"/>
    <w:basedOn w:val="Default Paragraph Font"/>
    <w:link w:val="Endnote Text"/>
    <w:rPr>
      <w:sz w:val="20"/>
      <w:szCs w:val="20"/>
    </w:rPr>
  </w:style>
  <w:style w:type="paragraph" w:styleId="Endnote Text">
    <w:name w:val="Endnote Text"/>
    <w:basedOn w:val="Normal"/>
    <w:next w:val="Endnote Text"/>
    <w:pPr>
      <w:spacing w:after="0" w:line="240" w:lineRule="auto"/>
    </w:pPr>
    <w:rPr>
      <w:sz w:val="20"/>
      <w:szCs w:val="20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spacing w:after="0" w:line="240" w:lineRule="auto"/>
    </w:pPr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numbering" Target="numbering.xml" /><Relationship Id="rId1" Type="http://schemas.openxmlformats.org/officeDocument/2006/relationships/image" Target="media/imagerId1.png" /></Relationships>
</file>