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Quarterly report</w:t>
      </w:r>
    </w:p>
    <w:p>
      <w:r>
        <w:t xml:space="preserve">Sales grew by </w:t>
      </w:r>
      <w:r>
        <w:rPr>
          <w:b/>
          <w:bCs/>
        </w:rPr>
        <w:t xml:space="preserve">twelve percent</w:t>
      </w:r>
      <w:r>
        <w:rPr>
          <w:i/>
          <w:iCs/>
        </w:rPr>
        <w:t xml:space="preserve"> this quarter.</w:t>
      </w:r>
    </w:p>
    <w:p>
      <w:pPr>
        <w:pStyle w:val="ListParagraph"/>
        <w:numPr>
          <w:ilvl w:val="0"/>
          <w:numId w:val="1"/>
        </w:numPr>
      </w:pPr>
      <w:r>
        <w:t xml:space="preserve">First point</w:t>
      </w:r>
    </w:p>
    <w:p>
      <w:pPr>
        <w:pStyle w:val="ListParagraph"/>
        <w:numPr>
          <w:ilvl w:val="0"/>
          <w:numId w:val="1"/>
        </w:numPr>
      </w:pPr>
      <w:r>
        <w:t xml:space="preserve">Second point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p>
            <w:r>
              <w:t xml:space="preserve">Region</w:t>
            </w:r>
          </w:p>
        </w:tc>
        <w:tc>
          <w:p>
            <w:r>
              <w:t xml:space="preserve">Total</w:t>
            </w:r>
          </w:p>
        </w:tc>
      </w:tr>
      <w:tr>
        <w:tc>
          <w:p>
            <w:r>
              <w:t xml:space="preserve">North</w:t>
            </w:r>
          </w:p>
        </w:tc>
        <w:tc>
          <w:p>
            <w:r>
              <w:t xml:space="preserve">1,200</w:t>
            </w:r>
          </w:p>
        </w:tc>
      </w:tr>
    </w:tbl>
    <w:p>
      <w:r>
        <w:drawing>
          <wp:inline distT="0" distB="0" distL="0" distR="0">
            <wp:extent cx="914400" cy="914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 xml:space="preserve">Second page</w:t>
      </w:r>
    </w:p>
    <w:p>
      <w:r>
        <w:t xml:space="preserve">The end.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65ff2010fbd1fed0087ab7b8dc05eaf738f781f8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VidNabbit tests</dc:creator>
  <cp:lastModifiedBy>Un-named</cp:lastModifiedBy>
  <cp:revision>1</cp:revision>
  <dcterms:created xsi:type="dcterms:W3CDTF">2026-10-27T07:44:28.040Z</dcterms:created>
  <dcterms:modified xsi:type="dcterms:W3CDTF">2026-10-27T07:44:28.041Z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