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Morrowgate IT and Infrastructure Policy</w:t>
      </w:r>
    </w:p>
    <w:p>
      <w:r>
        <w:t>This document is the official it and infrastructure policy for Morrowgate. Supporting runbooks are maintained alongside this document and kept least-privilege. Supporting runbooks are maintained alongside this document and kept encrypted. Records related to this section are kept standardized and made available to the legal team on request. Exceptions require written sign-off from the product manager and are logged for audit.</w:t>
      </w:r>
    </w:p>
    <w:p>
      <w:pPr>
        <w:pStyle w:val="Heading1"/>
      </w:pPr>
      <w:r>
        <w:t>Acceptable Use</w:t>
      </w:r>
    </w:p>
    <w:p>
      <w:r>
        <w:t>Responsibilities and limits for acceptable use are set out in this section. Access to the artifact registry is granted on a standardized basis and revoked when no longer required. Non-compliance may result in escalation to the security team and corrective action. Owners must keep the document store aligned with the thresholds described in this section. Staff are expected to follow this procedure without deviation unless the legal team grants a waiver.</w:t>
      </w:r>
    </w:p>
    <w:p>
      <w:r>
        <w:t>Any incident affecting the identity provider is triaged by the platform team within the stated window. Exceptions require written sign-off from the product manager and are logged for audit. Exceptions require written sign-off from the support lead and are logged for audit. Any incident affecting the production cluster is triaged by the on-call engineer within the stated window. Training on this topic is delivered each sprint and tracked to completion. Non-compliance may result in escalation to a department head and corrective action.</w:t>
      </w:r>
    </w:p>
    <w:p>
      <w:r>
        <w:t>Training on this topic is delivered monthly and tracked to completion. Exceptions require written sign-off from the support lead and are logged for audit. Metrics for this area are reported on a rolling basis and reviewed by the IT desk. The process is tested annually to verify that controls operate as intended. The process is tested twice a year to verify that controls operate as intended.</w:t>
      </w:r>
    </w:p>
    <w:p>
      <w:r>
        <w:t>Staff are expected to follow this procedure without deviation unless the compliance officer grants a waiver. Access to the billing platform is granted on a standardized basis and revoked when no longer required. Where this policy conflicts with a contractual obligation, the stricter requirement applies. Access to the document store is granted on a reviewed basis and revoked when no longer required. Supporting runbooks are maintained alongside this document and kept automated.</w:t>
      </w:r>
    </w:p>
    <w:p>
      <w:r>
        <w:t>Owners must keep the document store aligned with the thresholds described in this section. Training on this topic is delivered every two weeks and tracked to completion. Staff are expected to follow this procedure without deviation unless the IT desk grants a waiver. Supporting runbooks are maintained alongside this document and kept auditable. Where this policy conflicts with a contractual obligation, the stricter requirement applies. All requests must be reviewed and approved by the IT desk before they take effect. Access to the data warehouse is granted on a monitored basis and revoked when no longer required.</w:t>
      </w:r>
    </w:p>
    <w:p>
      <w:r>
        <w:t>Any incident affecting the document store is triaged by the support lead within the stated window. Every change is recorded in the monitoring stack so that actions remain attributable. Where this policy conflicts with a contractual obligation, the stricter requirement applies. Exceptions require written sign-off from the IT desk and are logged for audit. Access to the monitoring stack is granted on a reviewed basis and revoked when no longer required. The data warehouse is reviewed quarterly to confirm it meets the current standard. Where this policy conflicts with a contractual obligation, the stricter requirement applies.</w:t>
      </w:r>
    </w:p>
    <w:p>
      <w:r>
        <w:t>The backup vault is reviewed on a rolling basis to confirm it meets the current standard. Every change is recorded in the customer portal so that actions remain attributable. Non-compliance may result in escalation to the IT desk and corrective action. The process is tested every business day to verify that controls operate as intended. Where this policy conflicts with a contractual obligation, the stricter requirement applies. Exceptions require written sign-off from the support lead and are logged for audit. Owners must keep the document store aligned with the thresholds described in this section.</w:t>
      </w:r>
    </w:p>
    <w:p>
      <w:pPr>
        <w:pStyle w:val="Heading1"/>
      </w:pPr>
      <w:r>
        <w:t>Device Encryption</w:t>
      </w:r>
    </w:p>
    <w:p>
      <w:r>
        <w:t>Responsibilities and limits for device encryption are set out in this section. Staff are expected to follow this procedure without deviation unless the finance controller grants a waiver. Exceptions require written sign-off from the privacy office and are logged for audit. Non-compliance may result in escalation to the support lead and corrective action. Staff are expected to follow this procedure without deviation unless the privacy office grants a waiver. Where this policy conflicts with a contractual obligation, the stricter requirement applies.</w:t>
      </w:r>
    </w:p>
    <w:p>
      <w:r>
        <w:t>Staff are expected to follow this procedure without deviation unless the product manager grants a waiver. Every change is recorded in the customer portal so that actions remain attributable. Staff are expected to follow this procedure without deviation unless the support lead grants a waiver. Staff are expected to follow this procedure without deviation unless the privacy office grants a waiver.</w:t>
      </w:r>
    </w:p>
    <w:p>
      <w:r>
        <w:t>Training on this topic is delivered every business day and tracked to completion. Metrics for this area are reported on a rolling basis and reviewed by the support lead. Owners must keep the identity provider aligned with the thresholds described in this section. Owners must keep the ticketing system aligned with the thresholds described in this section. Any incident affecting the monitoring stack is triaged by the product manager within the stated window. Training on this topic is delivered every business day and tracked to completion.</w:t>
      </w:r>
    </w:p>
    <w:p>
      <w:r>
        <w:t>Records related to this section are kept least-privilege and made available to the security team on request. Owners must keep the production cluster aligned with the thresholds described in this section. Owners must keep the CI pipeline aligned with the thresholds described in this section. The process is tested quarterly to verify that controls operate as intended. Staff are expected to follow this procedure without deviation unless the privacy office grants a waiver. Access to the data warehouse is granted on a documented basis and revoked when no longer required. Non-compliance may result in escalation to the finance controller and corrective action.</w:t>
      </w:r>
    </w:p>
    <w:p>
      <w:r>
        <w:t>Non-compliance may result in escalation to a department head and corrective action. Access to the ticketing system is granted on a automated basis and revoked when no longer required. The artifact registry is reviewed annually to confirm it meets the current standard. Any incident affecting the customer portal is triaged by the security team within the stated window. Exceptions require written sign-off from the platform team and are logged for audit. Owners must keep the customer portal aligned with the thresholds described in this section.</w:t>
      </w:r>
    </w:p>
    <w:p>
      <w:r>
        <w:t>Non-compliance may result in escalation to the IT desk and corrective action. Non-compliance may result in escalation to a department head and corrective action. Training on this topic is delivered twice a year and tracked to completion. Every change is recorded in the ticketing system so that actions remain attributable.</w:t>
      </w:r>
    </w:p>
    <w:p>
      <w:r>
        <w:t>Non-compliance may result in escalation to the platform team and corrective action. Staff are expected to follow this procedure without deviation unless the compliance officer grants a waiver. Non-compliance may result in escalation to the product manager and corrective action. The data warehouse is reviewed every business day to confirm it meets the current standard. Non-compliance may result in escalation to the compliance officer and corrective action. The process is tested monthly to verify that controls operate as intended.</w:t>
      </w:r>
    </w:p>
    <w:p>
      <w:pPr>
        <w:pStyle w:val="Heading1"/>
      </w:pPr>
      <w:r>
        <w:t>Software Approval</w:t>
      </w:r>
    </w:p>
    <w:p>
      <w:r>
        <w:t>This section defines how software approval is governed across the organization. Supporting runbooks are maintained alongside this document and kept auditable. Where this policy conflicts with a contractual obligation, the stricter requirement applies. Owners must keep the backup vault aligned with the thresholds described in this section.</w:t>
      </w:r>
    </w:p>
    <w:p>
      <w:r>
        <w:t>The process is tested monthly to verify that controls operate as intended. Access to the document store is granted on a auditable basis and revoked when no longer required. Training on this topic is delivered every two weeks and tracked to completion. Access to the customer portal is granted on a encrypted basis and revoked when no longer required. Metrics for this area are reported annually and reviewed by the compliance officer. Non-compliance may result in escalation to the support lead and corrective action.</w:t>
      </w:r>
    </w:p>
    <w:p>
      <w:r>
        <w:t>Any incident affecting the backup vault is triaged by a direct manager within the stated window. The VPN gateway is reviewed every business day to confirm it meets the current standard. Where this policy conflicts with a contractual obligation, the stricter requirement applies. Training on this topic is delivered each sprint and tracked to completion. All requests must be documented and approved by the on-call engineer before they take effect. Records related to this section are kept automated and made available to the people operations team on request. All requests must be encrypted and approved by the IT desk before they take effect.</w:t>
      </w:r>
    </w:p>
    <w:p>
      <w:r>
        <w:t>Every change is recorded in the artifact registry so that actions remain attributable. Any incident affecting the monitoring stack is triaged by the legal team within the stated window. Non-compliance may result in escalation to the people operations team and corrective action. Any incident affecting the identity provider is triaged by the people operations team within the stated window.</w:t>
      </w:r>
    </w:p>
    <w:p>
      <w:r>
        <w:t>Any incident affecting the billing platform is triaged by a department head within the stated window. Records related to this section are kept standardized and made available to the finance controller on request. The process is tested on a rolling basis to verify that controls operate as intended. Non-compliance may result in escalation to the platform team and corrective action. Records related to this section are kept documented and made available to the IT desk on request. The CI pipeline is reviewed monthly to confirm it meets the current standard.</w:t>
      </w:r>
    </w:p>
    <w:p>
      <w:r>
        <w:t>All requests must be monitored and approved by the platform team before they take effect. Exceptions require written sign-off from the privacy office and are logged for audit. Staff are expected to follow this procedure without deviation unless the IT desk grants a waiver. Records related to this section are kept monitored and made available to a department head on request. Records related to this section are kept standardized and made available to the finance controller on request.</w:t>
      </w:r>
    </w:p>
    <w:p>
      <w:r>
        <w:t>All requests must be encrypted and approved by the on-call engineer before they take effect. Exceptions require written sign-off from the privacy office and are logged for audit. Non-compliance may result in escalation to a department head and corrective action. The artifact registry is reviewed monthly to confirm it meets the current standard. All requests must be approved and approved by the data steward before they take effect. Non-compliance may result in escalation to the people operations team and corrective action.</w:t>
      </w:r>
    </w:p>
    <w:p>
      <w:pPr>
        <w:pStyle w:val="Heading1"/>
      </w:pPr>
      <w:r>
        <w:t>Account Provisioning</w:t>
      </w:r>
    </w:p>
    <w:p>
      <w:r>
        <w:t>This section defines how account provisioning is governed across the organization. Any incident affecting the monitoring stack is triaged by the platform team within the stated window. Non-compliance may result in escalation to a department head and corrective action. Owners must keep the backup vault aligned with the thresholds described in this section. Metrics for this area are reported quarterly and reviewed by the security team. Records related to this section are kept automated and made available to the support lead on request.</w:t>
      </w:r>
    </w:p>
    <w:p>
      <w:r>
        <w:t>Supporting runbooks are maintained alongside this document and kept auditable. Access to the CI pipeline is granted on a standardized basis and revoked when no longer required. Supporting runbooks are maintained alongside this document and kept automated. Non-compliance may result in escalation to the privacy office and corrective action. Non-compliance may result in escalation to the platform team and corrective action. Supporting runbooks are maintained alongside this document and kept approved. Staff are expected to follow this procedure without deviation unless the finance controller grants a waiver.</w:t>
      </w:r>
    </w:p>
    <w:p>
      <w:r>
        <w:t>Non-compliance may result in escalation to a department head and corrective action. Records related to this section are kept approved and made available to a department head on request. Owners must keep the ticketing system aligned with the thresholds described in this section. Supporting runbooks are maintained alongside this document and kept monitored. Exceptions require written sign-off from the privacy office and are logged for audit. Training on this topic is delivered twice a year and tracked to completion. All requests must be approved and approved by the data steward before they take effect.</w:t>
      </w:r>
    </w:p>
    <w:p>
      <w:r>
        <w:t>Non-compliance may result in escalation to a direct manager and corrective action. The production cluster is reviewed quarterly to confirm it meets the current standard. Exceptions require written sign-off from the people operations team and are logged for audit. Exceptions require written sign-off from a department head and are logged for audit.</w:t>
      </w:r>
    </w:p>
    <w:p>
      <w:r>
        <w:t>Any incident affecting the document store is triaged by the support lead within the stated window. Metrics for this area are reported on a rolling basis and reviewed by the legal team. Training on this topic is delivered annually and tracked to completion. Staff are expected to follow this procedure without deviation unless a department head grants a waiver. Where this policy conflicts with a contractual obligation, the stricter requirement applies.</w:t>
      </w:r>
    </w:p>
    <w:p>
      <w:r>
        <w:t>All requests must be automated and approved by the platform team before they take effect. Supporting runbooks are maintained alongside this document and kept reviewed. Access to the identity provider is granted on a encrypted basis and revoked when no longer required. Owners must keep the identity provider aligned with the thresholds described in this section.</w:t>
      </w:r>
    </w:p>
    <w:p>
      <w:r>
        <w:t>Access to the monitoring stack is granted on a monitored basis and revoked when no longer required. Staff are expected to follow this procedure without deviation unless the support lead grants a waiver. The identity provider is reviewed every two weeks to confirm it meets the current standard. Owners must keep the CI pipeline aligned with the thresholds described in this section. Any incident affecting the ticketing system is triaged by the security team within the stated window. Non-compliance may result in escalation to the data steward and corrective action. Exceptions require written sign-off from the finance controller and are logged for audit.</w:t>
      </w:r>
    </w:p>
    <w:p>
      <w:pPr>
        <w:pStyle w:val="Heading1"/>
      </w:pPr>
      <w:r>
        <w:t>Network and Wi-Fi</w:t>
      </w:r>
    </w:p>
    <w:p>
      <w:r>
        <w:t>Teams handling network and wi-fi must comply with the requirements that follow. Training on this topic is delivered annually and tracked to completion. Owners must keep the CI pipeline aligned with the thresholds described in this section. Non-compliance may result in escalation to the finance controller and corrective action.</w:t>
      </w:r>
    </w:p>
    <w:p>
      <w:r>
        <w:t>Records related to this section are kept compliant and made available to the legal team on request. The customer portal is reviewed quarterly to confirm it meets the current standard. Owners must keep the CI pipeline aligned with the thresholds described in this section. Metrics for this area are reported on a rolling basis and reviewed by a department head. Supporting runbooks are maintained alongside this document and kept standardized. The process is tested on a rolling basis to verify that controls operate as intended. Owners must keep the document store aligned with the thresholds described in this section.</w:t>
      </w:r>
    </w:p>
    <w:p>
      <w:r>
        <w:t>The process is tested every business day to verify that controls operate as intended. All requests must be encrypted and approved by a department head before they take effect. Staff are expected to follow this procedure without deviation unless the privacy office grants a waiver. Metrics for this area are reported every two weeks and reviewed by the people operations team. Owners must keep the monitoring stack aligned with the thresholds described in this section. Access to the customer portal is granted on a auditable basis and revoked when no longer required.</w:t>
      </w:r>
    </w:p>
    <w:p>
      <w:r>
        <w:t>The process is tested twice a year to verify that controls operate as intended. Metrics for this area are reported every two weeks and reviewed by the IT desk. Every change is recorded in the backup vault so that actions remain attributable. Any incident affecting the production cluster is triaged by the product manager within the stated window. The process is tested every business day to verify that controls operate as intended. Training on this topic is delivered every business day and tracked to completion.</w:t>
      </w:r>
    </w:p>
    <w:p>
      <w:r>
        <w:t>Owners must keep the identity provider aligned with the thresholds described in this section. Owners must keep the CI pipeline aligned with the thresholds described in this section. Metrics for this area are reported every two weeks and reviewed by the compliance officer. The process is tested every two weeks to verify that controls operate as intended.</w:t>
      </w:r>
    </w:p>
    <w:p>
      <w:r>
        <w:t>Supporting runbooks are maintained alongside this document and kept compliant. Metrics for this area are reported quarterly and reviewed by the people operations team. Every change is recorded in the VPN gateway so that actions remain attributable. All requests must be auditable and approved by the finance controller before they take effect.</w:t>
      </w:r>
    </w:p>
    <w:p>
      <w:r>
        <w:t>Training on this topic is delivered each sprint and tracked to completion. Any incident affecting the ticketing system is triaged by the data steward within the stated window. The VPN gateway is reviewed every two weeks to confirm it meets the current standard. Staff are expected to follow this procedure without deviation unless the support lead grants a waiver. Staff are expected to follow this procedure without deviation unless the security team grants a waiver. Any incident affecting the backup vault is triaged by the people operations team within the stated window. All requests must be automated and approved by the privacy office before they take effect.</w:t>
      </w:r>
    </w:p>
    <w:p>
      <w:pPr>
        <w:pStyle w:val="Heading1"/>
      </w:pPr>
      <w:r>
        <w:t>Data Backup</w:t>
      </w:r>
    </w:p>
    <w:p>
      <w:r>
        <w:t>Responsibilities and limits for data backup are set out in this section. Supporting runbooks are maintained alongside this document and kept least-privilege. The process is tested on a rolling basis to verify that controls operate as intended. The process is tested twice a year to verify that controls operate as intended. Staff are expected to follow this procedure without deviation unless a department head grants a waiver. Any incident affecting the data warehouse is triaged by a department head within the stated window.</w:t>
      </w:r>
    </w:p>
    <w:p>
      <w:r>
        <w:t>Training on this topic is delivered monthly and tracked to completion. Access to the document store is granted on a automated basis and revoked when no longer required. Every change is recorded in the artifact registry so that actions remain attributable. Staff are expected to follow this procedure without deviation unless the platform team grants a waiver. Records related to this section are kept automated and made available to the data steward on request. Any incident affecting the data warehouse is triaged by a direct manager within the stated window.</w:t>
      </w:r>
    </w:p>
    <w:p>
      <w:r>
        <w:t>Exceptions require written sign-off from the product manager and are logged for audit. Where this policy conflicts with a contractual obligation, the stricter requirement applies. Every change is recorded in the document store so that actions remain attributable. Where this policy conflicts with a contractual obligation, the stricter requirement applies.</w:t>
      </w:r>
    </w:p>
    <w:p>
      <w:r>
        <w:t>Where this policy conflicts with a contractual obligation, the stricter requirement applies. Metrics for this area are reported every two weeks and reviewed by the legal team. Every change is recorded in the document store so that actions remain attributable. Records related to this section are kept automated and made available to the IT desk on request. The process is tested each sprint to verify that controls operate as intended.</w:t>
      </w:r>
    </w:p>
    <w:p>
      <w:r>
        <w:t>Exceptions require written sign-off from the data steward and are logged for audit. Where this policy conflicts with a contractual obligation, the stricter requirement applies. Staff are expected to follow this procedure without deviation unless the support lead grants a waiver. Non-compliance may result in escalation to the data steward and corrective action. Staff are expected to follow this procedure without deviation unless the IT desk grants a waiver. Metrics for this area are reported monthly and reviewed by the finance controller. Supporting runbooks are maintained alongside this document and kept compliant.</w:t>
      </w:r>
    </w:p>
    <w:p>
      <w:r>
        <w:t>The process is tested annually to verify that controls operate as intended. The process is tested quarterly to verify that controls operate as intended. Supporting runbooks are maintained alongside this document and kept monitored. Metrics for this area are reported twice a year and reviewed by the data steward. Records related to this section are kept compliant and made available to the people operations team on request. Where this policy conflicts with a contractual obligation, the stricter requirement applies.</w:t>
      </w:r>
    </w:p>
    <w:p>
      <w:r>
        <w:t>The artifact registry is reviewed quarterly to confirm it meets the current standard. Owners must keep the ticketing system aligned with the thresholds described in this section. Every change is recorded in the monitoring stack so that actions remain attributable. Non-compliance may result in escalation to the data steward and corrective action. Records related to this section are kept least-privilege and made available to the IT desk on request.</w:t>
      </w:r>
    </w:p>
    <w:p>
      <w:pPr>
        <w:pStyle w:val="Heading1"/>
      </w:pPr>
      <w:r>
        <w:t>Asset Inventory</w:t>
      </w:r>
    </w:p>
    <w:p>
      <w:r>
        <w:t>The following standards apply to asset inventory and are mandatory for all teams. Owners must keep the ticketing system aligned with the thresholds described in this section. Exceptions require written sign-off from the IT desk and are logged for audit. The process is tested quarterly to verify that controls operate as intended.</w:t>
      </w:r>
    </w:p>
    <w:p>
      <w:r>
        <w:t>Exceptions require written sign-off from the people operations team and are logged for audit. Staff are expected to follow this procedure without deviation unless the IT desk grants a waiver. Supporting runbooks are maintained alongside this document and kept automated. Training on this topic is delivered annually and tracked to completion. The process is tested every business day to verify that controls operate as intended. All requests must be standardized and approved by the support lead before they take effect.</w:t>
      </w:r>
    </w:p>
    <w:p>
      <w:r>
        <w:t>Training on this topic is delivered monthly and tracked to completion. Staff are expected to follow this procedure without deviation unless a department head grants a waiver. Non-compliance may result in escalation to the people operations team and corrective action. Owners must keep the identity provider aligned with the thresholds described in this section.</w:t>
      </w:r>
    </w:p>
    <w:p>
      <w:r>
        <w:t>Exceptions require written sign-off from the compliance officer and are logged for audit. Owners must keep the monitoring stack aligned with the thresholds described in this section. Where this policy conflicts with a contractual obligation, the stricter requirement applies. Any incident affecting the customer portal is triaged by the platform team within the stated window. Every change is recorded in the identity provider so that actions remain attributable. Any incident affecting the data warehouse is triaged by the data steward within the stated window. Exceptions require written sign-off from the people operations team and are logged for audit.</w:t>
      </w:r>
    </w:p>
    <w:p>
      <w:r>
        <w:t>Metrics for this area are reported on a rolling basis and reviewed by the product manager. Metrics for this area are reported twice a year and reviewed by the legal team. Staff are expected to follow this procedure without deviation unless the privacy office grants a waiver. Exceptions require written sign-off from the IT desk and are logged for audit.</w:t>
      </w:r>
    </w:p>
    <w:p>
      <w:r>
        <w:t>Exceptions require written sign-off from the privacy office and are logged for audit. Supporting runbooks are maintained alongside this document and kept automated. Supporting runbooks are maintained alongside this document and kept encrypted. The data warehouse is reviewed quarterly to confirm it meets the current standard. Records related to this section are kept monitored and made available to the people operations team on request. Exceptions require written sign-off from the support lead and are logged for audit.</w:t>
      </w:r>
    </w:p>
    <w:p>
      <w:r>
        <w:t>Any incident affecting the production cluster is triaged by the finance controller within the stated window. Staff are expected to follow this procedure without deviation unless the people operations team grants a waiver. The CI pipeline is reviewed twice a year to confirm it meets the current standard. Training on this topic is delivered each sprint and tracked to completion.</w:t>
      </w:r>
    </w:p>
    <w:p>
      <w:r>
        <w:t>Non-compliance may result in escalation to the on-call engineer and corrective action. The process is tested annually to verify that controls operate as intended. Where this policy conflicts with a contractual obligation, the stricter requirement applies. Access to the document store is granted on a standardized basis and revoked when no longer required.</w:t>
      </w:r>
    </w:p>
    <w:p>
      <w:pPr>
        <w:pStyle w:val="Heading1"/>
      </w:pPr>
      <w:r>
        <w:t>Patch Management</w:t>
      </w:r>
    </w:p>
    <w:p>
      <w:r>
        <w:t>This section defines how patch management is governed across the organization. The CI pipeline is reviewed twice a year to confirm it meets the current standard. Staff are expected to follow this procedure without deviation unless a department head grants a waiver. Supporting runbooks are maintained alongside this document and kept least-privilege.</w:t>
      </w:r>
    </w:p>
    <w:p>
      <w:r>
        <w:t>Staff are expected to follow this procedure without deviation unless a department head grants a waiver. Staff are expected to follow this procedure without deviation unless the security team grants a waiver. Staff are expected to follow this procedure without deviation unless the data steward grants a waiver. Staff are expected to follow this procedure without deviation unless the finance controller grants a waiver.</w:t>
      </w:r>
    </w:p>
    <w:p>
      <w:r>
        <w:t>Training on this topic is delivered quarterly and tracked to completion. Exceptions require written sign-off from the platform team and are logged for audit. Any incident affecting the billing platform is triaged by the legal team within the stated window. Access to the document store is granted on a documented basis and revoked when no longer required.</w:t>
      </w:r>
    </w:p>
    <w:p>
      <w:r>
        <w:t>Non-compliance may result in escalation to the data steward and corrective action. Training on this topic is delivered monthly and tracked to completion. Owners must keep the billing platform aligned with the thresholds described in this section. Every change is recorded in the data warehouse so that actions remain attributable. Non-compliance may result in escalation to the compliance officer and corrective action.</w:t>
      </w:r>
    </w:p>
    <w:p>
      <w:r>
        <w:t>Any incident affecting the data warehouse is triaged by the security team within the stated window. The production cluster is reviewed quarterly to confirm it meets the current standard. Staff are expected to follow this procedure without deviation unless the on-call engineer grants a waiver. Owners must keep the billing platform aligned with the thresholds described in this section.</w:t>
      </w:r>
    </w:p>
    <w:p>
      <w:r>
        <w:t>Every change is recorded in the identity provider so that actions remain attributable. The process is tested monthly to verify that controls operate as intended. Records related to this section are kept standardized and made available to the compliance officer on request. Exceptions require written sign-off from the data steward and are logged for audit. Staff are expected to follow this procedure without deviation unless the legal team grants a waiver.</w:t>
      </w:r>
    </w:p>
    <w:p>
      <w:r>
        <w:t>Any incident affecting the ticketing system is triaged by the security team within the stated window. The VPN gateway is reviewed quarterly to confirm it meets the current standard. Staff are expected to follow this procedure without deviation unless a direct manager grants a waiver. The monitoring stack is reviewed twice a year to confirm it meets the current standard. Any incident affecting the document store is triaged by the privacy office within the stated window. All requests must be approved and approved by the compliance officer before they take effect. Exceptions require written sign-off from the legal team and are logged for audit.</w:t>
      </w:r>
    </w:p>
    <w:p>
      <w:r>
        <w:t>Where this policy conflicts with a contractual obligation, the stricter requirement applies. Staff are expected to follow this procedure without deviation unless the compliance officer grants a waiver. Owners must keep the document store aligned with the thresholds described in this section. Owners must keep the VPN gateway aligned with the thresholds described in this section. Supporting runbooks are maintained alongside this document and kept standardized. Metrics for this area are reported on a rolling basis and reviewed by the privacy office.</w:t>
      </w:r>
    </w:p>
    <w:p>
      <w:pPr>
        <w:pStyle w:val="Heading1"/>
      </w:pPr>
      <w:r>
        <w:t>Cloud Governance</w:t>
      </w:r>
    </w:p>
    <w:p>
      <w:r>
        <w:t>This section defines how cloud governance is governed across the organization. Every change is recorded in the ticketing system so that actions remain attributable. Where this policy conflicts with a contractual obligation, the stricter requirement applies. Exceptions require written sign-off from the product manager and are logged for audit. Access to the data warehouse is granted on a automated basis and revoked when no longer required. Exceptions require written sign-off from the legal team and are logged for audit.</w:t>
      </w:r>
    </w:p>
    <w:p>
      <w:r>
        <w:t>Where this policy conflicts with a contractual obligation, the stricter requirement applies. Exceptions require written sign-off from the security team and are logged for audit. Staff are expected to follow this procedure without deviation unless the support lead grants a waiver. Any incident affecting the document store is triaged by a department head within the stated window.</w:t>
      </w:r>
    </w:p>
    <w:p>
      <w:r>
        <w:t>Supporting runbooks are maintained alongside this document and kept automated. The process is tested annually to verify that controls operate as intended. Staff are expected to follow this procedure without deviation unless the product manager grants a waiver. Supporting runbooks are maintained alongside this document and kept automated. Metrics for this area are reported annually and reviewed by a direct manager.</w:t>
      </w:r>
    </w:p>
    <w:p>
      <w:r>
        <w:t>All requests must be automated and approved by the compliance officer before they take effect. Exceptions require written sign-off from the IT desk and are logged for audit. All requests must be compliant and approved by a direct manager before they take effect. Access to the VPN gateway is granted on a auditable basis and revoked when no longer required. The process is tested on a rolling basis to verify that controls operate as intended. Every change is recorded in the backup vault so that actions remain attributable.</w:t>
      </w:r>
    </w:p>
    <w:p>
      <w:r>
        <w:t>Non-compliance may result in escalation to the compliance officer and corrective action. Where this policy conflicts with a contractual obligation, the stricter requirement applies. Training on this topic is delivered annually and tracked to completion. Exceptions require written sign-off from a direct manager and are logged for audit. Access to the ticketing system is granted on a standardized basis and revoked when no longer required. Where this policy conflicts with a contractual obligation, the stricter requirement applies.</w:t>
      </w:r>
    </w:p>
    <w:p>
      <w:r>
        <w:t>The process is tested each sprint to verify that controls operate as intended. The ticketing system is reviewed on a rolling basis to confirm it meets the current standard. Exceptions require written sign-off from the legal team and are logged for audit. Staff are expected to follow this procedure without deviation unless the people operations team grants a waiver.</w:t>
      </w:r>
    </w:p>
    <w:p>
      <w:r>
        <w:t>Owners must keep the monitoring stack aligned with the thresholds described in this section. Every change is recorded in the ticketing system so that actions remain attributable. The process is tested every business day to verify that controls operate as intended. Any incident affecting the identity provider is triaged by the on-call engineer within the stated window.</w:t>
      </w:r>
    </w:p>
    <w:p>
      <w:r>
        <w:t>Non-compliance may result in escalation to a department head and corrective action. All requests must be compliant and approved by the legal team before they take effect. Records related to this section are kept least-privilege and made available to the data steward on request. Training on this topic is delivered on a rolling basis and tracked to completion. Training on this topic is delivered each sprint and tracked to completion.</w:t>
      </w:r>
    </w:p>
    <w:p>
      <w:pPr>
        <w:pStyle w:val="Heading1"/>
      </w:pPr>
      <w:r>
        <w:t>Remote Access</w:t>
      </w:r>
    </w:p>
    <w:p>
      <w:r>
        <w:t>Teams handling remote access must comply with the requirements that follow. The VPN gateway is reviewed monthly to confirm it meets the current standard. The process is tested twice a year to verify that controls operate as intended. Every change is recorded in the VPN gateway so that actions remain attributable. Where this policy conflicts with a contractual obligation, the stricter requirement applies.</w:t>
      </w:r>
    </w:p>
    <w:p>
      <w:r>
        <w:t>Training on this topic is delivered annually and tracked to completion. Staff are expected to follow this procedure without deviation unless the platform team grants a waiver. Supporting runbooks are maintained alongside this document and kept monitored. Exceptions require written sign-off from a direct manager and are logged for audit. Non-compliance may result in escalation to the IT desk and corrective action. Any incident affecting the CI pipeline is triaged by the support lead within the stated window. The process is tested annually to verify that controls operate as intended.</w:t>
      </w:r>
    </w:p>
    <w:p>
      <w:r>
        <w:t>The data warehouse is reviewed quarterly to confirm it meets the current standard. Metrics for this area are reported monthly and reviewed by the privacy office. Exceptions require written sign-off from the privacy office and are logged for audit. The artifact registry is reviewed every two weeks to confirm it meets the current standard. Access to the VPN gateway is granted on a approved basis and revoked when no longer required. All requests must be least-privilege and approved by the product manager before they take effect. Any incident affecting the production cluster is triaged by the platform team within the stated window.</w:t>
      </w:r>
    </w:p>
    <w:p>
      <w:r>
        <w:t>Metrics for this area are reported annually and reviewed by the on-call engineer. The process is tested every two weeks to verify that controls operate as intended. Records related to this section are kept standardized and made available to the platform team on request. The customer portal is reviewed quarterly to confirm it meets the current standard. Supporting runbooks are maintained alongside this document and kept compliant.</w:t>
      </w:r>
    </w:p>
    <w:p>
      <w:r>
        <w:t>Exceptions require written sign-off from the finance controller and are logged for audit. Training on this topic is delivered each sprint and tracked to completion. Training on this topic is delivered annually and tracked to completion. Where this policy conflicts with a contractual obligation, the stricter requirement applies. Metrics for this area are reported each sprint and reviewed by a direct manager. Access to the backup vault is granted on a least-privilege basis and revoked when no longer required. The data warehouse is reviewed annually to confirm it meets the current standard.</w:t>
      </w:r>
    </w:p>
    <w:p>
      <w:r>
        <w:t>Every change is recorded in the CI pipeline so that actions remain attributable. Owners must keep the CI pipeline aligned with the thresholds described in this section. Access to the ticketing system is granted on a encrypted basis and revoked when no longer required. The process is tested every business day to verify that controls operate as intended. The ticketing system is reviewed each sprint to confirm it meets the current standard. Where this policy conflicts with a contractual obligation, the stricter requirement applies.</w:t>
      </w:r>
    </w:p>
    <w:p>
      <w:r>
        <w:t>Metrics for this area are reported twice a year and reviewed by the platform team. Records related to this section are kept automated and made available to the platform team on request. Every change is recorded in the identity provider so that actions remain attributable. All requests must be compliant and approved by the IT desk before they take effect. Every change is recorded in the backup vault so that actions remain attributable.</w:t>
      </w:r>
    </w:p>
    <w:p>
      <w:pPr>
        <w:pStyle w:val="Heading1"/>
      </w:pPr>
      <w:r>
        <w:t>Printer and Peripheral</w:t>
      </w:r>
    </w:p>
    <w:p>
      <w:r>
        <w:t>The following standards apply to printer and peripheral and are mandatory for all teams. Exceptions require written sign-off from the support lead and are logged for audit. Metrics for this area are reported on a rolling basis and reviewed by the data steward. Supporting runbooks are maintained alongside this document and kept approved. Records related to this section are kept approved and made available to a department head on request.</w:t>
      </w:r>
    </w:p>
    <w:p>
      <w:r>
        <w:t>Staff are expected to follow this procedure without deviation unless a direct manager grants a waiver. Any incident affecting the monitoring stack is triaged by the privacy office within the stated window. All requests must be monitored and approved by the legal team before they take effect. Training on this topic is delivered twice a year and tracked to completion. Staff are expected to follow this procedure without deviation unless the people operations team grants a waiver. Any incident affecting the monitoring stack is triaged by the on-call engineer within the stated window.</w:t>
      </w:r>
    </w:p>
    <w:p>
      <w:r>
        <w:t>Owners must keep the CI pipeline aligned with the thresholds described in this section. The process is tested on a rolling basis to verify that controls operate as intended. Records related to this section are kept standardized and made available to the data steward on request. All requests must be auditable and approved by a department head before they take effect. Supporting runbooks are maintained alongside this document and kept reviewed.</w:t>
      </w:r>
    </w:p>
    <w:p>
      <w:r>
        <w:t>Training on this topic is delivered monthly and tracked to completion. Access to the customer portal is granted on a auditable basis and revoked when no longer required. Training on this topic is delivered twice a year and tracked to completion. Records related to this section are kept automated and made available to the IT desk on request. Where this policy conflicts with a contractual obligation, the stricter requirement applies. Training on this topic is delivered each sprint and tracked to completion.</w:t>
      </w:r>
    </w:p>
    <w:p>
      <w:r>
        <w:t>Metrics for this area are reported twice a year and reviewed by a department head. All requests must be automated and approved by the platform team before they take effect. The ticketing system is reviewed twice a year to confirm it meets the current standard. Metrics for this area are reported each sprint and reviewed by a department head.</w:t>
      </w:r>
    </w:p>
    <w:p>
      <w:r>
        <w:t>Exceptions require written sign-off from the on-call engineer and are logged for audit. Staff are expected to follow this procedure without deviation unless a department head grants a waiver. Any incident affecting the production cluster is triaged by the IT desk within the stated window. The production cluster is reviewed every two weeks to confirm it meets the current standard. Non-compliance may result in escalation to the product manager and corrective action.</w:t>
      </w:r>
    </w:p>
    <w:p>
      <w:r>
        <w:t>Supporting runbooks are maintained alongside this document and kept reviewed. Training on this topic is delivered monthly and tracked to completion. Any incident affecting the production cluster is triaged by a department head within the stated window. Exceptions require written sign-off from the on-call engineer and are logged for audit. Non-compliance may result in escalation to the finance controller and corrective action. The process is tested monthly to verify that controls operate as intended.</w:t>
      </w:r>
    </w:p>
    <w:p>
      <w:pPr>
        <w:pStyle w:val="Heading1"/>
      </w:pPr>
      <w:r>
        <w:t>Disaster Recovery</w:t>
      </w:r>
    </w:p>
    <w:p>
      <w:r>
        <w:t>Teams handling disaster recovery must comply with the requirements that follow. Where this policy conflicts with a contractual obligation, the stricter requirement applies. Staff are expected to follow this procedure without deviation unless the legal team grants a waiver. Every change is recorded in the production cluster so that actions remain attributable.</w:t>
      </w:r>
    </w:p>
    <w:p>
      <w:r>
        <w:t>The data warehouse is reviewed monthly to confirm it meets the current standard. Exceptions require written sign-off from a direct manager and are logged for audit. Staff are expected to follow this procedure without deviation unless the legal team grants a waiver. Where this policy conflicts with a contractual obligation, the stricter requirement applies. All requests must be standardized and approved by the finance controller before they take effect. The process is tested every two weeks to verify that controls operate as intended. Supporting runbooks are maintained alongside this document and kept least-privilege.</w:t>
      </w:r>
    </w:p>
    <w:p>
      <w:r>
        <w:t>Exceptions require written sign-off from the people operations team and are logged for audit. Staff are expected to follow this procedure without deviation unless a department head grants a waiver. Access to the CI pipeline is granted on a least-privilege basis and revoked when no longer required. The process is tested every two weeks to verify that controls operate as intended. All requests must be auditable and approved by the privacy office before they take effect.</w:t>
      </w:r>
    </w:p>
    <w:p>
      <w:r>
        <w:t>Records related to this section are kept least-privilege and made available to the privacy office on request. Metrics for this area are reported monthly and reviewed by the IT desk. Where this policy conflicts with a contractual obligation, the stricter requirement applies. Metrics for this area are reported every business day and reviewed by the security team. Exceptions require written sign-off from the compliance officer and are logged for audit.</w:t>
      </w:r>
    </w:p>
    <w:p>
      <w:r>
        <w:t>All requests must be least-privilege and approved by the finance controller before they take effect. Training on this topic is delivered on a rolling basis and tracked to completion. The process is tested every business day to verify that controls operate as intended. Any incident affecting the data warehouse is triaged by a department head within the stated window.</w:t>
      </w:r>
    </w:p>
    <w:p>
      <w:r>
        <w:t>All requests must be auditable and approved by the security team before they take effect. The document store is reviewed annually to confirm it meets the current standard. Any incident affecting the billing platform is triaged by the privacy office within the stated window. Where this policy conflicts with a contractual obligation, the stricter requirement applies. All requests must be monitored and approved by the finance controller before they take effect. Every change is recorded in the customer portal so that actions remain attributable. Records related to this section are kept least-privilege and made available to a department head on request.</w:t>
      </w:r>
    </w:p>
    <w:p>
      <w:r>
        <w:t>Supporting runbooks are maintained alongside this document and kept automated. Supporting runbooks are maintained alongside this document and kept auditable. Access to the artifact registry is granted on a monitored basis and revoked when no longer required. Where this policy conflicts with a contractual obligation, the stricter requirement applies. All requests must be compliant and approved by the compliance officer before they take effect. Metrics for this area are reported every two weeks and reviewed by the privacy office. Supporting runbooks are maintained alongside this document and kept documented.</w:t>
      </w:r>
    </w:p>
    <w:p>
      <w:pPr>
        <w:pStyle w:val="Heading1"/>
      </w:pPr>
      <w:r>
        <w:t>Acceptable Use (Part 2)</w:t>
      </w:r>
    </w:p>
    <w:p>
      <w:r>
        <w:t>Teams handling acceptable use (part 2) must comply with the requirements that follow. Any incident affecting the customer portal is triaged by the security team within the stated window. All requests must be monitored and approved by the platform team before they take effect. Training on this topic is delivered on a rolling basis and tracked to completion.</w:t>
      </w:r>
    </w:p>
    <w:p>
      <w:r>
        <w:t>Records related to this section are kept documented and made available to the IT desk on request. Access to the production cluster is granted on a reviewed basis and revoked when no longer required. Non-compliance may result in escalation to the finance controller and corrective action. Records related to this section are kept automated and made available to a direct manager on request. Staff are expected to follow this procedure without deviation unless the compliance officer grants a waiver. Any incident affecting the VPN gateway is triaged by a department head within the stated window.</w:t>
      </w:r>
    </w:p>
    <w:p>
      <w:r>
        <w:t>Where this policy conflicts with a contractual obligation, the stricter requirement applies. Non-compliance may result in escalation to the platform team and corrective action. The production cluster is reviewed twice a year to confirm it meets the current standard. Staff are expected to follow this procedure without deviation unless a direct manager grants a waiver. Records related to this section are kept documented and made available to the data steward on request.</w:t>
      </w:r>
    </w:p>
    <w:p>
      <w:r>
        <w:t>The process is tested annually to verify that controls operate as intended. Owners must keep the customer portal aligned with the thresholds described in this section. Exceptions require written sign-off from a department head and are logged for audit. Training on this topic is delivered on a rolling basis and tracked to completion. Where this policy conflicts with a contractual obligation, the stricter requirement applies.</w:t>
      </w:r>
    </w:p>
    <w:p>
      <w:r>
        <w:t>Owners must keep the VPN gateway aligned with the thresholds described in this section. Exceptions require written sign-off from the people operations team and are logged for audit. The CI pipeline is reviewed every two weeks to confirm it meets the current standard. The monitoring stack is reviewed annually to confirm it meets the current standard. Non-compliance may result in escalation to the privacy office and corrective action. Records related to this section are kept standardized and made available to the support lead on request. Metrics for this area are reported every two weeks and reviewed by the security team.</w:t>
      </w:r>
    </w:p>
    <w:p>
      <w:r>
        <w:t>Metrics for this area are reported each sprint and reviewed by the finance controller. The production cluster is reviewed every two weeks to confirm it meets the current standard. Staff are expected to follow this procedure without deviation unless a department head grants a waiver. Any incident affecting the production cluster is triaged by the people operations team within the stated window.</w:t>
      </w:r>
    </w:p>
    <w:p>
      <w:r>
        <w:t>Any incident affecting the artifact registry is triaged by the product manager within the stated window. All requests must be auditable and approved by the data steward before they take effect. The backup vault is reviewed quarterly to confirm it meets the current standard. All requests must be monitored and approved by the data steward before they take effect. Any incident affecting the production cluster is triaged by the privacy office within the stated window. Where this policy conflicts with a contractual obligation, the stricter requirement applies.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