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Aldermont IT and Infrastructure Policy</w:t>
      </w:r>
    </w:p>
    <w:p>
      <w:r>
        <w:t>This document is the official it and infrastructure policy for Aldermont. Records related to this section are kept encrypted and made available to the finance controller on request. All requests must be reviewed and approved by the privacy office before they take effect. All requests must be standardized and approved by the platform team before they take effect. All requests must be compliant and approved by the compliance officer before they take effect.</w:t>
      </w:r>
    </w:p>
    <w:p>
      <w:pPr>
        <w:pStyle w:val="Heading1"/>
      </w:pPr>
      <w:r>
        <w:t>Acceptable Use</w:t>
      </w:r>
    </w:p>
    <w:p>
      <w:r>
        <w:t>Acceptable use follows the practices outlined here and is reviewed regularly. Owners must keep the artifact registry aligned with the thresholds described in this section. Access to the production cluster is granted on a monitored basis and revoked when no longer required. Every change is recorded in the data warehouse so that actions remain attributable. Access to the monitoring stack is granted on a automated basis and revoked when no longer required. Where this policy conflicts with a contractual obligation, the stricter requirement applies.</w:t>
      </w:r>
    </w:p>
    <w:p>
      <w:r>
        <w:t>Exceptions require written sign-off from the on-call engineer and are logged for audit. Supporting runbooks are maintained alongside this document and kept reviewed. Supporting runbooks are maintained alongside this document and kept monitored. Access to the billing platform is granted on a monitored basis and revoked when no longer required.</w:t>
      </w:r>
    </w:p>
    <w:p>
      <w:r>
        <w:t>All requests must be documented and approved by the product manager before they take effect. Access to the production cluster is granted on a approved basis and revoked when no longer required. Where this policy conflicts with a contractual obligation, the stricter requirement applies. Access to the customer portal is granted on a standardized basis and revoked when no longer required. Supporting runbooks are maintained alongside this document and kept encrypted. Exceptions require written sign-off from the support lead and are logged for audit. Staff are expected to follow this procedure without deviation unless the compliance officer grants a waiver.</w:t>
      </w:r>
    </w:p>
    <w:p>
      <w:r>
        <w:t>Where this policy conflicts with a contractual obligation, the stricter requirement applies. The process is tested annually to verify that controls operate as intended. Non-compliance may result in escalation to the data steward and corrective action. Access to the CI pipeline is granted on a auditable basis and revoked when no longer required. Records related to this section are kept least-privilege and made available to the people operations team on request. Owners must keep the backup vault aligned with the thresholds described in this section.</w:t>
      </w:r>
    </w:p>
    <w:p>
      <w:r>
        <w:t>The process is tested monthly to verify that controls operate as intended. Metrics for this area are reported annually and reviewed by the legal team. Staff are expected to follow this procedure without deviation unless a direct manager grants a waiver. Any incident affecting the monitoring stack is triaged by a department head within the stated window. Every change is recorded in the data warehouse so that actions remain attributable. Metrics for this area are reported each sprint and reviewed by the legal team.</w:t>
      </w:r>
    </w:p>
    <w:p>
      <w:r>
        <w:t>The artifact registry is reviewed every business day to confirm it meets the current standard. Owners must keep the CI pipeline aligned with the thresholds described in this section. The process is tested monthly to verify that controls operate as intended. Access to the CI pipeline is granted on a reviewed basis and revoked when no longer required. The ticketing system is reviewed quarterly to confirm it meets the current standard. Owners must keep the production cluster aligned with the thresholds described in this section. Access to the ticketing system is granted on a reviewed basis and revoked when no longer required.</w:t>
      </w:r>
    </w:p>
    <w:p>
      <w:pPr>
        <w:pStyle w:val="Heading1"/>
      </w:pPr>
      <w:r>
        <w:t>Device Encryption</w:t>
      </w:r>
    </w:p>
    <w:p>
      <w:r>
        <w:t>Responsibilities and limits for device encryption are set out in this section. Training on this topic is delivered on a rolling basis and tracked to completion. All requests must be compliant and approved by the product manager before they take effect. Staff are expected to follow this procedure without deviation unless the finance controller grants a waiver.</w:t>
      </w:r>
    </w:p>
    <w:p>
      <w:r>
        <w:t>Non-compliance may result in escalation to the privacy office and corrective action. Owners must keep the VPN gateway aligned with the thresholds described in this section. Any incident affecting the billing platform is triaged by the compliance officer within the stated window. Staff are expected to follow this procedure without deviation unless the privacy office grants a waiver.</w:t>
      </w:r>
    </w:p>
    <w:p>
      <w:r>
        <w:t>Access to the VPN gateway is granted on a standardized basis and revoked when no longer required. The customer portal is reviewed each sprint to confirm it meets the current standard. Any incident affecting the monitoring stack is triaged by the privacy office within the stated window. The process is tested twice a year to verify that controls operate as intended. Exceptions require written sign-off from the security team and are logged for audit. Exceptions require written sign-off from the security team and are logged for audit. Exceptions require written sign-off from the people operations team and are logged for audit.</w:t>
      </w:r>
    </w:p>
    <w:p>
      <w:r>
        <w:t>Access to the monitoring stack is granted on a compliant basis and revoked when no longer required. The process is tested annually to verify that controls operate as intended. Metrics for this area are reported each sprint and reviewed by the platform team. Non-compliance may result in escalation to the privacy office and corrective action. Supporting runbooks are maintained alongside this document and kept encrypted. Training on this topic is delivered each sprint and tracked to completion.</w:t>
      </w:r>
    </w:p>
    <w:p>
      <w:r>
        <w:t>Records related to this section are kept documented and made available to the IT desk on request. Supporting runbooks are maintained alongside this document and kept encrypted. Staff are expected to follow this procedure without deviation unless the product manager grants a waiver. Exceptions require written sign-off from the on-call engineer and are logged for audit. All requests must be compliant and approved by the compliance officer before they take effect.</w:t>
      </w:r>
    </w:p>
    <w:p>
      <w:r>
        <w:t>Where this policy conflicts with a contractual obligation, the stricter requirement applies. Where this policy conflicts with a contractual obligation, the stricter requirement applies. Exceptions require written sign-off from the finance controller and are logged for audit. Every change is recorded in the data warehouse so that actions remain attributable. Supporting runbooks are maintained alongside this document and kept approved.</w:t>
      </w:r>
    </w:p>
    <w:p>
      <w:r>
        <w:t>The process is tested monthly to verify that controls operate as intended. All requests must be reviewed and approved by the product manager before they take effect. Any incident affecting the production cluster is triaged by the IT desk within the stated window. Records related to this section are kept least-privilege and made available to a direct manager on request.</w:t>
      </w:r>
    </w:p>
    <w:p>
      <w:pPr>
        <w:pStyle w:val="Heading1"/>
      </w:pPr>
      <w:r>
        <w:t>Software Approval</w:t>
      </w:r>
    </w:p>
    <w:p>
      <w:r>
        <w:t>Responsibilities and limits for software approval are set out in this section. Access to the artifact registry is granted on a auditable basis and revoked when no longer required. Any incident affecting the monitoring stack is triaged by the product manager within the stated window. Non-compliance may result in escalation to the legal team and corrective action. Supporting runbooks are maintained alongside this document and kept reviewed. Owners must keep the VPN gateway aligned with the thresholds described in this section.</w:t>
      </w:r>
    </w:p>
    <w:p>
      <w:r>
        <w:t>Owners must keep the ticketing system aligned with the thresholds described in this section. Where this policy conflicts with a contractual obligation, the stricter requirement applies. Where this policy conflicts with a contractual obligation, the stricter requirement applies. Training on this topic is delivered annually and tracked to completion. Supporting runbooks are maintained alongside this document and kept encrypted. Non-compliance may result in escalation to the on-call engineer and corrective action. The customer portal is reviewed annually to confirm it meets the current standard.</w:t>
      </w:r>
    </w:p>
    <w:p>
      <w:r>
        <w:t>The customer portal is reviewed quarterly to confirm it meets the current standard. Exceptions require written sign-off from the support lead and are logged for audit. Non-compliance may result in escalation to the platform team and corrective action. Records related to this section are kept automated and made available to the compliance officer on request.</w:t>
      </w:r>
    </w:p>
    <w:p>
      <w:r>
        <w:t>Exceptions require written sign-off from the data steward and are logged for audit. Metrics for this area are reported every two weeks and reviewed by the product manager. Records related to this section are kept reviewed and made available to the data steward on request. Staff are expected to follow this procedure without deviation unless the privacy office grants a waiver.</w:t>
      </w:r>
    </w:p>
    <w:p>
      <w:r>
        <w:t>All requests must be compliant and approved by the data steward before they take effect. The process is tested twice a year to verify that controls operate as intended. Every change is recorded in the billing platform so that actions remain attributable. Access to the backup vault is granted on a standardized basis and revoked when no longer required.</w:t>
      </w:r>
    </w:p>
    <w:p>
      <w:r>
        <w:t>The process is tested each sprint to verify that controls operate as intended. Supporting runbooks are maintained alongside this document and kept documented. Supporting runbooks are maintained alongside this document and kept auditable. Supporting runbooks are maintained alongside this document and kept compliant. Non-compliance may result in escalation to the people operations team and corrective action. Staff are expected to follow this procedure without deviation unless a direct manager grants a waiver. Non-compliance may result in escalation to the people operations team and corrective action.</w:t>
      </w:r>
    </w:p>
    <w:p>
      <w:r>
        <w:t>Non-compliance may result in escalation to a direct manager and corrective action. Training on this topic is delivered monthly and tracked to completion. Exceptions require written sign-off from a department head and are logged for audit. Metrics for this area are reported quarterly and reviewed by the compliance officer.</w:t>
      </w:r>
    </w:p>
    <w:p>
      <w:pPr>
        <w:pStyle w:val="Heading1"/>
      </w:pPr>
      <w:r>
        <w:t>Account Provisioning</w:t>
      </w:r>
    </w:p>
    <w:p>
      <w:r>
        <w:t>Account provisioning is managed according to the rules described below. Staff are expected to follow this procedure without deviation unless the IT desk grants a waiver. Records related to this section are kept monitored and made available to the privacy office on request. Every change is recorded in the identity provider so that actions remain attributable. Staff are expected to follow this procedure without deviation unless the finance controller grants a waiver. All requests must be automated and approved by the platform team before they take effect.</w:t>
      </w:r>
    </w:p>
    <w:p>
      <w:r>
        <w:t>Training on this topic is delivered on a rolling basis and tracked to completion. Non-compliance may result in escalation to the privacy office and corrective action. Access to the VPN gateway is granted on a automated basis and revoked when no longer required. Any incident affecting the document store is triaged by the security team within the stated window. All requests must be approved and approved by the compliance officer before they take effect. Non-compliance may result in escalation to a direct manager and corrective action. The process is tested each sprint to verify that controls operate as intended.</w:t>
      </w:r>
    </w:p>
    <w:p>
      <w:r>
        <w:t>Exceptions require written sign-off from the security team and are logged for audit. Every change is recorded in the data warehouse so that actions remain attributable. All requests must be least-privilege and approved by a direct manager before they take effect. Records related to this section are kept least-privilege and made available to the privacy office on request. Every change is recorded in the customer portal so that actions remain attributable.</w:t>
      </w:r>
    </w:p>
    <w:p>
      <w:r>
        <w:t>Non-compliance may result in escalation to the support lead and corrective action. Supporting runbooks are maintained alongside this document and kept auditable. Staff are expected to follow this procedure without deviation unless the support lead grants a waiver. Training on this topic is delivered quarterly and tracked to completion. Records related to this section are kept monitored and made available to the security team on request. The document store is reviewed every business day to confirm it meets the current standard. Supporting runbooks are maintained alongside this document and kept compliant.</w:t>
      </w:r>
    </w:p>
    <w:p>
      <w:r>
        <w:t>Any incident affecting the document store is triaged by the security team within the stated window. Owners must keep the document store aligned with the thresholds described in this section. Every change is recorded in the backup vault so that actions remain attributable. Metrics for this area are reported every business day and reviewed by the IT desk.</w:t>
      </w:r>
    </w:p>
    <w:p>
      <w:r>
        <w:t>Access to the ticketing system is granted on a least-privilege basis and revoked when no longer required. The ticketing system is reviewed annually to confirm it meets the current standard. Training on this topic is delivered quarterly and tracked to completion. Non-compliance may result in escalation to the security team and corrective action.</w:t>
      </w:r>
    </w:p>
    <w:p>
      <w:pPr>
        <w:pStyle w:val="Heading1"/>
      </w:pPr>
      <w:r>
        <w:t>Network and Wi-Fi</w:t>
      </w:r>
    </w:p>
    <w:p>
      <w:r>
        <w:t>The following standards apply to network and wi-fi and are mandatory for all teams. Owners must keep the ticketing system aligned with the thresholds described in this section. Metrics for this area are reported every business day and reviewed by the people operations team. Metrics for this area are reported annually and reviewed by the platform team. Non-compliance may result in escalation to a direct manager and corrective action.</w:t>
      </w:r>
    </w:p>
    <w:p>
      <w:r>
        <w:t>Training on this topic is delivered every business day and tracked to completion. Owners must keep the production cluster aligned with the thresholds described in this section. Supporting runbooks are maintained alongside this document and kept least-privilege. Supporting runbooks are maintained alongside this document and kept approved. All requests must be reviewed and approved by the on-call engineer before they take effect. The customer portal is reviewed annually to confirm it meets the current standard. Any incident affecting the billing platform is triaged by the data steward within the stated window.</w:t>
      </w:r>
    </w:p>
    <w:p>
      <w:r>
        <w:t>Any incident affecting the backup vault is triaged by the IT desk within the stated window. The process is tested quarterly to verify that controls operate as intended. Every change is recorded in the identity provider so that actions remain attributable. Training on this topic is delivered each sprint and tracked to completion. Non-compliance may result in escalation to the platform team and corrective action. Non-compliance may result in escalation to the platform team and corrective action.</w:t>
      </w:r>
    </w:p>
    <w:p>
      <w:r>
        <w:t>Metrics for this area are reported annually and reviewed by the on-call engineer. Non-compliance may result in escalation to the legal team and corrective action. Supporting runbooks are maintained alongside this document and kept auditable. All requests must be standardized and approved by the support lead before they take effect.</w:t>
      </w:r>
    </w:p>
    <w:p>
      <w:r>
        <w:t>Exceptions require written sign-off from the privacy office and are logged for audit. The ticketing system is reviewed every two weeks to confirm it meets the current standard. Where this policy conflicts with a contractual obligation, the stricter requirement applies. Supporting runbooks are maintained alongside this document and kept auditable. Access to the backup vault is granted on a reviewed basis and revoked when no longer required. Any incident affecting the backup vault is triaged by the legal team within the stated window. Metrics for this area are reported every two weeks and reviewed by the on-call engineer.</w:t>
      </w:r>
    </w:p>
    <w:p>
      <w:r>
        <w:t>Training on this topic is delivered monthly and tracked to completion. Exceptions require written sign-off from the on-call engineer and are logged for audit. Every change is recorded in the customer portal so that actions remain attributable. All requests must be monitored and approved by the security team before they take effect. Supporting runbooks are maintained alongside this document and kept automated. Non-compliance may result in escalation to a department head and corrective action.</w:t>
      </w:r>
    </w:p>
    <w:p>
      <w:pPr>
        <w:pStyle w:val="Heading1"/>
      </w:pPr>
      <w:r>
        <w:t>Data Backup</w:t>
      </w:r>
    </w:p>
    <w:p>
      <w:r>
        <w:t>This section defines how data backup is governed across the organization. All requests must be encrypted and approved by a direct manager before they take effect. Exceptions require written sign-off from a department head and are logged for audit. Metrics for this area are reported every business day and reviewed by the compliance officer.</w:t>
      </w:r>
    </w:p>
    <w:p>
      <w:r>
        <w:t>Non-compliance may result in escalation to a department head and corrective action. Staff are expected to follow this procedure without deviation unless the privacy office grants a waiver. All requests must be reviewed and approved by the on-call engineer before they take effect. Supporting runbooks are maintained alongside this document and kept approved. The process is tested twice a year to verify that controls operate as intended. The billing platform is reviewed on a rolling basis to confirm it meets the current standard. The backup vault is reviewed annually to confirm it meets the current standard.</w:t>
      </w:r>
    </w:p>
    <w:p>
      <w:r>
        <w:t>Records related to this section are kept automated and made available to the finance controller on request. Every change is recorded in the backup vault so that actions remain attributable. Supporting runbooks are maintained alongside this document and kept monitored. Every change is recorded in the monitoring stack so that actions remain attributable.</w:t>
      </w:r>
    </w:p>
    <w:p>
      <w:r>
        <w:t>Where this policy conflicts with a contractual obligation, the stricter requirement applies. Where this policy conflicts with a contractual obligation, the stricter requirement applies. Access to the document store is granted on a least-privilege basis and revoked when no longer required. Records related to this section are kept encrypted and made available to the product manager on request. Every change is recorded in the monitoring stack so that actions remain attributable. Any incident affecting the backup vault is triaged by a department head within the stated window.</w:t>
      </w:r>
    </w:p>
    <w:p>
      <w:r>
        <w:t>Access to the VPN gateway is granted on a auditable basis and revoked when no longer required. Access to the data warehouse is granted on a compliant basis and revoked when no longer required. The process is tested every business day to verify that controls operate as intended. Where this policy conflicts with a contractual obligation, the stricter requirement applies. Any incident affecting the CI pipeline is triaged by the IT desk within the stated window. Supporting runbooks are maintained alongside this document and kept monitored.</w:t>
      </w:r>
    </w:p>
    <w:p>
      <w:r>
        <w:t>Training on this topic is delivered every two weeks and tracked to completion. Non-compliance may result in escalation to the on-call engineer and corrective action. Non-compliance may result in escalation to the finance controller and corrective action. Metrics for this area are reported on a rolling basis and reviewed by the people operations team.</w:t>
      </w:r>
    </w:p>
    <w:p>
      <w:r>
        <w:t>Where this policy conflicts with a contractual obligation, the stricter requirement applies. The process is tested each sprint to verify that controls operate as intended. Access to the VPN gateway is granted on a reviewed basis and revoked when no longer required. The process is tested twice a year to verify that controls operate as intended. Supporting runbooks are maintained alongside this document and kept least-privilege.</w:t>
      </w:r>
    </w:p>
    <w:p>
      <w:pPr>
        <w:pStyle w:val="Heading1"/>
      </w:pPr>
      <w:r>
        <w:t>Asset Inventory</w:t>
      </w:r>
    </w:p>
    <w:p>
      <w:r>
        <w:t>Teams handling asset inventory must comply with the requirements that follow. Exceptions require written sign-off from the compliance officer and are logged for audit. Records related to this section are kept reviewed and made available to the people operations team on request. The process is tested each sprint to verify that controls operate as intended. The process is tested every two weeks to verify that controls operate as intended. All requests must be documented and approved by the data steward before they take effect.</w:t>
      </w:r>
    </w:p>
    <w:p>
      <w:r>
        <w:t>Every change is recorded in the VPN gateway so that actions remain attributable. The billing platform is reviewed each sprint to confirm it meets the current standard. Supporting runbooks are maintained alongside this document and kept documented. The process is tested on a rolling basis to verify that controls operate as intended. All requests must be approved and approved by the people operations team before they take effect. Training on this topic is delivered monthly and tracked to completion. All requests must be encrypted and approved by the on-call engineer before they take effect.</w:t>
      </w:r>
    </w:p>
    <w:p>
      <w:r>
        <w:t>The VPN gateway is reviewed every business day to confirm it meets the current standard. All requests must be standardized and approved by the compliance officer before they take effect. All requests must be standardized and approved by the legal team before they take effect. Staff are expected to follow this procedure without deviation unless the finance controller grants a waiver. Owners must keep the customer portal aligned with the thresholds described in this section.</w:t>
      </w:r>
    </w:p>
    <w:p>
      <w:r>
        <w:t>Staff are expected to follow this procedure without deviation unless the IT desk grants a waiver. Training on this topic is delivered annually and tracked to completion. Metrics for this area are reported twice a year and reviewed by the data steward. All requests must be encrypted and approved by the data steward before they take effect. Owners must keep the ticketing system aligned with the thresholds described in this section. Where this policy conflicts with a contractual obligation, the stricter requirement applies. Staff are expected to follow this procedure without deviation unless the support lead grants a waiver.</w:t>
      </w:r>
    </w:p>
    <w:p>
      <w:r>
        <w:t>All requests must be reviewed and approved by the people operations team before they take effect. Training on this topic is delivered quarterly and tracked to completion. Owners must keep the production cluster aligned with the thresholds described in this section. Supporting runbooks are maintained alongside this document and kept least-privilege. The process is tested twice a year to verify that controls operate as intended. Where this policy conflicts with a contractual obligation, the stricter requirement applies.</w:t>
      </w:r>
    </w:p>
    <w:p>
      <w:r>
        <w:t>Supporting runbooks are maintained alongside this document and kept standardized. Every change is recorded in the identity provider so that actions remain attributable. Records related to this section are kept reviewed and made available to a department head on request. Supporting runbooks are maintained alongside this document and kept reviewed. Supporting runbooks are maintained alongside this document and kept documented. Supporting runbooks are maintained alongside this document and kept automated. The process is tested on a rolling basis to verify that controls operate as intended.</w:t>
      </w:r>
    </w:p>
    <w:p>
      <w:pPr>
        <w:pStyle w:val="Heading1"/>
      </w:pPr>
      <w:r>
        <w:t>Patch Management</w:t>
      </w:r>
    </w:p>
    <w:p>
      <w:r>
        <w:t>Patch management is managed according to the rules described below. Exceptions require written sign-off from the finance controller and are logged for audit. Staff are expected to follow this procedure without deviation unless the data steward grants a waiver. Supporting runbooks are maintained alongside this document and kept automated. Metrics for this area are reported on a rolling basis and reviewed by the privacy office. Access to the data warehouse is granted on a reviewed basis and revoked when no longer required.</w:t>
      </w:r>
    </w:p>
    <w:p>
      <w:r>
        <w:t>Staff are expected to follow this procedure without deviation unless the platform team grants a waiver. Exceptions require written sign-off from the IT desk and are logged for audit. Staff are expected to follow this procedure without deviation unless the on-call engineer grants a waiver. All requests must be automated and approved by the product manager before they take effect. Staff are expected to follow this procedure without deviation unless a department head grants a waiver. Where this policy conflicts with a contractual obligation, the stricter requirement applies. The process is tested quarterly to verify that controls operate as intended.</w:t>
      </w:r>
    </w:p>
    <w:p>
      <w:r>
        <w:t>The process is tested each sprint to verify that controls operate as intended. Supporting runbooks are maintained alongside this document and kept auditable. Access to the data warehouse is granted on a documented basis and revoked when no longer required. Records related to this section are kept least-privilege and made available to a department head on request. Staff are expected to follow this procedure without deviation unless the finance controller grants a waiver. Exceptions require written sign-off from the on-call engineer and are logged for audit.</w:t>
      </w:r>
    </w:p>
    <w:p>
      <w:r>
        <w:t>Non-compliance may result in escalation to the platform team and corrective action. All requests must be documented and approved by the product manager before they take effect. Non-compliance may result in escalation to the people operations team and corrective action. Staff are expected to follow this procedure without deviation unless the legal team grants a waiver.</w:t>
      </w:r>
    </w:p>
    <w:p>
      <w:r>
        <w:t>Owners must keep the billing platform aligned with the thresholds described in this section. Supporting runbooks are maintained alongside this document and kept standardized. The document store is reviewed each sprint to confirm it meets the current standard. Where this policy conflicts with a contractual obligation, the stricter requirement applies. Access to the VPN gateway is granted on a compliant basis and revoked when no longer required. Metrics for this area are reported every two weeks and reviewed by the finance controller.</w:t>
      </w:r>
    </w:p>
    <w:p>
      <w:r>
        <w:t>Staff are expected to follow this procedure without deviation unless a department head grants a waiver. Owners must keep the ticketing system aligned with the thresholds described in this section. Non-compliance may result in escalation to the platform team and corrective action. Access to the customer portal is granted on a encrypted basis and revoked when no longer required. Every change is recorded in the customer portal so that actions remain attributable. The process is tested on a rolling basis to verify that controls operate as intended. Every change is recorded in the data warehouse so that actions remain attributable.</w:t>
      </w:r>
    </w:p>
    <w:p>
      <w:pPr>
        <w:pStyle w:val="Heading1"/>
      </w:pPr>
      <w:r>
        <w:t>Cloud Governance</w:t>
      </w:r>
    </w:p>
    <w:p>
      <w:r>
        <w:t>This part of the document covers cloud governance and the controls around it. Staff are expected to follow this procedure without deviation unless the product manager grants a waiver. The process is tested monthly to verify that controls operate as intended. Metrics for this area are reported on a rolling basis and reviewed by the platform team.</w:t>
      </w:r>
    </w:p>
    <w:p>
      <w:r>
        <w:t>Where this policy conflicts with a contractual obligation, the stricter requirement applies. Any incident affecting the monitoring stack is triaged by the IT desk within the stated window. The process is tested twice a year to verify that controls operate as intended. Owners must keep the monitoring stack aligned with the thresholds described in this section. Records related to this section are kept documented and made available to the on-call engineer on request.</w:t>
      </w:r>
    </w:p>
    <w:p>
      <w:r>
        <w:t>Where this policy conflicts with a contractual obligation, the stricter requirement applies. Staff are expected to follow this procedure without deviation unless the data steward grants a waiver. Any incident affecting the document store is triaged by the finance controller within the stated window. Any incident affecting the customer portal is triaged by the security team within the stated window. Non-compliance may result in escalation to the product manager and corrective action.</w:t>
      </w:r>
    </w:p>
    <w:p>
      <w:r>
        <w:t>Metrics for this area are reported quarterly and reviewed by the IT desk. Every change is recorded in the data warehouse so that actions remain attributable. Non-compliance may result in escalation to the finance controller and corrective action. The ticketing system is reviewed every business day to confirm it meets the current standard.</w:t>
      </w:r>
    </w:p>
    <w:p>
      <w:r>
        <w:t>Records related to this section are kept standardized and made available to the platform team on request. The process is tested quarterly to verify that controls operate as intended. Exceptions require written sign-off from a department head and are logged for audit. Non-compliance may result in escalation to the platform team and corrective action.</w:t>
      </w:r>
    </w:p>
    <w:p>
      <w:r>
        <w:t>All requests must be compliant and approved by the compliance officer before they take effect. Non-compliance may result in escalation to the data steward and corrective action. Supporting runbooks are maintained alongside this document and kept automated. All requests must be standardized and approved by a direct manager before they take effect. Supporting runbooks are maintained alongside this document and kept auditable. Metrics for this area are reported annually and reviewed by the IT desk. Supporting runbooks are maintained alongside this document and kept reviewed.</w:t>
      </w:r>
    </w:p>
    <w:p>
      <w:r>
        <w:t>Records related to this section are kept auditable and made available to the privacy office on request. Training on this topic is delivered every business day and tracked to completion. Staff are expected to follow this procedure without deviation unless the IT desk grants a waiver. Exceptions require written sign-off from the people operations team and are logged for audit. Records related to this section are kept monitored and made available to the people operations team on request.</w:t>
      </w:r>
    </w:p>
    <w:p>
      <w:pPr>
        <w:pStyle w:val="Heading1"/>
      </w:pPr>
      <w:r>
        <w:t>Remote Access</w:t>
      </w:r>
    </w:p>
    <w:p>
      <w:r>
        <w:t>Responsibilities and limits for remote access are set out in this section. All requests must be standardized and approved by the on-call engineer before they take effect. Metrics for this area are reported each sprint and reviewed by a department head. Every change is recorded in the monitoring stack so that actions remain attributable.</w:t>
      </w:r>
    </w:p>
    <w:p>
      <w:r>
        <w:t>Exceptions require written sign-off from the finance controller and are logged for audit. Access to the backup vault is granted on a encrypted basis and revoked when no longer required. Non-compliance may result in escalation to a department head and corrective action. Owners must keep the customer portal aligned with the thresholds described in this section.</w:t>
      </w:r>
    </w:p>
    <w:p>
      <w:r>
        <w:t>Any incident affecting the billing platform is triaged by a direct manager within the stated window. All requests must be monitored and approved by the security team before they take effect. Owners must keep the identity provider aligned with the thresholds described in this section. Non-compliance may result in escalation to the platform team and corrective action.</w:t>
      </w:r>
    </w:p>
    <w:p>
      <w:r>
        <w:t>Metrics for this area are reported every two weeks and reviewed by the product manager. Records related to this section are kept encrypted and made available to the security team on request. Exceptions require written sign-off from the finance controller and are logged for audit. Staff are expected to follow this procedure without deviation unless the compliance officer grants a waiver. Records related to this section are kept monitored and made available to the privacy office on request.</w:t>
      </w:r>
    </w:p>
    <w:p>
      <w:r>
        <w:t>Where this policy conflicts with a contractual obligation, the stricter requirement applies. Metrics for this area are reported every business day and reviewed by the data steward. Records related to this section are kept monitored and made available to the platform team on request. Non-compliance may result in escalation to the on-call engineer and corrective action. Every change is recorded in the CI pipeline so that actions remain attributable. Metrics for this area are reported every business day and reviewed by the privacy office.</w:t>
      </w:r>
    </w:p>
    <w:p>
      <w:r>
        <w:t>The process is tested every business day to verify that controls operate as intended. Access to the customer portal is granted on a auditable basis and revoked when no longer required. Non-compliance may result in escalation to the legal team and corrective action. Metrics for this area are reported every business day and reviewed by the finance controller.</w:t>
      </w:r>
    </w:p>
    <w:p>
      <w:r>
        <w:t>Exceptions require written sign-off from the data steward and are logged for audit. All requests must be reviewed and approved by a direct manager before they take effect. Exceptions require written sign-off from the support lead and are logged for audit. Metrics for this area are reported every two weeks and reviewed by the compliance officer.</w:t>
      </w:r>
    </w:p>
    <w:p>
      <w:r>
        <w:t>Non-compliance may result in escalation to the security team and corrective action. Any incident affecting the identity provider is triaged by the security team within the stated window. The process is tested monthly to verify that controls operate as intended. Exceptions require written sign-off from the platform team and are logged for audit.</w:t>
      </w:r>
    </w:p>
    <w:p>
      <w:pPr>
        <w:pStyle w:val="Heading1"/>
      </w:pPr>
      <w:r>
        <w:t>Printer and Peripheral</w:t>
      </w:r>
    </w:p>
    <w:p>
      <w:r>
        <w:t>This part of the document covers printer and peripheral and the controls around it. Access to the identity provider is granted on a least-privilege basis and revoked when no longer required. Staff are expected to follow this procedure without deviation unless the legal team grants a waiver. Where this policy conflicts with a contractual obligation, the stricter requirement applies. Records related to this section are kept least-privilege and made available to the finance controller on request.</w:t>
      </w:r>
    </w:p>
    <w:p>
      <w:r>
        <w:t>Training on this topic is delivered on a rolling basis and tracked to completion. All requests must be automated and approved by the support lead before they take effect. Records related to this section are kept monitored and made available to the finance controller on request. The CI pipeline is reviewed twice a year to confirm it meets the current standard. Where this policy conflicts with a contractual obligation, the stricter requirement applies. Metrics for this area are reported each sprint and reviewed by the compliance officer. Where this policy conflicts with a contractual obligation, the stricter requirement applies.</w:t>
      </w:r>
    </w:p>
    <w:p>
      <w:r>
        <w:t>Training on this topic is delivered twice a year and tracked to completion. Access to the customer portal is granted on a encrypted basis and revoked when no longer required. Exceptions require written sign-off from the legal team and are logged for audit. Training on this topic is delivered each sprint and tracked to completion. Non-compliance may result in escalation to the support lead and corrective action. The billing platform is reviewed on a rolling basis to confirm it meets the current standard. Owners must keep the production cluster aligned with the thresholds described in this section.</w:t>
      </w:r>
    </w:p>
    <w:p>
      <w:r>
        <w:t>Where this policy conflicts with a contractual obligation, the stricter requirement applies. The data warehouse is reviewed quarterly to confirm it meets the current standard. All requests must be compliant and approved by the privacy office before they take effect. Training on this topic is delivered every two weeks and tracked to completion. Records related to this section are kept automated and made available to the product manager on request.</w:t>
      </w:r>
    </w:p>
    <w:p>
      <w:r>
        <w:t>The process is tested twice a year to verify that controls operate as intended. Every change is recorded in the data warehouse so that actions remain attributable. All requests must be reviewed and approved by the people operations team before they take effect. Owners must keep the data warehouse aligned with the thresholds described in this section. Access to the identity provider is granted on a least-privilege basis and revoked when no longer required. Access to the billing platform is granted on a automated basis and revoked when no longer required.</w:t>
      </w:r>
    </w:p>
    <w:p>
      <w:r>
        <w:t>Access to the customer portal is granted on a auditable basis and revoked when no longer required. Records related to this section are kept standardized and made available to the privacy office on request. Supporting runbooks are maintained alongside this document and kept documented. Where this policy conflicts with a contractual obligation, the stricter requirement applies. Records related to this section are kept reviewed and made available to the IT desk on request. Supporting runbooks are maintained alongside this document and kept standardized.</w:t>
      </w:r>
    </w:p>
    <w:p>
      <w:pPr>
        <w:pStyle w:val="Heading1"/>
      </w:pPr>
      <w:r>
        <w:t>Disaster Recovery</w:t>
      </w:r>
    </w:p>
    <w:p>
      <w:r>
        <w:t>This section defines how disaster recovery is governed across the organization. Where this policy conflicts with a contractual obligation, the stricter requirement applies. Supporting runbooks are maintained alongside this document and kept standardized. Access to the monitoring stack is granted on a automated basis and revoked when no longer required. Non-compliance may result in escalation to the data steward and corrective action.</w:t>
      </w:r>
    </w:p>
    <w:p>
      <w:r>
        <w:t>Access to the production cluster is granted on a approved basis and revoked when no longer required. Every change is recorded in the document store so that actions remain attributable. Exceptions require written sign-off from the compliance officer and are logged for audit. Owners must keep the monitoring stack aligned with the thresholds described in this section. Where this policy conflicts with a contractual obligation, the stricter requirement applies. Any incident affecting the data warehouse is triaged by the finance controller within the stated window.</w:t>
      </w:r>
    </w:p>
    <w:p>
      <w:r>
        <w:t>The process is tested every two weeks to verify that controls operate as intended. The identity provider is reviewed monthly to confirm it meets the current standard. Access to the artifact registry is granted on a documented basis and revoked when no longer required. Any incident affecting the CI pipeline is triaged by a department head within the stated window. Records related to this section are kept reviewed and made available to the support lead on request.</w:t>
      </w:r>
    </w:p>
    <w:p>
      <w:r>
        <w:t>Training on this topic is delivered on a rolling basis and tracked to completion. All requests must be monitored and approved by a department head before they take effect. Exceptions require written sign-off from the platform team and are logged for audit. Where this policy conflicts with a contractual obligation, the stricter requirement applies. Where this policy conflicts with a contractual obligation, the stricter requirement applies.</w:t>
      </w:r>
    </w:p>
    <w:p>
      <w:r>
        <w:t>Exceptions require written sign-off from the on-call engineer and are logged for audit. Access to the artifact registry is granted on a documented basis and revoked when no longer required. Staff are expected to follow this procedure without deviation unless the security team grants a waiver. Owners must keep the production cluster aligned with the thresholds described in this section. Exceptions require written sign-off from the IT desk and are logged for audit.</w:t>
      </w:r>
    </w:p>
    <w:p>
      <w:r>
        <w:t>Exceptions require written sign-off from the privacy office and are logged for audit. All requests must be automated and approved by the platform team before they take effect. Every change is recorded in the monitoring stack so that actions remain attributable. Any incident affecting the CI pipeline is triaged by the legal team within the stated window. Staff are expected to follow this procedure without deviation unless the support lead grants a waiver. Exceptions require written sign-off from the finance controller and are logged for audit.</w:t>
      </w:r>
    </w:p>
    <w:p>
      <w:r>
        <w:t>The VPN gateway is reviewed on a rolling basis to confirm it meets the current standard. Non-compliance may result in escalation to the legal team and corrective action. Where this policy conflicts with a contractual obligation, the stricter requirement applies. Supporting runbooks are maintained alongside this document and kept approved. Staff are expected to follow this procedure without deviation unless the security team grants a waiver. Where this policy conflicts with a contractual obligation, the stricter requirement applies.</w:t>
      </w:r>
    </w:p>
    <w:p>
      <w:pPr>
        <w:pStyle w:val="Heading1"/>
      </w:pPr>
      <w:r>
        <w:t>Acceptable Use (Part 2)</w:t>
      </w:r>
    </w:p>
    <w:p>
      <w:r>
        <w:t>Acceptable use (part 2) is managed according to the rules described below. Every change is recorded in the production cluster so that actions remain attributable. Non-compliance may result in escalation to a department head and corrective action. Owners must keep the production cluster aligned with the thresholds described in this section. All requests must be standardized and approved by the platform team before they take effect. Non-compliance may result in escalation to a direct manager and corrective action.</w:t>
      </w:r>
    </w:p>
    <w:p>
      <w:r>
        <w:t>Metrics for this area are reported quarterly and reviewed by the IT desk. The process is tested every two weeks to verify that controls operate as intended. Every change is recorded in the production cluster so that actions remain attributable. Non-compliance may result in escalation to the support lead and corrective action. Records related to this section are kept compliant and made available to the security team on request.</w:t>
      </w:r>
    </w:p>
    <w:p>
      <w:r>
        <w:t>Staff are expected to follow this procedure without deviation unless the on-call engineer grants a waiver. The process is tested quarterly to verify that controls operate as intended. Owners must keep the document store aligned with the thresholds described in this section. Any incident affecting the billing platform is triaged by the people operations team within the stated window.</w:t>
      </w:r>
    </w:p>
    <w:p>
      <w:r>
        <w:t>Metrics for this area are reported each sprint and reviewed by the people operations team. The process is tested every two weeks to verify that controls operate as intended. Owners must keep the backup vault aligned with the thresholds described in this section. The process is tested every business day to verify that controls operate as intended. The process is tested quarterly to verify that controls operate as intended. Where this policy conflicts with a contractual obligation, the stricter requirement applies.</w:t>
      </w:r>
    </w:p>
    <w:p>
      <w:r>
        <w:t>Training on this topic is delivered quarterly and tracked to completion. Metrics for this area are reported every two weeks and reviewed by the IT desk. Metrics for this area are reported every business day and reviewed by the legal team. Access to the billing platform is granted on a compliant basis and revoked when no longer required.</w:t>
      </w:r>
    </w:p>
    <w:p>
      <w:r>
        <w:t>Access to the backup vault is granted on a reviewed basis and revoked when no longer required. Training on this topic is delivered monthly and tracked to completion. Supporting runbooks are maintained alongside this document and kept standardized. Any incident affecting the identity provider is triaged by the legal team within the stated window. Metrics for this area are reported every two weeks and reviewed by the compliance officer.</w:t>
      </w:r>
    </w:p>
    <w:p>
      <w:r>
        <w:t>Where this policy conflicts with a contractual obligation, the stricter requirement applies. All requests must be automated and approved by the on-call engineer before they take effect. Where this policy conflicts with a contractual obligation, the stricter requirement applies. Exceptions require written sign-off from the legal team and are logged for audit. Records related to this section are kept documented and made available to the legal team on request.</w:t>
      </w:r>
    </w:p>
    <w:p>
      <w:pPr>
        <w:pStyle w:val="Heading1"/>
      </w:pPr>
      <w:r>
        <w:t>Device Encryption (Part 2)</w:t>
      </w:r>
    </w:p>
    <w:p>
      <w:r>
        <w:t>The following standards apply to device encryption (part 2) and are mandatory for all teams. Any incident affecting the identity provider is triaged by the support lead within the stated window. Every change is recorded in the customer portal so that actions remain attributable. Training on this topic is delivered each sprint and tracked to completion. Access to the customer portal is granted on a monitored basis and revoked when no longer required.</w:t>
      </w:r>
    </w:p>
    <w:p>
      <w:r>
        <w:t>Supporting runbooks are maintained alongside this document and kept least-privilege. Staff are expected to follow this procedure without deviation unless the security team grants a waiver. Metrics for this area are reported quarterly and reviewed by the people operations team. Exceptions require written sign-off from the on-call engineer and are logged for audit.</w:t>
      </w:r>
    </w:p>
    <w:p>
      <w:r>
        <w:t>Owners must keep the backup vault aligned with the thresholds described in this section. Staff are expected to follow this procedure without deviation unless the support lead grants a waiver. Non-compliance may result in escalation to the support lead and corrective action. Any incident affecting the backup vault is triaged by the product manager within the stated window.</w:t>
      </w:r>
    </w:p>
    <w:p>
      <w:r>
        <w:t>Any incident affecting the document store is triaged by the people operations team within the stated window. Access to the data warehouse is granted on a approved basis and revoked when no longer required. Supporting runbooks are maintained alongside this document and kept automated. Staff are expected to follow this procedure without deviation unless the IT desk grants a waiver. Non-compliance may result in escalation to the compliance officer and corrective action. Every change is recorded in the production cluster so that actions remain attributable. Records related to this section are kept standardized and made available to the people operations team on request.</w:t>
      </w:r>
    </w:p>
    <w:p>
      <w:r>
        <w:t>Owners must keep the artifact registry aligned with the thresholds described in this section. Access to the artifact registry is granted on a auditable basis and revoked when no longer required. The customer portal is reviewed every business day to confirm it meets the current standard. The CI pipeline is reviewed twice a year to confirm it meets the current standard.</w:t>
      </w:r>
    </w:p>
    <w:p>
      <w:r>
        <w:t>Training on this topic is delivered every two weeks and tracked to completion. Any incident affecting the document store is triaged by the finance controller within the stated window. The process is tested monthly to verify that controls operate as intended. Where this policy conflicts with a contractual obligation, the stricter requirement applies. Non-compliance may result in escalation to a department head and corrective action. The backup vault is reviewed quarterly to confirm it meets the current standard. Records related to this section are kept documented and made available to the product manager on request.</w:t>
      </w:r>
    </w:p>
    <w:p>
      <w:r>
        <w:t>Training on this topic is delivered twice a year and tracked to completion. The customer portal is reviewed every two weeks to confirm it meets the current standard. Staff are expected to follow this procedure without deviation unless the people operations team grants a waiver. Non-compliance may result in escalation to the support lead and corrective action. Exceptions require written sign-off from the finance controller and are logged for audit. The backup vault is reviewed quarterly to confirm it meets the current standard.</w:t>
      </w:r>
    </w:p>
    <w:p>
      <w:pPr>
        <w:pStyle w:val="Heading1"/>
      </w:pPr>
      <w:r>
        <w:t>Software Approval (Part 2)</w:t>
      </w:r>
    </w:p>
    <w:p>
      <w:r>
        <w:t>Software approval (part 2) is managed according to the rules described below. The process is tested every two weeks to verify that controls operate as intended. Where this policy conflicts with a contractual obligation, the stricter requirement applies. Training on this topic is delivered on a rolling basis and tracked to completion. Any incident affecting the artifact registry is triaged by the product manager within the stated window. Access to the ticketing system is granted on a compliant basis and revoked when no longer required.</w:t>
      </w:r>
    </w:p>
    <w:p>
      <w:r>
        <w:t>Where this policy conflicts with a contractual obligation, the stricter requirement applies. Any incident affecting the customer portal is triaged by the people operations team within the stated window. Any incident affecting the CI pipeline is triaged by the legal team within the stated window. Exceptions require written sign-off from a direct manager and are logged for audit.</w:t>
      </w:r>
    </w:p>
    <w:p>
      <w:r>
        <w:t>Owners must keep the ticketing system aligned with the thresholds described in this section. Staff are expected to follow this procedure without deviation unless a direct manager grants a waiver. All requests must be least-privilege and approved by the finance controller before they take effect. Non-compliance may result in escalation to the support lead and corrective action.</w:t>
      </w:r>
    </w:p>
    <w:p>
      <w:r>
        <w:t>Training on this topic is delivered twice a year and tracked to completion. Exceptions require written sign-off from the on-call engineer and are logged for audit. Access to the data warehouse is granted on a reviewed basis and revoked when no longer required. All requests must be auditable and approved by the platform team before they take effect. Supporting runbooks are maintained alongside this document and kept automated. Training on this topic is delivered twice a year and tracked to completion. Supporting runbooks are maintained alongside this document and kept reviewed.</w:t>
      </w:r>
    </w:p>
    <w:p>
      <w:r>
        <w:t>Access to the billing platform is granted on a automated basis and revoked when no longer required. Where this policy conflicts with a contractual obligation, the stricter requirement applies. Metrics for this area are reported quarterly and reviewed by a direct manager. Exceptions require written sign-off from the privacy office and are logged for audit. All requests must be encrypted and approved by the people operations team before they take effect. Staff are expected to follow this procedure without deviation unless a department head grants a waiver. The artifact registry is reviewed on a rolling basis to confirm it meets the current standard.</w:t>
      </w:r>
    </w:p>
    <w:p>
      <w:r>
        <w:t>Supporting runbooks are maintained alongside this document and kept monitored. Any incident affecting the ticketing system is triaged by the platform team within the stated window. Supporting runbooks are maintained alongside this document and kept documented. All requests must be approved and approved by the finance controller before they take effect. Training on this topic is delivered each sprint and tracked to completion. The process is tested quarterly to verify that controls operate as intended. Non-compliance may result in escalation to the platform team and corrective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