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61C18" w14:textId="77777777" w:rsidR="00CB4849" w:rsidRDefault="00CB4849"/>
    <w:sectPr w:rsidR="00CB4849" w:rsidSect="00891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DD"/>
    <w:rsid w:val="00177F99"/>
    <w:rsid w:val="0076623D"/>
    <w:rsid w:val="008911A6"/>
    <w:rsid w:val="00CB4849"/>
    <w:rsid w:val="00E9406A"/>
    <w:rsid w:val="00FC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7A8C3"/>
  <w15:chartTrackingRefBased/>
  <w15:docId w15:val="{6D8BF46A-34AE-44F1-B346-900899B8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Prabhakaran</dc:creator>
  <cp:keywords/>
  <dc:description/>
  <cp:lastModifiedBy>Santhosh Kumar Prabhakaran</cp:lastModifiedBy>
  <cp:revision>1</cp:revision>
  <dcterms:created xsi:type="dcterms:W3CDTF">2024-01-31T16:51:00Z</dcterms:created>
  <dcterms:modified xsi:type="dcterms:W3CDTF">2024-01-31T16:51:00Z</dcterms:modified>
</cp:coreProperties>
</file>