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104" w:type="dxa"/>
        <w:tblInd w:w="-5" w:type="dxa"/>
        <w:tblLook w:val="04A0" w:firstRow="1" w:lastRow="0" w:firstColumn="1" w:lastColumn="0" w:noHBand="0" w:noVBand="1"/>
      </w:tblPr>
      <w:tblGrid>
        <w:gridCol w:w="4271"/>
        <w:gridCol w:w="4833"/>
      </w:tblGrid>
      <w:tr w:rsidR="00540F08" w:rsidRPr="00540F08" w14:paraId="3BC00528" w14:textId="77777777" w:rsidTr="00540F08">
        <w:trPr>
          <w:trHeight w:val="427"/>
        </w:trPr>
        <w:tc>
          <w:tcPr>
            <w:tcW w:w="4271" w:type="dxa"/>
            <w:tcBorders>
              <w:top w:val="single" w:sz="4" w:space="0" w:color="auto"/>
              <w:left w:val="single" w:sz="4" w:space="0" w:color="auto"/>
              <w:bottom w:val="single" w:sz="4" w:space="0" w:color="auto"/>
              <w:right w:val="single" w:sz="4" w:space="0" w:color="auto"/>
            </w:tcBorders>
            <w:hideMark/>
          </w:tcPr>
          <w:p w14:paraId="694502D5" w14:textId="77777777" w:rsidR="00540F08" w:rsidRPr="00540F08" w:rsidRDefault="00540F08" w:rsidP="00540F08">
            <w:pPr>
              <w:spacing w:after="160" w:line="278" w:lineRule="auto"/>
            </w:pPr>
            <w:r w:rsidRPr="00540F08">
              <w:t>Date</w:t>
            </w:r>
          </w:p>
        </w:tc>
        <w:tc>
          <w:tcPr>
            <w:tcW w:w="4833" w:type="dxa"/>
            <w:tcBorders>
              <w:top w:val="single" w:sz="4" w:space="0" w:color="auto"/>
              <w:left w:val="single" w:sz="4" w:space="0" w:color="auto"/>
              <w:bottom w:val="single" w:sz="4" w:space="0" w:color="auto"/>
              <w:right w:val="single" w:sz="4" w:space="0" w:color="auto"/>
            </w:tcBorders>
            <w:hideMark/>
          </w:tcPr>
          <w:p w14:paraId="178A9D44" w14:textId="77777777" w:rsidR="00540F08" w:rsidRPr="00540F08" w:rsidRDefault="00540F08" w:rsidP="00540F08">
            <w:pPr>
              <w:spacing w:after="160" w:line="278" w:lineRule="auto"/>
            </w:pPr>
            <w:r w:rsidRPr="00540F08">
              <w:t>27 June 2025</w:t>
            </w:r>
          </w:p>
        </w:tc>
      </w:tr>
      <w:tr w:rsidR="00540F08" w:rsidRPr="00540F08" w14:paraId="36870E62" w14:textId="77777777" w:rsidTr="00540F08">
        <w:trPr>
          <w:trHeight w:val="416"/>
        </w:trPr>
        <w:tc>
          <w:tcPr>
            <w:tcW w:w="4271" w:type="dxa"/>
            <w:tcBorders>
              <w:top w:val="single" w:sz="4" w:space="0" w:color="auto"/>
              <w:left w:val="single" w:sz="4" w:space="0" w:color="auto"/>
              <w:bottom w:val="single" w:sz="4" w:space="0" w:color="auto"/>
              <w:right w:val="single" w:sz="4" w:space="0" w:color="auto"/>
            </w:tcBorders>
            <w:hideMark/>
          </w:tcPr>
          <w:p w14:paraId="5092A5FF" w14:textId="77777777" w:rsidR="00540F08" w:rsidRPr="00540F08" w:rsidRDefault="00540F08" w:rsidP="00540F08">
            <w:pPr>
              <w:spacing w:after="160" w:line="278" w:lineRule="auto"/>
            </w:pPr>
            <w:r w:rsidRPr="00540F08">
              <w:t>Team ID</w:t>
            </w:r>
          </w:p>
        </w:tc>
        <w:tc>
          <w:tcPr>
            <w:tcW w:w="4833" w:type="dxa"/>
            <w:tcBorders>
              <w:top w:val="single" w:sz="4" w:space="0" w:color="auto"/>
              <w:left w:val="single" w:sz="4" w:space="0" w:color="auto"/>
              <w:bottom w:val="single" w:sz="4" w:space="0" w:color="auto"/>
              <w:right w:val="single" w:sz="4" w:space="0" w:color="auto"/>
            </w:tcBorders>
            <w:hideMark/>
          </w:tcPr>
          <w:p w14:paraId="24F71901" w14:textId="77777777" w:rsidR="00540F08" w:rsidRPr="00540F08" w:rsidRDefault="00540F08" w:rsidP="00540F08">
            <w:pPr>
              <w:spacing w:after="160" w:line="278" w:lineRule="auto"/>
            </w:pPr>
            <w:r w:rsidRPr="00540F08">
              <w:t>LTVIP2025TMID31381</w:t>
            </w:r>
          </w:p>
        </w:tc>
      </w:tr>
      <w:tr w:rsidR="00540F08" w:rsidRPr="00540F08" w14:paraId="2D1CC351" w14:textId="77777777" w:rsidTr="00540F08">
        <w:trPr>
          <w:trHeight w:val="427"/>
        </w:trPr>
        <w:tc>
          <w:tcPr>
            <w:tcW w:w="4271" w:type="dxa"/>
            <w:tcBorders>
              <w:top w:val="single" w:sz="4" w:space="0" w:color="auto"/>
              <w:left w:val="single" w:sz="4" w:space="0" w:color="auto"/>
              <w:bottom w:val="single" w:sz="4" w:space="0" w:color="auto"/>
              <w:right w:val="single" w:sz="4" w:space="0" w:color="auto"/>
            </w:tcBorders>
            <w:hideMark/>
          </w:tcPr>
          <w:p w14:paraId="763FA954" w14:textId="77777777" w:rsidR="00540F08" w:rsidRPr="00540F08" w:rsidRDefault="00540F08" w:rsidP="00540F08">
            <w:pPr>
              <w:spacing w:after="160" w:line="278" w:lineRule="auto"/>
            </w:pPr>
            <w:r w:rsidRPr="00540F08">
              <w:t>Project Name</w:t>
            </w:r>
          </w:p>
        </w:tc>
        <w:tc>
          <w:tcPr>
            <w:tcW w:w="4833" w:type="dxa"/>
            <w:tcBorders>
              <w:top w:val="single" w:sz="4" w:space="0" w:color="auto"/>
              <w:left w:val="single" w:sz="4" w:space="0" w:color="auto"/>
              <w:bottom w:val="single" w:sz="4" w:space="0" w:color="auto"/>
              <w:right w:val="single" w:sz="4" w:space="0" w:color="auto"/>
            </w:tcBorders>
            <w:hideMark/>
          </w:tcPr>
          <w:p w14:paraId="034FF2A8" w14:textId="77777777" w:rsidR="00540F08" w:rsidRPr="00540F08" w:rsidRDefault="00540F08" w:rsidP="00540F08">
            <w:pPr>
              <w:spacing w:after="160" w:line="278" w:lineRule="auto"/>
            </w:pPr>
            <w:proofErr w:type="spellStart"/>
            <w:r w:rsidRPr="00540F08">
              <w:t>HealthAI</w:t>
            </w:r>
            <w:proofErr w:type="spellEnd"/>
          </w:p>
        </w:tc>
      </w:tr>
      <w:tr w:rsidR="00540F08" w:rsidRPr="00540F08" w14:paraId="7DED24F8" w14:textId="77777777" w:rsidTr="00540F08">
        <w:trPr>
          <w:trHeight w:val="427"/>
        </w:trPr>
        <w:tc>
          <w:tcPr>
            <w:tcW w:w="4271" w:type="dxa"/>
            <w:tcBorders>
              <w:top w:val="single" w:sz="4" w:space="0" w:color="auto"/>
              <w:left w:val="single" w:sz="4" w:space="0" w:color="auto"/>
              <w:bottom w:val="single" w:sz="4" w:space="0" w:color="auto"/>
              <w:right w:val="single" w:sz="4" w:space="0" w:color="auto"/>
            </w:tcBorders>
            <w:hideMark/>
          </w:tcPr>
          <w:p w14:paraId="437DBB51" w14:textId="77777777" w:rsidR="00540F08" w:rsidRPr="00540F08" w:rsidRDefault="00540F08" w:rsidP="00540F08">
            <w:pPr>
              <w:spacing w:after="160" w:line="278" w:lineRule="auto"/>
            </w:pPr>
            <w:r w:rsidRPr="00540F08">
              <w:t>Marks</w:t>
            </w:r>
          </w:p>
        </w:tc>
        <w:tc>
          <w:tcPr>
            <w:tcW w:w="4833" w:type="dxa"/>
            <w:tcBorders>
              <w:top w:val="single" w:sz="4" w:space="0" w:color="auto"/>
              <w:left w:val="single" w:sz="4" w:space="0" w:color="auto"/>
              <w:bottom w:val="single" w:sz="4" w:space="0" w:color="auto"/>
              <w:right w:val="single" w:sz="4" w:space="0" w:color="auto"/>
            </w:tcBorders>
            <w:hideMark/>
          </w:tcPr>
          <w:p w14:paraId="4987E871" w14:textId="77777777" w:rsidR="00540F08" w:rsidRPr="00540F08" w:rsidRDefault="00540F08" w:rsidP="00540F08">
            <w:pPr>
              <w:spacing w:after="160" w:line="278" w:lineRule="auto"/>
            </w:pPr>
            <w:r w:rsidRPr="00540F08">
              <w:t>4 marks</w:t>
            </w:r>
          </w:p>
        </w:tc>
      </w:tr>
    </w:tbl>
    <w:p w14:paraId="5D12765B" w14:textId="77777777" w:rsidR="00B70B6B" w:rsidRPr="00540F08" w:rsidRDefault="00B70B6B" w:rsidP="00540F08">
      <w:pPr>
        <w:jc w:val="center"/>
        <w:rPr>
          <w:b/>
          <w:bCs/>
          <w:sz w:val="40"/>
          <w:szCs w:val="40"/>
        </w:rPr>
      </w:pPr>
    </w:p>
    <w:p w14:paraId="2CF65A1B" w14:textId="77777777" w:rsidR="00540F08" w:rsidRPr="00540F08" w:rsidRDefault="00540F08" w:rsidP="00540F08">
      <w:pPr>
        <w:jc w:val="center"/>
        <w:rPr>
          <w:b/>
          <w:bCs/>
          <w:sz w:val="40"/>
          <w:szCs w:val="40"/>
        </w:rPr>
      </w:pPr>
      <w:r w:rsidRPr="00540F08">
        <w:rPr>
          <w:b/>
          <w:bCs/>
          <w:sz w:val="40"/>
          <w:szCs w:val="40"/>
        </w:rPr>
        <w:t>3.1. Project Planning</w:t>
      </w:r>
    </w:p>
    <w:p w14:paraId="41BEBFAC" w14:textId="77777777" w:rsidR="00540F08" w:rsidRPr="00540F08" w:rsidRDefault="00540F08">
      <w:pPr>
        <w:rPr>
          <w:sz w:val="28"/>
          <w:szCs w:val="28"/>
        </w:rPr>
      </w:pPr>
      <w:r w:rsidRPr="00540F08">
        <w:rPr>
          <w:sz w:val="28"/>
          <w:szCs w:val="28"/>
        </w:rPr>
        <w:t xml:space="preserve"> The development of the </w:t>
      </w:r>
      <w:proofErr w:type="spellStart"/>
      <w:r w:rsidRPr="00540F08">
        <w:rPr>
          <w:sz w:val="28"/>
          <w:szCs w:val="28"/>
        </w:rPr>
        <w:t>HealthAI</w:t>
      </w:r>
      <w:proofErr w:type="spellEnd"/>
      <w:r w:rsidRPr="00540F08">
        <w:rPr>
          <w:sz w:val="28"/>
          <w:szCs w:val="28"/>
        </w:rPr>
        <w:t xml:space="preserve"> application adopted an iterative and modular approach, prioritizing core functionality and user experience for a local development and demonstration context. Key Phases and Activities:</w:t>
      </w:r>
    </w:p>
    <w:p w14:paraId="2738295D" w14:textId="77777777" w:rsidR="00540F08" w:rsidRPr="00807DA4" w:rsidRDefault="00540F08">
      <w:pPr>
        <w:rPr>
          <w:b/>
          <w:bCs/>
          <w:sz w:val="36"/>
          <w:szCs w:val="36"/>
          <w:u w:val="single"/>
        </w:rPr>
      </w:pPr>
      <w:r w:rsidRPr="00540F08">
        <w:rPr>
          <w:b/>
          <w:bCs/>
          <w:sz w:val="32"/>
          <w:szCs w:val="32"/>
        </w:rPr>
        <w:t xml:space="preserve"> </w:t>
      </w:r>
      <w:r w:rsidRPr="00807DA4">
        <w:rPr>
          <w:b/>
          <w:bCs/>
          <w:sz w:val="36"/>
          <w:szCs w:val="36"/>
          <w:u w:val="single"/>
        </w:rPr>
        <w:t xml:space="preserve">1. Ideation &amp; Conceptualization: </w:t>
      </w:r>
    </w:p>
    <w:p w14:paraId="4283CACB" w14:textId="73AD328E" w:rsidR="00540F08" w:rsidRPr="00540F08" w:rsidRDefault="00540F08" w:rsidP="00540F08">
      <w:pPr>
        <w:pStyle w:val="ListParagraph"/>
        <w:numPr>
          <w:ilvl w:val="0"/>
          <w:numId w:val="1"/>
        </w:numPr>
        <w:rPr>
          <w:sz w:val="28"/>
          <w:szCs w:val="28"/>
        </w:rPr>
      </w:pPr>
      <w:r w:rsidRPr="00540F08">
        <w:rPr>
          <w:sz w:val="28"/>
          <w:szCs w:val="28"/>
        </w:rPr>
        <w:t>Activities: Problem identification, brainstorming core features (AI-driven insights, personalization, user management), initial technology stack selection (Python, LLM, Database, UI Framework).</w:t>
      </w:r>
    </w:p>
    <w:p w14:paraId="682545C9" w14:textId="1CE97614" w:rsidR="00540F08" w:rsidRPr="00540F08" w:rsidRDefault="00540F08" w:rsidP="00540F08">
      <w:pPr>
        <w:pStyle w:val="ListParagraph"/>
        <w:numPr>
          <w:ilvl w:val="0"/>
          <w:numId w:val="1"/>
        </w:numPr>
        <w:rPr>
          <w:sz w:val="28"/>
          <w:szCs w:val="28"/>
        </w:rPr>
      </w:pPr>
      <w:r w:rsidRPr="00540F08">
        <w:rPr>
          <w:sz w:val="28"/>
          <w:szCs w:val="28"/>
        </w:rPr>
        <w:t>Deliverables: Problem statement, list of core functionalities.</w:t>
      </w:r>
    </w:p>
    <w:p w14:paraId="21F15473" w14:textId="42418F5A" w:rsidR="00540F08" w:rsidRPr="00807DA4" w:rsidRDefault="00540F08">
      <w:pPr>
        <w:rPr>
          <w:b/>
          <w:bCs/>
          <w:sz w:val="36"/>
          <w:szCs w:val="36"/>
          <w:u w:val="single"/>
        </w:rPr>
      </w:pPr>
      <w:r w:rsidRPr="00807DA4">
        <w:rPr>
          <w:b/>
          <w:bCs/>
          <w:sz w:val="36"/>
          <w:szCs w:val="36"/>
          <w:u w:val="single"/>
        </w:rPr>
        <w:t xml:space="preserve"> 2. Requirement Analysis: </w:t>
      </w:r>
    </w:p>
    <w:p w14:paraId="22DBBFE9" w14:textId="7F2067BC" w:rsidR="00540F08" w:rsidRPr="00540F08" w:rsidRDefault="00540F08" w:rsidP="00540F08">
      <w:pPr>
        <w:pStyle w:val="ListParagraph"/>
        <w:numPr>
          <w:ilvl w:val="0"/>
          <w:numId w:val="2"/>
        </w:numPr>
        <w:rPr>
          <w:sz w:val="28"/>
          <w:szCs w:val="28"/>
        </w:rPr>
      </w:pPr>
      <w:r w:rsidRPr="00540F08">
        <w:rPr>
          <w:sz w:val="28"/>
          <w:szCs w:val="28"/>
        </w:rPr>
        <w:t>Activities: Detailed definition of functional and non-functional requirements. Deep dive into technology stack selection rationale. Design of the dataflow diagram to visualize system interactions. Focus on security requirements like password hashing and environment variables.</w:t>
      </w:r>
    </w:p>
    <w:p w14:paraId="299445F8" w14:textId="5CB5B956" w:rsidR="00540F08" w:rsidRPr="00540F08" w:rsidRDefault="00540F08" w:rsidP="00540F08">
      <w:pPr>
        <w:pStyle w:val="ListParagraph"/>
        <w:numPr>
          <w:ilvl w:val="0"/>
          <w:numId w:val="2"/>
        </w:numPr>
        <w:rPr>
          <w:sz w:val="28"/>
          <w:szCs w:val="28"/>
        </w:rPr>
      </w:pPr>
      <w:r w:rsidRPr="00540F08">
        <w:rPr>
          <w:sz w:val="28"/>
          <w:szCs w:val="28"/>
        </w:rPr>
        <w:t xml:space="preserve">Deliverables: This comprehensive documentation section. </w:t>
      </w:r>
    </w:p>
    <w:p w14:paraId="7CA24F1A" w14:textId="77777777" w:rsidR="00540F08" w:rsidRPr="00807DA4" w:rsidRDefault="00540F08">
      <w:pPr>
        <w:rPr>
          <w:b/>
          <w:bCs/>
          <w:sz w:val="36"/>
          <w:szCs w:val="36"/>
          <w:u w:val="single"/>
        </w:rPr>
      </w:pPr>
      <w:r w:rsidRPr="00807DA4">
        <w:rPr>
          <w:b/>
          <w:bCs/>
          <w:sz w:val="36"/>
          <w:szCs w:val="36"/>
          <w:u w:val="single"/>
        </w:rPr>
        <w:t xml:space="preserve">3. Project Design: </w:t>
      </w:r>
    </w:p>
    <w:p w14:paraId="116BFCAD" w14:textId="54E40413" w:rsidR="00540F08" w:rsidRPr="00540F08" w:rsidRDefault="00540F08" w:rsidP="00540F08">
      <w:pPr>
        <w:pStyle w:val="ListParagraph"/>
        <w:numPr>
          <w:ilvl w:val="0"/>
          <w:numId w:val="3"/>
        </w:numPr>
        <w:rPr>
          <w:sz w:val="28"/>
          <w:szCs w:val="28"/>
        </w:rPr>
      </w:pPr>
      <w:r w:rsidRPr="00540F08">
        <w:rPr>
          <w:sz w:val="28"/>
          <w:szCs w:val="28"/>
        </w:rPr>
        <w:t>Activities: Formulation of the solution architecture, outlining the interaction between frontend, backend, LLM, and database. Detailed proposed solution covering how each functional requirement is addressed, including the authentication flow and data linking. Decision on @</w:t>
      </w:r>
      <w:proofErr w:type="gramStart"/>
      <w:r w:rsidRPr="00540F08">
        <w:rPr>
          <w:sz w:val="28"/>
          <w:szCs w:val="28"/>
        </w:rPr>
        <w:t>st.cache</w:t>
      </w:r>
      <w:proofErr w:type="gramEnd"/>
      <w:r w:rsidRPr="00540F08">
        <w:rPr>
          <w:sz w:val="28"/>
          <w:szCs w:val="28"/>
        </w:rPr>
        <w:t xml:space="preserve">_resource for optimization. </w:t>
      </w:r>
    </w:p>
    <w:p w14:paraId="1F7B4805" w14:textId="4047795C" w:rsidR="00540F08" w:rsidRPr="00807DA4" w:rsidRDefault="00540F08" w:rsidP="00540F08">
      <w:pPr>
        <w:pStyle w:val="ListParagraph"/>
        <w:numPr>
          <w:ilvl w:val="0"/>
          <w:numId w:val="3"/>
        </w:numPr>
        <w:rPr>
          <w:sz w:val="28"/>
          <w:szCs w:val="28"/>
        </w:rPr>
      </w:pPr>
      <w:r w:rsidRPr="00540F08">
        <w:rPr>
          <w:sz w:val="28"/>
          <w:szCs w:val="28"/>
        </w:rPr>
        <w:lastRenderedPageBreak/>
        <w:t xml:space="preserve">Deliverables: Solution architecture diagram, detailed proposed solution descriptions. </w:t>
      </w:r>
    </w:p>
    <w:p w14:paraId="22651368" w14:textId="17CBC82B" w:rsidR="00540F08" w:rsidRPr="00807DA4" w:rsidRDefault="00540F08" w:rsidP="00540F08">
      <w:pPr>
        <w:rPr>
          <w:sz w:val="36"/>
          <w:szCs w:val="36"/>
          <w:u w:val="single"/>
        </w:rPr>
      </w:pPr>
      <w:r w:rsidRPr="00807DA4">
        <w:rPr>
          <w:b/>
          <w:bCs/>
          <w:sz w:val="36"/>
          <w:szCs w:val="36"/>
          <w:u w:val="single"/>
        </w:rPr>
        <w:t>4. Implementation:</w:t>
      </w:r>
      <w:r w:rsidRPr="00807DA4">
        <w:rPr>
          <w:sz w:val="36"/>
          <w:szCs w:val="36"/>
          <w:u w:val="single"/>
        </w:rPr>
        <w:t xml:space="preserve"> </w:t>
      </w:r>
    </w:p>
    <w:p w14:paraId="78F17378" w14:textId="64CEFD96" w:rsidR="00540F08" w:rsidRPr="00540F08" w:rsidRDefault="00540F08" w:rsidP="00540F08">
      <w:pPr>
        <w:pStyle w:val="ListParagraph"/>
        <w:numPr>
          <w:ilvl w:val="0"/>
          <w:numId w:val="4"/>
        </w:numPr>
        <w:rPr>
          <w:sz w:val="28"/>
          <w:szCs w:val="28"/>
        </w:rPr>
      </w:pPr>
      <w:r w:rsidRPr="00540F08">
        <w:rPr>
          <w:sz w:val="28"/>
          <w:szCs w:val="28"/>
        </w:rPr>
        <w:t xml:space="preserve">Setup: Setting up the local development environment (VS Code, Python environment). Installation of necessary Python libraries (transformers, torch, </w:t>
      </w:r>
      <w:proofErr w:type="spellStart"/>
      <w:r w:rsidRPr="00540F08">
        <w:rPr>
          <w:sz w:val="28"/>
          <w:szCs w:val="28"/>
        </w:rPr>
        <w:t>streamlit</w:t>
      </w:r>
      <w:proofErr w:type="spellEnd"/>
      <w:r w:rsidRPr="00540F08">
        <w:rPr>
          <w:sz w:val="28"/>
          <w:szCs w:val="28"/>
        </w:rPr>
        <w:t xml:space="preserve">, </w:t>
      </w:r>
      <w:proofErr w:type="spellStart"/>
      <w:r w:rsidRPr="00540F08">
        <w:rPr>
          <w:sz w:val="28"/>
          <w:szCs w:val="28"/>
        </w:rPr>
        <w:t>pymongo</w:t>
      </w:r>
      <w:proofErr w:type="spellEnd"/>
      <w:r w:rsidRPr="00540F08">
        <w:rPr>
          <w:sz w:val="28"/>
          <w:szCs w:val="28"/>
        </w:rPr>
        <w:t xml:space="preserve">, </w:t>
      </w:r>
      <w:proofErr w:type="spellStart"/>
      <w:r w:rsidRPr="00540F08">
        <w:rPr>
          <w:sz w:val="28"/>
          <w:szCs w:val="28"/>
        </w:rPr>
        <w:t>hashlib</w:t>
      </w:r>
      <w:proofErr w:type="spellEnd"/>
      <w:r w:rsidRPr="00540F08">
        <w:rPr>
          <w:sz w:val="28"/>
          <w:szCs w:val="28"/>
        </w:rPr>
        <w:t xml:space="preserve">). Configuration for GPU acceleration if available locally (e.g., CUDA setup). </w:t>
      </w:r>
    </w:p>
    <w:p w14:paraId="0F2F4BA4" w14:textId="7B827D8F" w:rsidR="00540F08" w:rsidRPr="00540F08" w:rsidRDefault="00540F08" w:rsidP="00540F08">
      <w:pPr>
        <w:pStyle w:val="ListParagraph"/>
        <w:numPr>
          <w:ilvl w:val="0"/>
          <w:numId w:val="4"/>
        </w:numPr>
        <w:rPr>
          <w:sz w:val="28"/>
          <w:szCs w:val="28"/>
        </w:rPr>
      </w:pPr>
      <w:r w:rsidRPr="00540F08">
        <w:rPr>
          <w:sz w:val="28"/>
          <w:szCs w:val="28"/>
        </w:rPr>
        <w:t xml:space="preserve">Database Integration: Implementation of </w:t>
      </w:r>
      <w:proofErr w:type="spellStart"/>
      <w:r w:rsidRPr="00540F08">
        <w:rPr>
          <w:sz w:val="28"/>
          <w:szCs w:val="28"/>
        </w:rPr>
        <w:t>pymongo</w:t>
      </w:r>
      <w:proofErr w:type="spellEnd"/>
      <w:r w:rsidRPr="00540F08">
        <w:rPr>
          <w:sz w:val="28"/>
          <w:szCs w:val="28"/>
        </w:rPr>
        <w:t xml:space="preserve"> for MongoDB connection. Development of CRUD (Create, Read, Update, Delete - primarily Create and Read) operations for users, patients, and </w:t>
      </w:r>
      <w:proofErr w:type="spellStart"/>
      <w:r w:rsidRPr="00540F08">
        <w:rPr>
          <w:sz w:val="28"/>
          <w:szCs w:val="28"/>
        </w:rPr>
        <w:t>health_records</w:t>
      </w:r>
      <w:proofErr w:type="spellEnd"/>
      <w:r w:rsidRPr="00540F08">
        <w:rPr>
          <w:sz w:val="28"/>
          <w:szCs w:val="28"/>
        </w:rPr>
        <w:t xml:space="preserve"> collections. </w:t>
      </w:r>
    </w:p>
    <w:p w14:paraId="4CC6EBB2" w14:textId="4A8D3F64" w:rsidR="00540F08" w:rsidRPr="00540F08" w:rsidRDefault="00540F08" w:rsidP="00540F08">
      <w:pPr>
        <w:pStyle w:val="ListParagraph"/>
        <w:numPr>
          <w:ilvl w:val="0"/>
          <w:numId w:val="4"/>
        </w:numPr>
        <w:rPr>
          <w:sz w:val="28"/>
          <w:szCs w:val="28"/>
        </w:rPr>
      </w:pPr>
      <w:r w:rsidRPr="00540F08">
        <w:rPr>
          <w:sz w:val="28"/>
          <w:szCs w:val="28"/>
        </w:rPr>
        <w:t xml:space="preserve">LLM Integration: Loading and initializing the IBM Granite model and tokenizer using Hugging Face pipeline. Creation of the </w:t>
      </w:r>
      <w:proofErr w:type="spellStart"/>
      <w:r w:rsidRPr="00540F08">
        <w:rPr>
          <w:sz w:val="28"/>
          <w:szCs w:val="28"/>
        </w:rPr>
        <w:t>generate_response</w:t>
      </w:r>
      <w:proofErr w:type="spellEnd"/>
      <w:r w:rsidRPr="00540F08">
        <w:rPr>
          <w:sz w:val="28"/>
          <w:szCs w:val="28"/>
        </w:rPr>
        <w:t xml:space="preserve"> helper function for consistent LLM calls. </w:t>
      </w:r>
    </w:p>
    <w:p w14:paraId="4FD96E5A" w14:textId="48B45127" w:rsidR="00540F08" w:rsidRPr="00540F08" w:rsidRDefault="00540F08" w:rsidP="00540F08">
      <w:pPr>
        <w:pStyle w:val="ListParagraph"/>
        <w:numPr>
          <w:ilvl w:val="0"/>
          <w:numId w:val="4"/>
        </w:numPr>
        <w:rPr>
          <w:sz w:val="28"/>
          <w:szCs w:val="28"/>
        </w:rPr>
      </w:pPr>
      <w:proofErr w:type="spellStart"/>
      <w:r w:rsidRPr="00540F08">
        <w:rPr>
          <w:sz w:val="28"/>
          <w:szCs w:val="28"/>
        </w:rPr>
        <w:t>Streamlit</w:t>
      </w:r>
      <w:proofErr w:type="spellEnd"/>
      <w:r w:rsidRPr="00540F08">
        <w:rPr>
          <w:sz w:val="28"/>
          <w:szCs w:val="28"/>
        </w:rPr>
        <w:t xml:space="preserve"> UI Development: Building the multi-section </w:t>
      </w:r>
      <w:proofErr w:type="spellStart"/>
      <w:r w:rsidRPr="00540F08">
        <w:rPr>
          <w:sz w:val="28"/>
          <w:szCs w:val="28"/>
        </w:rPr>
        <w:t>Streamlit</w:t>
      </w:r>
      <w:proofErr w:type="spellEnd"/>
      <w:r w:rsidRPr="00540F08">
        <w:rPr>
          <w:sz w:val="28"/>
          <w:szCs w:val="28"/>
        </w:rPr>
        <w:t xml:space="preserve"> application (app.py). Implementing </w:t>
      </w:r>
      <w:proofErr w:type="spellStart"/>
      <w:proofErr w:type="gramStart"/>
      <w:r w:rsidRPr="00540F08">
        <w:rPr>
          <w:sz w:val="28"/>
          <w:szCs w:val="28"/>
        </w:rPr>
        <w:t>st.session</w:t>
      </w:r>
      <w:proofErr w:type="gramEnd"/>
      <w:r w:rsidRPr="00540F08">
        <w:rPr>
          <w:sz w:val="28"/>
          <w:szCs w:val="28"/>
        </w:rPr>
        <w:t>_state</w:t>
      </w:r>
      <w:proofErr w:type="spellEnd"/>
      <w:r w:rsidRPr="00540F08">
        <w:rPr>
          <w:sz w:val="28"/>
          <w:szCs w:val="28"/>
        </w:rPr>
        <w:t xml:space="preserve"> for managing user login status. Designing interactive components for each health functionality.</w:t>
      </w:r>
    </w:p>
    <w:p w14:paraId="2877BD85" w14:textId="0479D0B6" w:rsidR="00540F08" w:rsidRPr="00540F08" w:rsidRDefault="00540F08" w:rsidP="00540F08">
      <w:pPr>
        <w:pStyle w:val="ListParagraph"/>
        <w:numPr>
          <w:ilvl w:val="0"/>
          <w:numId w:val="4"/>
        </w:numPr>
        <w:rPr>
          <w:sz w:val="28"/>
          <w:szCs w:val="28"/>
        </w:rPr>
      </w:pPr>
      <w:r w:rsidRPr="00540F08">
        <w:rPr>
          <w:sz w:val="28"/>
          <w:szCs w:val="28"/>
        </w:rPr>
        <w:t>Core Logic Implementation: Coding the distinct functions for Symptoms Identifier, Home Remedies, Treatment Plans, Health Analytics, and Patient Chat, integrating LLM calls and database interactions.</w:t>
      </w:r>
    </w:p>
    <w:p w14:paraId="7E21B7C9" w14:textId="01B23958" w:rsidR="00540F08" w:rsidRPr="00540F08" w:rsidRDefault="00540F08" w:rsidP="00540F08">
      <w:pPr>
        <w:pStyle w:val="ListParagraph"/>
        <w:numPr>
          <w:ilvl w:val="0"/>
          <w:numId w:val="4"/>
        </w:numPr>
        <w:rPr>
          <w:sz w:val="28"/>
          <w:szCs w:val="28"/>
        </w:rPr>
      </w:pPr>
      <w:r w:rsidRPr="00540F08">
        <w:rPr>
          <w:sz w:val="28"/>
          <w:szCs w:val="28"/>
        </w:rPr>
        <w:t xml:space="preserve">Security &amp; Error Handling: Implementing basic password hashing. Integrating </w:t>
      </w:r>
      <w:proofErr w:type="spellStart"/>
      <w:r w:rsidRPr="00540F08">
        <w:rPr>
          <w:sz w:val="28"/>
          <w:szCs w:val="28"/>
        </w:rPr>
        <w:t>ObjectId.is_</w:t>
      </w:r>
      <w:proofErr w:type="gramStart"/>
      <w:r w:rsidRPr="00540F08">
        <w:rPr>
          <w:sz w:val="28"/>
          <w:szCs w:val="28"/>
        </w:rPr>
        <w:t>valid</w:t>
      </w:r>
      <w:proofErr w:type="spellEnd"/>
      <w:r w:rsidRPr="00540F08">
        <w:rPr>
          <w:sz w:val="28"/>
          <w:szCs w:val="28"/>
        </w:rPr>
        <w:t>(</w:t>
      </w:r>
      <w:proofErr w:type="gramEnd"/>
      <w:r w:rsidRPr="00540F08">
        <w:rPr>
          <w:sz w:val="28"/>
          <w:szCs w:val="28"/>
        </w:rPr>
        <w:t>) checks for robust input validation on MongoDB IDs. Adding try-except blocks for graceful error handling across database and LLM operations. 5. Testing:</w:t>
      </w:r>
    </w:p>
    <w:p w14:paraId="53EAC587" w14:textId="36762473" w:rsidR="00540F08" w:rsidRPr="00540F08" w:rsidRDefault="00540F08" w:rsidP="00540F08">
      <w:pPr>
        <w:pStyle w:val="ListParagraph"/>
        <w:numPr>
          <w:ilvl w:val="0"/>
          <w:numId w:val="4"/>
        </w:numPr>
        <w:rPr>
          <w:sz w:val="28"/>
          <w:szCs w:val="28"/>
        </w:rPr>
      </w:pPr>
      <w:r w:rsidRPr="00540F08">
        <w:rPr>
          <w:sz w:val="28"/>
          <w:szCs w:val="28"/>
        </w:rPr>
        <w:t xml:space="preserve">Unit Testing (Informal): Testing individual functions (e.g., </w:t>
      </w:r>
      <w:proofErr w:type="spellStart"/>
      <w:r w:rsidRPr="00540F08">
        <w:rPr>
          <w:sz w:val="28"/>
          <w:szCs w:val="28"/>
        </w:rPr>
        <w:t>add_patient_mongodb</w:t>
      </w:r>
      <w:proofErr w:type="spellEnd"/>
      <w:r w:rsidRPr="00540F08">
        <w:rPr>
          <w:sz w:val="28"/>
          <w:szCs w:val="28"/>
        </w:rPr>
        <w:t xml:space="preserve">, </w:t>
      </w:r>
      <w:proofErr w:type="spellStart"/>
      <w:r w:rsidRPr="00540F08">
        <w:rPr>
          <w:sz w:val="28"/>
          <w:szCs w:val="28"/>
        </w:rPr>
        <w:t>generate_response</w:t>
      </w:r>
      <w:proofErr w:type="spellEnd"/>
      <w:r w:rsidRPr="00540F08">
        <w:rPr>
          <w:sz w:val="28"/>
          <w:szCs w:val="28"/>
        </w:rPr>
        <w:t>) in isolation within the local Python environment.</w:t>
      </w:r>
    </w:p>
    <w:p w14:paraId="1232924B" w14:textId="2AD489D2" w:rsidR="00540F08" w:rsidRPr="00540F08" w:rsidRDefault="00540F08" w:rsidP="00540F08">
      <w:pPr>
        <w:pStyle w:val="ListParagraph"/>
        <w:numPr>
          <w:ilvl w:val="0"/>
          <w:numId w:val="4"/>
        </w:numPr>
        <w:rPr>
          <w:sz w:val="28"/>
          <w:szCs w:val="28"/>
        </w:rPr>
      </w:pPr>
      <w:r w:rsidRPr="00540F08">
        <w:rPr>
          <w:sz w:val="28"/>
          <w:szCs w:val="28"/>
        </w:rPr>
        <w:t xml:space="preserve">Integration Testing: Verifying the seamless data flow and interaction between the </w:t>
      </w:r>
      <w:proofErr w:type="spellStart"/>
      <w:r w:rsidRPr="00540F08">
        <w:rPr>
          <w:sz w:val="28"/>
          <w:szCs w:val="28"/>
        </w:rPr>
        <w:t>Streamlit</w:t>
      </w:r>
      <w:proofErr w:type="spellEnd"/>
      <w:r w:rsidRPr="00540F08">
        <w:rPr>
          <w:sz w:val="28"/>
          <w:szCs w:val="28"/>
        </w:rPr>
        <w:t xml:space="preserve"> UI, Python backend, LLM, and MongoDB. </w:t>
      </w:r>
    </w:p>
    <w:p w14:paraId="0DBFDF78" w14:textId="37E22AEA" w:rsidR="00540F08" w:rsidRPr="00540F08" w:rsidRDefault="00540F08" w:rsidP="00540F08">
      <w:pPr>
        <w:pStyle w:val="ListParagraph"/>
        <w:numPr>
          <w:ilvl w:val="0"/>
          <w:numId w:val="4"/>
        </w:numPr>
        <w:rPr>
          <w:sz w:val="28"/>
          <w:szCs w:val="28"/>
        </w:rPr>
      </w:pPr>
      <w:r w:rsidRPr="00540F08">
        <w:rPr>
          <w:sz w:val="28"/>
          <w:szCs w:val="28"/>
        </w:rPr>
        <w:t xml:space="preserve">Functional Testing: Systematically testing each major feature (Sign-up, Login, Patient Management, Symptoms Identifier, etc.) against </w:t>
      </w:r>
      <w:r w:rsidRPr="00540F08">
        <w:rPr>
          <w:sz w:val="28"/>
          <w:szCs w:val="28"/>
        </w:rPr>
        <w:lastRenderedPageBreak/>
        <w:t xml:space="preserve">the defined functional requirements using various inputs (detailed in "GenAI Functional Test" section). </w:t>
      </w:r>
    </w:p>
    <w:p w14:paraId="58416528" w14:textId="46926465" w:rsidR="00540F08" w:rsidRPr="00540F08" w:rsidRDefault="00540F08" w:rsidP="00540F08">
      <w:pPr>
        <w:pStyle w:val="ListParagraph"/>
        <w:numPr>
          <w:ilvl w:val="0"/>
          <w:numId w:val="4"/>
        </w:numPr>
        <w:rPr>
          <w:sz w:val="28"/>
          <w:szCs w:val="28"/>
        </w:rPr>
      </w:pPr>
      <w:r w:rsidRPr="00540F08">
        <w:rPr>
          <w:sz w:val="28"/>
          <w:szCs w:val="28"/>
        </w:rPr>
        <w:t xml:space="preserve">Performance Testing (Observational): Monitoring LLM response times and overall application responsiveness, especially given the large model size and local hardware capabilities. </w:t>
      </w:r>
    </w:p>
    <w:p w14:paraId="2D9EB426" w14:textId="235C06E0" w:rsidR="00540F08" w:rsidRPr="00540F08" w:rsidRDefault="00540F08" w:rsidP="00540F08">
      <w:pPr>
        <w:pStyle w:val="ListParagraph"/>
        <w:numPr>
          <w:ilvl w:val="0"/>
          <w:numId w:val="4"/>
        </w:numPr>
        <w:rPr>
          <w:sz w:val="28"/>
          <w:szCs w:val="28"/>
        </w:rPr>
      </w:pPr>
      <w:r w:rsidRPr="00540F08">
        <w:rPr>
          <w:sz w:val="28"/>
          <w:szCs w:val="28"/>
        </w:rPr>
        <w:t xml:space="preserve">User Experience Review: Informal checks on UI intuitiveness and clarity of instructions. Tools &amp; Environment: </w:t>
      </w:r>
    </w:p>
    <w:p w14:paraId="7574531E" w14:textId="2F747385" w:rsidR="00540F08" w:rsidRPr="00540F08" w:rsidRDefault="00540F08" w:rsidP="00540F08">
      <w:pPr>
        <w:pStyle w:val="ListParagraph"/>
        <w:numPr>
          <w:ilvl w:val="0"/>
          <w:numId w:val="5"/>
        </w:numPr>
        <w:rPr>
          <w:sz w:val="28"/>
          <w:szCs w:val="28"/>
        </w:rPr>
      </w:pPr>
      <w:r w:rsidRPr="00540F08">
        <w:rPr>
          <w:b/>
          <w:bCs/>
          <w:sz w:val="36"/>
          <w:szCs w:val="36"/>
        </w:rPr>
        <w:t>Development Environment</w:t>
      </w:r>
      <w:r w:rsidRPr="00540F08">
        <w:rPr>
          <w:b/>
          <w:bCs/>
          <w:sz w:val="28"/>
          <w:szCs w:val="28"/>
        </w:rPr>
        <w:t>:</w:t>
      </w:r>
      <w:r w:rsidRPr="00540F08">
        <w:rPr>
          <w:sz w:val="28"/>
          <w:szCs w:val="28"/>
        </w:rPr>
        <w:t xml:space="preserve"> VS Code with Python extension, Local Python environment.</w:t>
      </w:r>
    </w:p>
    <w:p w14:paraId="0D979F94" w14:textId="5E187A07" w:rsidR="00540F08" w:rsidRDefault="00540F08" w:rsidP="00540F08">
      <w:pPr>
        <w:pStyle w:val="ListParagraph"/>
        <w:numPr>
          <w:ilvl w:val="0"/>
          <w:numId w:val="5"/>
        </w:numPr>
      </w:pPr>
      <w:r w:rsidRPr="00540F08">
        <w:rPr>
          <w:b/>
          <w:bCs/>
          <w:sz w:val="36"/>
          <w:szCs w:val="36"/>
        </w:rPr>
        <w:t>Version Control:</w:t>
      </w:r>
      <w:r w:rsidRPr="00540F08">
        <w:rPr>
          <w:sz w:val="28"/>
          <w:szCs w:val="28"/>
        </w:rPr>
        <w:t xml:space="preserve"> GitHub (for tracking code changes and collaborative development). </w:t>
      </w:r>
    </w:p>
    <w:p w14:paraId="62124AA2" w14:textId="41CAE731" w:rsidR="00540F08" w:rsidRPr="00540F08" w:rsidRDefault="00540F08" w:rsidP="00540F08">
      <w:pPr>
        <w:pStyle w:val="ListParagraph"/>
        <w:numPr>
          <w:ilvl w:val="0"/>
          <w:numId w:val="5"/>
        </w:numPr>
        <w:rPr>
          <w:sz w:val="28"/>
          <w:szCs w:val="28"/>
        </w:rPr>
      </w:pPr>
      <w:r w:rsidRPr="00540F08">
        <w:rPr>
          <w:b/>
          <w:bCs/>
          <w:sz w:val="36"/>
          <w:szCs w:val="36"/>
        </w:rPr>
        <w:t xml:space="preserve"> Local Execution:</w:t>
      </w:r>
      <w:r w:rsidRPr="00540F08">
        <w:t xml:space="preserve"> </w:t>
      </w:r>
      <w:r w:rsidRPr="00540F08">
        <w:rPr>
          <w:sz w:val="28"/>
          <w:szCs w:val="28"/>
        </w:rPr>
        <w:t xml:space="preserve">Running </w:t>
      </w:r>
      <w:proofErr w:type="spellStart"/>
      <w:r w:rsidRPr="00540F08">
        <w:rPr>
          <w:sz w:val="28"/>
          <w:szCs w:val="28"/>
        </w:rPr>
        <w:t>Streamlit</w:t>
      </w:r>
      <w:proofErr w:type="spellEnd"/>
      <w:r w:rsidRPr="00540F08">
        <w:rPr>
          <w:sz w:val="28"/>
          <w:szCs w:val="28"/>
        </w:rPr>
        <w:t xml:space="preserve"> application locally via </w:t>
      </w:r>
      <w:proofErr w:type="spellStart"/>
      <w:r w:rsidRPr="00540F08">
        <w:rPr>
          <w:sz w:val="28"/>
          <w:szCs w:val="28"/>
        </w:rPr>
        <w:t>streamlit</w:t>
      </w:r>
      <w:proofErr w:type="spellEnd"/>
      <w:r w:rsidRPr="00540F08">
        <w:rPr>
          <w:sz w:val="28"/>
          <w:szCs w:val="28"/>
        </w:rPr>
        <w:t xml:space="preserve"> run app.py. </w:t>
      </w:r>
    </w:p>
    <w:p w14:paraId="33815988" w14:textId="3F33EA65" w:rsidR="00540F08" w:rsidRPr="00540F08" w:rsidRDefault="00540F08" w:rsidP="00540F08">
      <w:pPr>
        <w:pStyle w:val="ListParagraph"/>
        <w:numPr>
          <w:ilvl w:val="0"/>
          <w:numId w:val="5"/>
        </w:numPr>
        <w:rPr>
          <w:sz w:val="28"/>
          <w:szCs w:val="28"/>
        </w:rPr>
      </w:pPr>
      <w:r w:rsidRPr="00540F08">
        <w:rPr>
          <w:b/>
          <w:bCs/>
          <w:sz w:val="36"/>
          <w:szCs w:val="36"/>
        </w:rPr>
        <w:t>Deployment (Conceptual for professor's context</w:t>
      </w:r>
      <w:r w:rsidRPr="00540F08">
        <w:rPr>
          <w:b/>
          <w:bCs/>
          <w:sz w:val="28"/>
          <w:szCs w:val="28"/>
        </w:rPr>
        <w:t>):</w:t>
      </w:r>
      <w:r w:rsidRPr="00540F08">
        <w:rPr>
          <w:sz w:val="28"/>
          <w:szCs w:val="28"/>
        </w:rPr>
        <w:t xml:space="preserve"> For demonstration purposes, the application can be run directly from VS Code. For broader accessibility or a more permanent setup, platforms like </w:t>
      </w:r>
      <w:proofErr w:type="spellStart"/>
      <w:r w:rsidRPr="00540F08">
        <w:rPr>
          <w:sz w:val="28"/>
          <w:szCs w:val="28"/>
        </w:rPr>
        <w:t>Streamlit</w:t>
      </w:r>
      <w:proofErr w:type="spellEnd"/>
      <w:r w:rsidRPr="00540F08">
        <w:rPr>
          <w:sz w:val="28"/>
          <w:szCs w:val="28"/>
        </w:rPr>
        <w:t xml:space="preserve"> Community Cloud (for </w:t>
      </w:r>
      <w:proofErr w:type="spellStart"/>
      <w:r w:rsidRPr="00540F08">
        <w:rPr>
          <w:sz w:val="28"/>
          <w:szCs w:val="28"/>
        </w:rPr>
        <w:t>Streamlit</w:t>
      </w:r>
      <w:proofErr w:type="spellEnd"/>
      <w:r w:rsidRPr="00540F08">
        <w:rPr>
          <w:sz w:val="28"/>
          <w:szCs w:val="28"/>
        </w:rPr>
        <w:t xml:space="preserve"> apps) or a custom server (e.g., using </w:t>
      </w:r>
      <w:proofErr w:type="spellStart"/>
      <w:r w:rsidRPr="00540F08">
        <w:rPr>
          <w:sz w:val="28"/>
          <w:szCs w:val="28"/>
        </w:rPr>
        <w:t>Gunicorn</w:t>
      </w:r>
      <w:proofErr w:type="spellEnd"/>
      <w:r w:rsidRPr="00540F08">
        <w:rPr>
          <w:sz w:val="28"/>
          <w:szCs w:val="28"/>
        </w:rPr>
        <w:t xml:space="preserve">/Nginx) would be typical. Netlify is primarily for static sites or frontend-only applications and would not be suitable for deploying the entire Python backend with </w:t>
      </w:r>
      <w:proofErr w:type="spellStart"/>
      <w:r w:rsidRPr="00540F08">
        <w:rPr>
          <w:sz w:val="28"/>
          <w:szCs w:val="28"/>
        </w:rPr>
        <w:t>Streamlit</w:t>
      </w:r>
      <w:proofErr w:type="spellEnd"/>
      <w:r w:rsidRPr="00540F08">
        <w:rPr>
          <w:sz w:val="28"/>
          <w:szCs w:val="28"/>
        </w:rPr>
        <w:t xml:space="preserve"> and LLM. Timeline (Conceptual for a typical project lifecycle):</w:t>
      </w:r>
    </w:p>
    <w:p w14:paraId="3962A740" w14:textId="0AB155BD" w:rsidR="00540F08" w:rsidRPr="00540F08" w:rsidRDefault="00540F08" w:rsidP="00540F08">
      <w:pPr>
        <w:pStyle w:val="ListParagraph"/>
        <w:numPr>
          <w:ilvl w:val="0"/>
          <w:numId w:val="5"/>
        </w:numPr>
        <w:rPr>
          <w:sz w:val="28"/>
          <w:szCs w:val="28"/>
        </w:rPr>
      </w:pPr>
      <w:r w:rsidRPr="00540F08">
        <w:rPr>
          <w:b/>
          <w:bCs/>
          <w:sz w:val="32"/>
          <w:szCs w:val="32"/>
        </w:rPr>
        <w:t>Phase 1 &amp; 2 (Weeks 1-2</w:t>
      </w:r>
      <w:r w:rsidRPr="00540F08">
        <w:rPr>
          <w:b/>
          <w:bCs/>
          <w:sz w:val="28"/>
          <w:szCs w:val="28"/>
        </w:rPr>
        <w:t>):</w:t>
      </w:r>
      <w:r w:rsidRPr="00540F08">
        <w:rPr>
          <w:sz w:val="28"/>
          <w:szCs w:val="28"/>
        </w:rPr>
        <w:t xml:space="preserve"> Ideation, detailed requirement analysis, and initial architectural sketching. </w:t>
      </w:r>
    </w:p>
    <w:p w14:paraId="44C02463" w14:textId="71902070" w:rsidR="00540F08" w:rsidRPr="00540F08" w:rsidRDefault="00540F08" w:rsidP="00540F08">
      <w:pPr>
        <w:pStyle w:val="ListParagraph"/>
        <w:numPr>
          <w:ilvl w:val="0"/>
          <w:numId w:val="5"/>
        </w:numPr>
        <w:rPr>
          <w:sz w:val="28"/>
          <w:szCs w:val="28"/>
        </w:rPr>
      </w:pPr>
      <w:r w:rsidRPr="00540F08">
        <w:rPr>
          <w:b/>
          <w:bCs/>
          <w:sz w:val="32"/>
          <w:szCs w:val="32"/>
        </w:rPr>
        <w:t>Phase 3 (Weeks 3-4</w:t>
      </w:r>
      <w:r w:rsidRPr="00540F08">
        <w:rPr>
          <w:b/>
          <w:bCs/>
          <w:sz w:val="28"/>
          <w:szCs w:val="28"/>
        </w:rPr>
        <w:t>):</w:t>
      </w:r>
      <w:r w:rsidRPr="00540F08">
        <w:rPr>
          <w:sz w:val="28"/>
          <w:szCs w:val="28"/>
        </w:rPr>
        <w:t xml:space="preserve"> Detailed design of solution architecture and proposed solution, including database schema decisions and authentication flow. </w:t>
      </w:r>
    </w:p>
    <w:p w14:paraId="437BF24C" w14:textId="23DB9934" w:rsidR="00540F08" w:rsidRDefault="00540F08" w:rsidP="00540F08">
      <w:pPr>
        <w:pStyle w:val="ListParagraph"/>
        <w:numPr>
          <w:ilvl w:val="0"/>
          <w:numId w:val="5"/>
        </w:numPr>
      </w:pPr>
      <w:r w:rsidRPr="00540F08">
        <w:rPr>
          <w:b/>
          <w:bCs/>
          <w:sz w:val="32"/>
          <w:szCs w:val="32"/>
        </w:rPr>
        <w:t>Phase 4 (Weeks 5-8):</w:t>
      </w:r>
      <w:r w:rsidRPr="00540F08">
        <w:t xml:space="preserve"> </w:t>
      </w:r>
      <w:r w:rsidRPr="00540F08">
        <w:rPr>
          <w:sz w:val="28"/>
          <w:szCs w:val="28"/>
        </w:rPr>
        <w:t xml:space="preserve">Core implementation, focusing on LLM integration, </w:t>
      </w:r>
      <w:proofErr w:type="spellStart"/>
      <w:r w:rsidRPr="00540F08">
        <w:rPr>
          <w:sz w:val="28"/>
          <w:szCs w:val="28"/>
        </w:rPr>
        <w:t>Streamlit</w:t>
      </w:r>
      <w:proofErr w:type="spellEnd"/>
      <w:r w:rsidRPr="00540F08">
        <w:rPr>
          <w:sz w:val="28"/>
          <w:szCs w:val="28"/>
        </w:rPr>
        <w:t xml:space="preserve"> UI, MongoDB CRUD operations, and linking all components. Iterative development of each functional module.</w:t>
      </w:r>
      <w:r w:rsidRPr="00540F08">
        <w:t xml:space="preserve"> </w:t>
      </w:r>
    </w:p>
    <w:p w14:paraId="1A175FE1" w14:textId="5E0345BD" w:rsidR="00540F08" w:rsidRDefault="00540F08" w:rsidP="00540F08">
      <w:pPr>
        <w:pStyle w:val="ListParagraph"/>
        <w:numPr>
          <w:ilvl w:val="0"/>
          <w:numId w:val="5"/>
        </w:numPr>
      </w:pPr>
      <w:r w:rsidRPr="00540F08">
        <w:rPr>
          <w:b/>
          <w:bCs/>
          <w:sz w:val="32"/>
          <w:szCs w:val="32"/>
        </w:rPr>
        <w:t>Phase 5 (Week 9):</w:t>
      </w:r>
      <w:r w:rsidRPr="00540F08">
        <w:t xml:space="preserve"> </w:t>
      </w:r>
      <w:r w:rsidRPr="00540F08">
        <w:rPr>
          <w:sz w:val="28"/>
          <w:szCs w:val="28"/>
        </w:rPr>
        <w:t>Dedicated testing phase, including functional and basic performance tests, bug fixing, and comprehensive documentation.</w:t>
      </w:r>
      <w:r w:rsidRPr="00540F08">
        <w:t xml:space="preserve"> </w:t>
      </w:r>
    </w:p>
    <w:p w14:paraId="00A35F60" w14:textId="3E8F5494" w:rsidR="00540F08" w:rsidRPr="00807DA4" w:rsidRDefault="00540F08" w:rsidP="00540F08">
      <w:pPr>
        <w:pStyle w:val="ListParagraph"/>
        <w:numPr>
          <w:ilvl w:val="0"/>
          <w:numId w:val="5"/>
        </w:numPr>
        <w:rPr>
          <w:sz w:val="28"/>
          <w:szCs w:val="28"/>
        </w:rPr>
      </w:pPr>
      <w:r w:rsidRPr="00540F08">
        <w:rPr>
          <w:b/>
          <w:bCs/>
          <w:sz w:val="32"/>
          <w:szCs w:val="32"/>
        </w:rPr>
        <w:lastRenderedPageBreak/>
        <w:t>Future Work (Beyond initial scope):</w:t>
      </w:r>
      <w:r w:rsidRPr="00540F08">
        <w:t xml:space="preserve"> </w:t>
      </w:r>
      <w:r w:rsidRPr="00807DA4">
        <w:rPr>
          <w:sz w:val="28"/>
          <w:szCs w:val="28"/>
        </w:rPr>
        <w:t>Continuous improvement, advanced features, production deployment considerations (e.g., moving beyond local GPU inference to a dedicated model serving solution). Key Risks &amp; Mitigation Strategies:</w:t>
      </w:r>
    </w:p>
    <w:p w14:paraId="78B796B1" w14:textId="71020C10" w:rsidR="00540F08" w:rsidRPr="00807DA4" w:rsidRDefault="00540F08" w:rsidP="00540F08">
      <w:pPr>
        <w:pStyle w:val="ListParagraph"/>
        <w:numPr>
          <w:ilvl w:val="0"/>
          <w:numId w:val="5"/>
        </w:numPr>
        <w:rPr>
          <w:sz w:val="28"/>
          <w:szCs w:val="28"/>
        </w:rPr>
      </w:pPr>
      <w:r w:rsidRPr="00540F08">
        <w:rPr>
          <w:b/>
          <w:bCs/>
          <w:sz w:val="32"/>
          <w:szCs w:val="32"/>
        </w:rPr>
        <w:t>LLM Performance:</w:t>
      </w:r>
      <w:r w:rsidRPr="00540F08">
        <w:t xml:space="preserve"> </w:t>
      </w:r>
      <w:r w:rsidRPr="00807DA4">
        <w:rPr>
          <w:sz w:val="28"/>
          <w:szCs w:val="28"/>
        </w:rPr>
        <w:t>Mitigated by using GPU acceleration if available locally. @</w:t>
      </w:r>
      <w:proofErr w:type="gramStart"/>
      <w:r w:rsidRPr="00807DA4">
        <w:rPr>
          <w:sz w:val="28"/>
          <w:szCs w:val="28"/>
        </w:rPr>
        <w:t>st.cache</w:t>
      </w:r>
      <w:proofErr w:type="gramEnd"/>
      <w:r w:rsidRPr="00807DA4">
        <w:rPr>
          <w:sz w:val="28"/>
          <w:szCs w:val="28"/>
        </w:rPr>
        <w:t xml:space="preserve">_resource for model loading prevents repeated downloads within a </w:t>
      </w:r>
      <w:proofErr w:type="spellStart"/>
      <w:r w:rsidRPr="00807DA4">
        <w:rPr>
          <w:sz w:val="28"/>
          <w:szCs w:val="28"/>
        </w:rPr>
        <w:t>Streamlit</w:t>
      </w:r>
      <w:proofErr w:type="spellEnd"/>
      <w:r w:rsidRPr="00807DA4">
        <w:rPr>
          <w:sz w:val="28"/>
          <w:szCs w:val="28"/>
        </w:rPr>
        <w:t xml:space="preserve"> session.</w:t>
      </w:r>
    </w:p>
    <w:p w14:paraId="10E27A7E" w14:textId="25EAD646" w:rsidR="00540F08" w:rsidRPr="00807DA4" w:rsidRDefault="00540F08" w:rsidP="00540F08">
      <w:pPr>
        <w:pStyle w:val="ListParagraph"/>
        <w:numPr>
          <w:ilvl w:val="0"/>
          <w:numId w:val="5"/>
        </w:numPr>
        <w:rPr>
          <w:sz w:val="28"/>
          <w:szCs w:val="28"/>
        </w:rPr>
      </w:pPr>
      <w:r w:rsidRPr="00540F08">
        <w:rPr>
          <w:b/>
          <w:bCs/>
          <w:sz w:val="32"/>
          <w:szCs w:val="32"/>
        </w:rPr>
        <w:t>Data Privacy</w:t>
      </w:r>
      <w:r w:rsidRPr="00807DA4">
        <w:rPr>
          <w:b/>
          <w:bCs/>
          <w:sz w:val="28"/>
          <w:szCs w:val="28"/>
        </w:rPr>
        <w:t xml:space="preserve">: </w:t>
      </w:r>
      <w:r w:rsidRPr="00807DA4">
        <w:rPr>
          <w:sz w:val="28"/>
          <w:szCs w:val="28"/>
        </w:rPr>
        <w:t xml:space="preserve">Mitigated by using environment variables for credentials and basic password hashing. Further production-level security (e.g., salting/peppering passwords, robust encryption, role-based access) would be needed for a real-world application. </w:t>
      </w:r>
    </w:p>
    <w:p w14:paraId="23FB581E" w14:textId="72366F8D" w:rsidR="00540F08" w:rsidRPr="00807DA4" w:rsidRDefault="00540F08" w:rsidP="00540F08">
      <w:pPr>
        <w:pStyle w:val="ListParagraph"/>
        <w:numPr>
          <w:ilvl w:val="0"/>
          <w:numId w:val="5"/>
        </w:numPr>
        <w:rPr>
          <w:sz w:val="28"/>
          <w:szCs w:val="28"/>
        </w:rPr>
      </w:pPr>
      <w:r w:rsidRPr="00540F08">
        <w:rPr>
          <w:b/>
          <w:bCs/>
          <w:sz w:val="32"/>
          <w:szCs w:val="32"/>
        </w:rPr>
        <w:t>MongoDB Connectivity:</w:t>
      </w:r>
      <w:r w:rsidRPr="00540F08">
        <w:t xml:space="preserve"> </w:t>
      </w:r>
      <w:r w:rsidRPr="00807DA4">
        <w:rPr>
          <w:sz w:val="28"/>
          <w:szCs w:val="28"/>
        </w:rPr>
        <w:t xml:space="preserve">Addressed by robust error handling in </w:t>
      </w:r>
      <w:proofErr w:type="spellStart"/>
      <w:r w:rsidRPr="00807DA4">
        <w:rPr>
          <w:sz w:val="28"/>
          <w:szCs w:val="28"/>
        </w:rPr>
        <w:t>get_mongodb_client</w:t>
      </w:r>
      <w:proofErr w:type="spellEnd"/>
      <w:r w:rsidRPr="00807DA4">
        <w:rPr>
          <w:sz w:val="28"/>
          <w:szCs w:val="28"/>
        </w:rPr>
        <w:t xml:space="preserve"> and @</w:t>
      </w:r>
      <w:proofErr w:type="gramStart"/>
      <w:r w:rsidRPr="00807DA4">
        <w:rPr>
          <w:sz w:val="28"/>
          <w:szCs w:val="28"/>
        </w:rPr>
        <w:t>st.cache</w:t>
      </w:r>
      <w:proofErr w:type="gramEnd"/>
      <w:r w:rsidRPr="00807DA4">
        <w:rPr>
          <w:sz w:val="28"/>
          <w:szCs w:val="28"/>
        </w:rPr>
        <w:t>_resource for a persistent client connection.</w:t>
      </w:r>
    </w:p>
    <w:p w14:paraId="7B381B71" w14:textId="65DA2A33" w:rsidR="00540F08" w:rsidRPr="00807DA4" w:rsidRDefault="00540F08" w:rsidP="00540F08">
      <w:pPr>
        <w:pStyle w:val="ListParagraph"/>
        <w:numPr>
          <w:ilvl w:val="0"/>
          <w:numId w:val="5"/>
        </w:numPr>
        <w:rPr>
          <w:sz w:val="28"/>
          <w:szCs w:val="28"/>
        </w:rPr>
      </w:pPr>
      <w:r w:rsidRPr="00540F08">
        <w:rPr>
          <w:b/>
          <w:bCs/>
          <w:sz w:val="32"/>
          <w:szCs w:val="32"/>
        </w:rPr>
        <w:t>Computational Resources:</w:t>
      </w:r>
      <w:r w:rsidRPr="00540F08">
        <w:t xml:space="preserve"> </w:t>
      </w:r>
      <w:r w:rsidRPr="00807DA4">
        <w:rPr>
          <w:sz w:val="28"/>
          <w:szCs w:val="28"/>
        </w:rPr>
        <w:t>Large models require significant resources; local machine capabilities will dictate performance.</w:t>
      </w:r>
    </w:p>
    <w:p w14:paraId="71AEFDE2" w14:textId="313D40B8" w:rsidR="00540F08" w:rsidRDefault="00540F08" w:rsidP="00540F08">
      <w:pPr>
        <w:pStyle w:val="ListParagraph"/>
        <w:numPr>
          <w:ilvl w:val="0"/>
          <w:numId w:val="5"/>
        </w:numPr>
        <w:rPr>
          <w:sz w:val="28"/>
          <w:szCs w:val="28"/>
        </w:rPr>
      </w:pPr>
      <w:r w:rsidRPr="00540F08">
        <w:rPr>
          <w:b/>
          <w:bCs/>
          <w:sz w:val="32"/>
          <w:szCs w:val="32"/>
        </w:rPr>
        <w:t>LLM Hallucinations/Accuracy:</w:t>
      </w:r>
      <w:r w:rsidRPr="00540F08">
        <w:t xml:space="preserve"> </w:t>
      </w:r>
      <w:r w:rsidRPr="00807DA4">
        <w:rPr>
          <w:sz w:val="28"/>
          <w:szCs w:val="28"/>
        </w:rPr>
        <w:t>Mitigated by including prominent medical disclaimers in all AI-generated responses and designing prompts to encourage cautious, informative output rather than definitive diagnoses.</w:t>
      </w:r>
    </w:p>
    <w:p w14:paraId="5B8742B2" w14:textId="2CFE5FF3" w:rsidR="00226504" w:rsidRDefault="00226504" w:rsidP="00226504">
      <w:pPr>
        <w:pStyle w:val="NormalWeb"/>
        <w:numPr>
          <w:ilvl w:val="0"/>
          <w:numId w:val="5"/>
        </w:numPr>
      </w:pPr>
      <w:r>
        <w:rPr>
          <w:noProof/>
        </w:rPr>
        <w:drawing>
          <wp:inline distT="0" distB="0" distL="0" distR="0" wp14:anchorId="07E44712" wp14:editId="75EEE6E9">
            <wp:extent cx="5731510" cy="3223895"/>
            <wp:effectExtent l="0" t="0" r="2540" b="0"/>
            <wp:docPr id="205667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B3C1D2" w14:textId="77777777" w:rsidR="00226504" w:rsidRPr="00807DA4" w:rsidRDefault="00226504" w:rsidP="00226504">
      <w:pPr>
        <w:pStyle w:val="ListParagraph"/>
        <w:ind w:left="360"/>
        <w:rPr>
          <w:sz w:val="28"/>
          <w:szCs w:val="28"/>
        </w:rPr>
      </w:pPr>
    </w:p>
    <w:sectPr w:rsidR="00226504" w:rsidRPr="00807DA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34FB" w14:textId="77777777" w:rsidR="00675B38" w:rsidRDefault="00675B38" w:rsidP="00E97A5F">
      <w:pPr>
        <w:spacing w:after="0" w:line="240" w:lineRule="auto"/>
      </w:pPr>
      <w:r>
        <w:separator/>
      </w:r>
    </w:p>
  </w:endnote>
  <w:endnote w:type="continuationSeparator" w:id="0">
    <w:p w14:paraId="21F8FCA7" w14:textId="77777777" w:rsidR="00675B38" w:rsidRDefault="00675B38" w:rsidP="00E97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8D955" w14:textId="77777777" w:rsidR="00675B38" w:rsidRDefault="00675B38" w:rsidP="00E97A5F">
      <w:pPr>
        <w:spacing w:after="0" w:line="240" w:lineRule="auto"/>
      </w:pPr>
      <w:r>
        <w:separator/>
      </w:r>
    </w:p>
  </w:footnote>
  <w:footnote w:type="continuationSeparator" w:id="0">
    <w:p w14:paraId="462E044B" w14:textId="77777777" w:rsidR="00675B38" w:rsidRDefault="00675B38" w:rsidP="00E97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3BA7D" w14:textId="23BB663A" w:rsidR="00E97A5F" w:rsidRPr="00E97A5F" w:rsidRDefault="00E97A5F" w:rsidP="00E97A5F">
    <w:pPr>
      <w:pStyle w:val="Header"/>
      <w:jc w:val="center"/>
      <w:rPr>
        <w:rFonts w:ascii="Calibri" w:hAnsi="Calibri" w:cs="Calibri"/>
        <w:sz w:val="44"/>
        <w:szCs w:val="44"/>
      </w:rPr>
    </w:pPr>
    <w:r w:rsidRPr="00E97A5F">
      <w:rPr>
        <w:rFonts w:ascii="Calibri" w:hAnsi="Calibri" w:cs="Calibri"/>
        <w:b/>
        <w:bCs/>
        <w:sz w:val="44"/>
        <w:szCs w:val="44"/>
      </w:rPr>
      <w:t>Project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E8F"/>
    <w:multiLevelType w:val="hybridMultilevel"/>
    <w:tmpl w:val="1AA0E53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38E16161"/>
    <w:multiLevelType w:val="hybridMultilevel"/>
    <w:tmpl w:val="A9106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B6607"/>
    <w:multiLevelType w:val="hybridMultilevel"/>
    <w:tmpl w:val="67E2AC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07D577D"/>
    <w:multiLevelType w:val="hybridMultilevel"/>
    <w:tmpl w:val="DDA82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CF05F0"/>
    <w:multiLevelType w:val="hybridMultilevel"/>
    <w:tmpl w:val="4DCCD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4588933">
    <w:abstractNumId w:val="0"/>
  </w:num>
  <w:num w:numId="2" w16cid:durableId="1187334067">
    <w:abstractNumId w:val="4"/>
  </w:num>
  <w:num w:numId="3" w16cid:durableId="295574330">
    <w:abstractNumId w:val="1"/>
  </w:num>
  <w:num w:numId="4" w16cid:durableId="2048019096">
    <w:abstractNumId w:val="3"/>
  </w:num>
  <w:num w:numId="5" w16cid:durableId="316761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08"/>
    <w:rsid w:val="00226504"/>
    <w:rsid w:val="00305A57"/>
    <w:rsid w:val="00540F08"/>
    <w:rsid w:val="0060636F"/>
    <w:rsid w:val="00621923"/>
    <w:rsid w:val="00675B38"/>
    <w:rsid w:val="00694FC0"/>
    <w:rsid w:val="006A485F"/>
    <w:rsid w:val="00807DA4"/>
    <w:rsid w:val="00B70B6B"/>
    <w:rsid w:val="00E97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C8CD"/>
  <w15:chartTrackingRefBased/>
  <w15:docId w15:val="{5A1BAB64-7419-4C74-B176-E3983BD9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F08"/>
    <w:rPr>
      <w:rFonts w:eastAsiaTheme="majorEastAsia" w:cstheme="majorBidi"/>
      <w:color w:val="272727" w:themeColor="text1" w:themeTint="D8"/>
    </w:rPr>
  </w:style>
  <w:style w:type="paragraph" w:styleId="Title">
    <w:name w:val="Title"/>
    <w:basedOn w:val="Normal"/>
    <w:next w:val="Normal"/>
    <w:link w:val="TitleChar"/>
    <w:uiPriority w:val="10"/>
    <w:qFormat/>
    <w:rsid w:val="00540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F08"/>
    <w:pPr>
      <w:spacing w:before="160"/>
      <w:jc w:val="center"/>
    </w:pPr>
    <w:rPr>
      <w:i/>
      <w:iCs/>
      <w:color w:val="404040" w:themeColor="text1" w:themeTint="BF"/>
    </w:rPr>
  </w:style>
  <w:style w:type="character" w:customStyle="1" w:styleId="QuoteChar">
    <w:name w:val="Quote Char"/>
    <w:basedOn w:val="DefaultParagraphFont"/>
    <w:link w:val="Quote"/>
    <w:uiPriority w:val="29"/>
    <w:rsid w:val="00540F08"/>
    <w:rPr>
      <w:i/>
      <w:iCs/>
      <w:color w:val="404040" w:themeColor="text1" w:themeTint="BF"/>
    </w:rPr>
  </w:style>
  <w:style w:type="paragraph" w:styleId="ListParagraph">
    <w:name w:val="List Paragraph"/>
    <w:basedOn w:val="Normal"/>
    <w:uiPriority w:val="34"/>
    <w:qFormat/>
    <w:rsid w:val="00540F08"/>
    <w:pPr>
      <w:ind w:left="720"/>
      <w:contextualSpacing/>
    </w:pPr>
  </w:style>
  <w:style w:type="character" w:styleId="IntenseEmphasis">
    <w:name w:val="Intense Emphasis"/>
    <w:basedOn w:val="DefaultParagraphFont"/>
    <w:uiPriority w:val="21"/>
    <w:qFormat/>
    <w:rsid w:val="00540F08"/>
    <w:rPr>
      <w:i/>
      <w:iCs/>
      <w:color w:val="0F4761" w:themeColor="accent1" w:themeShade="BF"/>
    </w:rPr>
  </w:style>
  <w:style w:type="paragraph" w:styleId="IntenseQuote">
    <w:name w:val="Intense Quote"/>
    <w:basedOn w:val="Normal"/>
    <w:next w:val="Normal"/>
    <w:link w:val="IntenseQuoteChar"/>
    <w:uiPriority w:val="30"/>
    <w:qFormat/>
    <w:rsid w:val="00540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F08"/>
    <w:rPr>
      <w:i/>
      <w:iCs/>
      <w:color w:val="0F4761" w:themeColor="accent1" w:themeShade="BF"/>
    </w:rPr>
  </w:style>
  <w:style w:type="character" w:styleId="IntenseReference">
    <w:name w:val="Intense Reference"/>
    <w:basedOn w:val="DefaultParagraphFont"/>
    <w:uiPriority w:val="32"/>
    <w:qFormat/>
    <w:rsid w:val="00540F08"/>
    <w:rPr>
      <w:b/>
      <w:bCs/>
      <w:smallCaps/>
      <w:color w:val="0F4761" w:themeColor="accent1" w:themeShade="BF"/>
      <w:spacing w:val="5"/>
    </w:rPr>
  </w:style>
  <w:style w:type="table" w:styleId="TableGrid">
    <w:name w:val="Table Grid"/>
    <w:basedOn w:val="TableNormal"/>
    <w:uiPriority w:val="39"/>
    <w:rsid w:val="00540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7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A5F"/>
  </w:style>
  <w:style w:type="paragraph" w:styleId="Footer">
    <w:name w:val="footer"/>
    <w:basedOn w:val="Normal"/>
    <w:link w:val="FooterChar"/>
    <w:uiPriority w:val="99"/>
    <w:unhideWhenUsed/>
    <w:rsid w:val="00E97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A5F"/>
  </w:style>
  <w:style w:type="paragraph" w:styleId="NormalWeb">
    <w:name w:val="Normal (Web)"/>
    <w:basedOn w:val="Normal"/>
    <w:uiPriority w:val="99"/>
    <w:semiHidden/>
    <w:unhideWhenUsed/>
    <w:rsid w:val="0022650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91460">
      <w:bodyDiv w:val="1"/>
      <w:marLeft w:val="0"/>
      <w:marRight w:val="0"/>
      <w:marTop w:val="0"/>
      <w:marBottom w:val="0"/>
      <w:divBdr>
        <w:top w:val="none" w:sz="0" w:space="0" w:color="auto"/>
        <w:left w:val="none" w:sz="0" w:space="0" w:color="auto"/>
        <w:bottom w:val="none" w:sz="0" w:space="0" w:color="auto"/>
        <w:right w:val="none" w:sz="0" w:space="0" w:color="auto"/>
      </w:divBdr>
    </w:div>
    <w:div w:id="378745849">
      <w:bodyDiv w:val="1"/>
      <w:marLeft w:val="0"/>
      <w:marRight w:val="0"/>
      <w:marTop w:val="0"/>
      <w:marBottom w:val="0"/>
      <w:divBdr>
        <w:top w:val="none" w:sz="0" w:space="0" w:color="auto"/>
        <w:left w:val="none" w:sz="0" w:space="0" w:color="auto"/>
        <w:bottom w:val="none" w:sz="0" w:space="0" w:color="auto"/>
        <w:right w:val="none" w:sz="0" w:space="0" w:color="auto"/>
      </w:divBdr>
    </w:div>
    <w:div w:id="75859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6A4D9-CE57-48B9-96BA-E58321AD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pushpa12062006@gmail.com</dc:creator>
  <cp:keywords/>
  <dc:description/>
  <cp:lastModifiedBy>santhosh gogada</cp:lastModifiedBy>
  <cp:revision>5</cp:revision>
  <dcterms:created xsi:type="dcterms:W3CDTF">2025-06-27T15:34:00Z</dcterms:created>
  <dcterms:modified xsi:type="dcterms:W3CDTF">2025-06-28T01:00:00Z</dcterms:modified>
</cp:coreProperties>
</file>