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316" w:rsidRPr="00D93316" w:rsidRDefault="00D93316" w:rsidP="00D93316">
      <w:p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7"/>
          <w:szCs w:val="27"/>
          <w:lang w:eastAsia="en-IN"/>
        </w:rPr>
        <w:t xml:space="preserve">Project Document: </w:t>
      </w:r>
      <w:bookmarkStart w:id="0" w:name="_GoBack"/>
      <w:r w:rsidRPr="00D93316">
        <w:rPr>
          <w:rFonts w:ascii="Times New Roman" w:eastAsia="Times New Roman" w:hAnsi="Times New Roman" w:cs="Times New Roman"/>
          <w:b/>
          <w:bCs/>
          <w:color w:val="222222"/>
          <w:sz w:val="27"/>
          <w:szCs w:val="27"/>
          <w:lang w:eastAsia="en-IN"/>
        </w:rPr>
        <w:t xml:space="preserve">Educational Organization Using </w:t>
      </w:r>
      <w:proofErr w:type="spellStart"/>
      <w:r w:rsidRPr="00D93316">
        <w:rPr>
          <w:rFonts w:ascii="Times New Roman" w:eastAsia="Times New Roman" w:hAnsi="Times New Roman" w:cs="Times New Roman"/>
          <w:b/>
          <w:bCs/>
          <w:color w:val="222222"/>
          <w:sz w:val="27"/>
          <w:szCs w:val="27"/>
          <w:lang w:eastAsia="en-IN"/>
        </w:rPr>
        <w:t>ServiceNow</w:t>
      </w:r>
      <w:bookmarkEnd w:id="0"/>
      <w:proofErr w:type="spellEnd"/>
    </w:p>
    <w:p w:rsidR="00D93316" w:rsidRPr="00D93316" w:rsidRDefault="00D93316" w:rsidP="00D93316">
      <w:p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1. Project Overview</w:t>
      </w:r>
    </w:p>
    <w:p w:rsidR="00D93316" w:rsidRPr="00D93316" w:rsidRDefault="00D93316" w:rsidP="00D93316">
      <w:pPr>
        <w:numPr>
          <w:ilvl w:val="0"/>
          <w:numId w:val="1"/>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Project Title:</w:t>
      </w:r>
      <w:r w:rsidRPr="00D93316">
        <w:rPr>
          <w:rFonts w:ascii="Times New Roman" w:eastAsia="Times New Roman" w:hAnsi="Times New Roman" w:cs="Times New Roman"/>
          <w:color w:val="222222"/>
          <w:sz w:val="24"/>
          <w:szCs w:val="24"/>
          <w:lang w:eastAsia="en-IN"/>
        </w:rPr>
        <w:t xml:space="preserve"> Educational Organization Using </w:t>
      </w:r>
      <w:proofErr w:type="spellStart"/>
      <w:r w:rsidRPr="00D93316">
        <w:rPr>
          <w:rFonts w:ascii="Times New Roman" w:eastAsia="Times New Roman" w:hAnsi="Times New Roman" w:cs="Times New Roman"/>
          <w:color w:val="222222"/>
          <w:sz w:val="24"/>
          <w:szCs w:val="24"/>
          <w:lang w:eastAsia="en-IN"/>
        </w:rPr>
        <w:t>ServiceNow</w:t>
      </w:r>
      <w:proofErr w:type="spellEnd"/>
    </w:p>
    <w:p w:rsidR="00D93316" w:rsidRPr="00D93316" w:rsidRDefault="00D93316" w:rsidP="00D93316">
      <w:pPr>
        <w:numPr>
          <w:ilvl w:val="0"/>
          <w:numId w:val="1"/>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Date:</w:t>
      </w:r>
      <w:r>
        <w:rPr>
          <w:rFonts w:ascii="Times New Roman" w:eastAsia="Times New Roman" w:hAnsi="Times New Roman" w:cs="Times New Roman"/>
          <w:color w:val="222222"/>
          <w:sz w:val="24"/>
          <w:szCs w:val="24"/>
          <w:lang w:eastAsia="en-IN"/>
        </w:rPr>
        <w:t> September 01</w:t>
      </w:r>
      <w:r w:rsidRPr="00D93316">
        <w:rPr>
          <w:rFonts w:ascii="Times New Roman" w:eastAsia="Times New Roman" w:hAnsi="Times New Roman" w:cs="Times New Roman"/>
          <w:color w:val="222222"/>
          <w:sz w:val="24"/>
          <w:szCs w:val="24"/>
          <w:lang w:eastAsia="en-IN"/>
        </w:rPr>
        <w:t>, 2025</w:t>
      </w:r>
    </w:p>
    <w:p w:rsidR="00D93316" w:rsidRPr="00D93316" w:rsidRDefault="00D93316" w:rsidP="00D93316">
      <w:pPr>
        <w:numPr>
          <w:ilvl w:val="0"/>
          <w:numId w:val="1"/>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 xml:space="preserve">Team Members: </w:t>
      </w:r>
    </w:p>
    <w:p w:rsidR="00D93316" w:rsidRPr="00D93316" w:rsidRDefault="00D93316" w:rsidP="00D93316">
      <w:pPr>
        <w:shd w:val="clear" w:color="auto" w:fill="FFFFFF"/>
        <w:spacing w:after="160" w:line="240" w:lineRule="auto"/>
        <w:ind w:left="720"/>
        <w:rPr>
          <w:rFonts w:ascii="Calibri" w:eastAsia="Times New Roman" w:hAnsi="Calibri" w:cs="Calibri"/>
          <w:color w:val="222222"/>
          <w:lang w:eastAsia="en-IN"/>
        </w:rPr>
      </w:pPr>
      <w:r>
        <w:rPr>
          <w:rFonts w:ascii="Times New Roman" w:eastAsia="Times New Roman" w:hAnsi="Times New Roman" w:cs="Times New Roman"/>
          <w:b/>
          <w:bCs/>
          <w:color w:val="222222"/>
          <w:sz w:val="24"/>
          <w:szCs w:val="24"/>
          <w:lang w:eastAsia="en-IN"/>
        </w:rPr>
        <w:t xml:space="preserve">                             SANJAI.R</w:t>
      </w:r>
    </w:p>
    <w:p w:rsidR="00D93316" w:rsidRPr="00D93316" w:rsidRDefault="00D93316" w:rsidP="00D93316">
      <w:pPr>
        <w:shd w:val="clear" w:color="auto" w:fill="FFFFFF"/>
        <w:spacing w:after="160" w:line="240" w:lineRule="auto"/>
        <w:ind w:left="720"/>
        <w:rPr>
          <w:rFonts w:ascii="Calibri" w:eastAsia="Times New Roman" w:hAnsi="Calibri" w:cs="Calibri"/>
          <w:color w:val="222222"/>
          <w:lang w:eastAsia="en-IN"/>
        </w:rPr>
      </w:pPr>
      <w:r>
        <w:rPr>
          <w:rFonts w:ascii="Times New Roman" w:eastAsia="Times New Roman" w:hAnsi="Times New Roman" w:cs="Times New Roman"/>
          <w:b/>
          <w:bCs/>
          <w:color w:val="222222"/>
          <w:sz w:val="24"/>
          <w:szCs w:val="24"/>
          <w:lang w:eastAsia="en-IN"/>
        </w:rPr>
        <w:t xml:space="preserve">                             SAKTHIVEL.K</w:t>
      </w:r>
    </w:p>
    <w:p w:rsidR="00D93316" w:rsidRPr="00D93316" w:rsidRDefault="00D93316" w:rsidP="00D93316">
      <w:pPr>
        <w:shd w:val="clear" w:color="auto" w:fill="FFFFFF"/>
        <w:spacing w:after="160" w:line="240" w:lineRule="auto"/>
        <w:ind w:left="720"/>
        <w:rPr>
          <w:rFonts w:ascii="Calibri" w:eastAsia="Times New Roman" w:hAnsi="Calibri" w:cs="Calibri"/>
          <w:color w:val="222222"/>
          <w:lang w:eastAsia="en-IN"/>
        </w:rPr>
      </w:pPr>
      <w:r>
        <w:rPr>
          <w:rFonts w:ascii="Times New Roman" w:eastAsia="Times New Roman" w:hAnsi="Times New Roman" w:cs="Times New Roman"/>
          <w:b/>
          <w:bCs/>
          <w:color w:val="222222"/>
          <w:sz w:val="24"/>
          <w:szCs w:val="24"/>
          <w:lang w:eastAsia="en-IN"/>
        </w:rPr>
        <w:t xml:space="preserve">                             SANTHAKUMAR.K</w:t>
      </w:r>
    </w:p>
    <w:p w:rsidR="00D93316" w:rsidRPr="00D93316" w:rsidRDefault="00D93316" w:rsidP="00D93316">
      <w:pPr>
        <w:shd w:val="clear" w:color="auto" w:fill="FFFFFF"/>
        <w:spacing w:after="160" w:line="240" w:lineRule="auto"/>
        <w:ind w:left="720"/>
        <w:rPr>
          <w:rFonts w:ascii="Calibri" w:eastAsia="Times New Roman" w:hAnsi="Calibri" w:cs="Calibri"/>
          <w:color w:val="222222"/>
          <w:lang w:eastAsia="en-IN"/>
        </w:rPr>
      </w:pPr>
      <w:r>
        <w:rPr>
          <w:rFonts w:ascii="Times New Roman" w:eastAsia="Times New Roman" w:hAnsi="Times New Roman" w:cs="Times New Roman"/>
          <w:b/>
          <w:bCs/>
          <w:color w:val="222222"/>
          <w:sz w:val="24"/>
          <w:szCs w:val="24"/>
          <w:lang w:eastAsia="en-IN"/>
        </w:rPr>
        <w:t xml:space="preserve">                             SANTHOSH.K</w:t>
      </w:r>
      <w:r w:rsidRPr="00D93316">
        <w:rPr>
          <w:rFonts w:ascii="Times New Roman" w:eastAsia="Times New Roman" w:hAnsi="Times New Roman" w:cs="Times New Roman"/>
          <w:b/>
          <w:bCs/>
          <w:color w:val="222222"/>
          <w:sz w:val="24"/>
          <w:szCs w:val="24"/>
          <w:lang w:eastAsia="en-IN"/>
        </w:rPr>
        <w:t> </w:t>
      </w:r>
    </w:p>
    <w:p w:rsidR="00D93316" w:rsidRPr="00D93316" w:rsidRDefault="00D93316" w:rsidP="00D93316">
      <w:pPr>
        <w:shd w:val="clear" w:color="auto" w:fill="FFFFFF"/>
        <w:spacing w:after="160" w:line="240" w:lineRule="auto"/>
        <w:ind w:left="720"/>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 </w:t>
      </w:r>
    </w:p>
    <w:p w:rsidR="00D93316" w:rsidRPr="00D93316" w:rsidRDefault="00D93316" w:rsidP="00D93316">
      <w:pPr>
        <w:numPr>
          <w:ilvl w:val="0"/>
          <w:numId w:val="2"/>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1.1. Executive Summary</w:t>
      </w:r>
    </w:p>
    <w:p w:rsidR="00D93316" w:rsidRPr="00D93316" w:rsidRDefault="00D93316" w:rsidP="00D93316">
      <w:p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 xml:space="preserve">This document outlines the plan for implementing the </w:t>
      </w:r>
      <w:proofErr w:type="spellStart"/>
      <w:r w:rsidRPr="00D93316">
        <w:rPr>
          <w:rFonts w:ascii="Times New Roman" w:eastAsia="Times New Roman" w:hAnsi="Times New Roman" w:cs="Times New Roman"/>
          <w:color w:val="222222"/>
          <w:sz w:val="24"/>
          <w:szCs w:val="24"/>
          <w:lang w:eastAsia="en-IN"/>
        </w:rPr>
        <w:t>ServiceNow</w:t>
      </w:r>
      <w:proofErr w:type="spellEnd"/>
      <w:r w:rsidRPr="00D93316">
        <w:rPr>
          <w:rFonts w:ascii="Times New Roman" w:eastAsia="Times New Roman" w:hAnsi="Times New Roman" w:cs="Times New Roman"/>
          <w:color w:val="222222"/>
          <w:sz w:val="24"/>
          <w:szCs w:val="24"/>
          <w:lang w:eastAsia="en-IN"/>
        </w:rPr>
        <w:t xml:space="preserve"> platform within [Educational Organization Name]. The primary goal is to leverage </w:t>
      </w:r>
      <w:proofErr w:type="spellStart"/>
      <w:r w:rsidRPr="00D93316">
        <w:rPr>
          <w:rFonts w:ascii="Times New Roman" w:eastAsia="Times New Roman" w:hAnsi="Times New Roman" w:cs="Times New Roman"/>
          <w:color w:val="222222"/>
          <w:sz w:val="24"/>
          <w:szCs w:val="24"/>
          <w:lang w:eastAsia="en-IN"/>
        </w:rPr>
        <w:t>ServiceNow</w:t>
      </w:r>
      <w:proofErr w:type="spellEnd"/>
      <w:r w:rsidRPr="00D93316">
        <w:rPr>
          <w:rFonts w:ascii="Times New Roman" w:eastAsia="Times New Roman" w:hAnsi="Times New Roman" w:cs="Times New Roman"/>
          <w:color w:val="222222"/>
          <w:sz w:val="24"/>
          <w:szCs w:val="24"/>
          <w:lang w:eastAsia="en-IN"/>
        </w:rPr>
        <w:t xml:space="preserve"> to streamline key business processes, improve operational efficiency, and enhance the experience for students, faculty, and staff. This project will initially focus on implementing core modules to address critical pain points in IT Service Management (ITSM), Student Services, and Facilities Management. The implementation will be phased, with the initial phase targeting the most impactful areas.</w:t>
      </w:r>
    </w:p>
    <w:p w:rsidR="00D93316" w:rsidRPr="00D93316" w:rsidRDefault="00D93316" w:rsidP="00D93316">
      <w:p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1.2. Project Goals and Objectives</w:t>
      </w:r>
    </w:p>
    <w:p w:rsidR="00D93316" w:rsidRPr="00D93316" w:rsidRDefault="00D93316" w:rsidP="00D93316">
      <w:pPr>
        <w:numPr>
          <w:ilvl w:val="0"/>
          <w:numId w:val="3"/>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Overall Goal:</w:t>
      </w:r>
      <w:r w:rsidRPr="00D93316">
        <w:rPr>
          <w:rFonts w:ascii="Times New Roman" w:eastAsia="Times New Roman" w:hAnsi="Times New Roman" w:cs="Times New Roman"/>
          <w:color w:val="222222"/>
          <w:sz w:val="24"/>
          <w:szCs w:val="24"/>
          <w:lang w:eastAsia="en-IN"/>
        </w:rPr>
        <w:t> To modernize and integrate key administrative and student-facing services using a unified platform.</w:t>
      </w:r>
    </w:p>
    <w:p w:rsidR="00D93316" w:rsidRPr="00D93316" w:rsidRDefault="00D93316" w:rsidP="00D93316">
      <w:pPr>
        <w:numPr>
          <w:ilvl w:val="0"/>
          <w:numId w:val="3"/>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Specific Objectives:</w:t>
      </w:r>
    </w:p>
    <w:p w:rsidR="00D93316" w:rsidRPr="00D93316" w:rsidRDefault="00D93316" w:rsidP="00D93316">
      <w:pPr>
        <w:numPr>
          <w:ilvl w:val="1"/>
          <w:numId w:val="3"/>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Improve IT support efficiency by centralizing service requests and incident management.</w:t>
      </w:r>
    </w:p>
    <w:p w:rsidR="00D93316" w:rsidRPr="00D93316" w:rsidRDefault="00D93316" w:rsidP="00D93316">
      <w:pPr>
        <w:numPr>
          <w:ilvl w:val="1"/>
          <w:numId w:val="3"/>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 xml:space="preserve">Enhance the student experience by providing a single portal for requesting services (e.g., transcripts, academic advising, </w:t>
      </w:r>
      <w:proofErr w:type="gramStart"/>
      <w:r w:rsidRPr="00D93316">
        <w:rPr>
          <w:rFonts w:ascii="Times New Roman" w:eastAsia="Times New Roman" w:hAnsi="Times New Roman" w:cs="Times New Roman"/>
          <w:color w:val="222222"/>
          <w:sz w:val="24"/>
          <w:szCs w:val="24"/>
          <w:lang w:eastAsia="en-IN"/>
        </w:rPr>
        <w:t>financial</w:t>
      </w:r>
      <w:proofErr w:type="gramEnd"/>
      <w:r w:rsidRPr="00D93316">
        <w:rPr>
          <w:rFonts w:ascii="Times New Roman" w:eastAsia="Times New Roman" w:hAnsi="Times New Roman" w:cs="Times New Roman"/>
          <w:color w:val="222222"/>
          <w:sz w:val="24"/>
          <w:szCs w:val="24"/>
          <w:lang w:eastAsia="en-IN"/>
        </w:rPr>
        <w:t xml:space="preserve"> aid).</w:t>
      </w:r>
    </w:p>
    <w:p w:rsidR="00D93316" w:rsidRPr="00D93316" w:rsidRDefault="00D93316" w:rsidP="00D93316">
      <w:pPr>
        <w:numPr>
          <w:ilvl w:val="1"/>
          <w:numId w:val="3"/>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Automate manual processes within Student Services and Admissions.</w:t>
      </w:r>
    </w:p>
    <w:p w:rsidR="00D93316" w:rsidRPr="00D93316" w:rsidRDefault="00D93316" w:rsidP="00D93316">
      <w:pPr>
        <w:numPr>
          <w:ilvl w:val="1"/>
          <w:numId w:val="3"/>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Increase visibility and accountability for facility maintenance requests.</w:t>
      </w:r>
    </w:p>
    <w:p w:rsidR="00D93316" w:rsidRPr="00D93316" w:rsidRDefault="00D93316" w:rsidP="00D93316">
      <w:pPr>
        <w:numPr>
          <w:ilvl w:val="1"/>
          <w:numId w:val="3"/>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Provide self-service capabilities for students and staff to find information and resolve common issues.</w:t>
      </w:r>
    </w:p>
    <w:p w:rsidR="00D93316" w:rsidRPr="00D93316" w:rsidRDefault="00D93316" w:rsidP="00D93316">
      <w:pPr>
        <w:numPr>
          <w:ilvl w:val="1"/>
          <w:numId w:val="3"/>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 xml:space="preserve">Establish a foundation for future expansion into other </w:t>
      </w:r>
      <w:proofErr w:type="spellStart"/>
      <w:r w:rsidRPr="00D93316">
        <w:rPr>
          <w:rFonts w:ascii="Times New Roman" w:eastAsia="Times New Roman" w:hAnsi="Times New Roman" w:cs="Times New Roman"/>
          <w:color w:val="222222"/>
          <w:sz w:val="24"/>
          <w:szCs w:val="24"/>
          <w:lang w:eastAsia="en-IN"/>
        </w:rPr>
        <w:t>ServiceNow</w:t>
      </w:r>
      <w:proofErr w:type="spellEnd"/>
      <w:r w:rsidRPr="00D93316">
        <w:rPr>
          <w:rFonts w:ascii="Times New Roman" w:eastAsia="Times New Roman" w:hAnsi="Times New Roman" w:cs="Times New Roman"/>
          <w:color w:val="222222"/>
          <w:sz w:val="24"/>
          <w:szCs w:val="24"/>
          <w:lang w:eastAsia="en-IN"/>
        </w:rPr>
        <w:t xml:space="preserve"> modules (e.g., HR Service Delivery, GRC).</w:t>
      </w:r>
    </w:p>
    <w:p w:rsidR="00D93316" w:rsidRPr="00D93316" w:rsidRDefault="00D93316" w:rsidP="00D93316">
      <w:p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1.3. Scope</w:t>
      </w:r>
    </w:p>
    <w:p w:rsidR="00D93316" w:rsidRPr="00D93316" w:rsidRDefault="00D93316" w:rsidP="00D93316">
      <w:pPr>
        <w:numPr>
          <w:ilvl w:val="0"/>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In-Scope:</w:t>
      </w:r>
    </w:p>
    <w:p w:rsidR="00D93316" w:rsidRPr="00D93316" w:rsidRDefault="00D93316" w:rsidP="00D93316">
      <w:pPr>
        <w:numPr>
          <w:ilvl w:val="1"/>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IT Service Management (ITSM):</w:t>
      </w:r>
    </w:p>
    <w:p w:rsidR="00D93316" w:rsidRPr="00D93316" w:rsidRDefault="00D93316" w:rsidP="00D93316">
      <w:pPr>
        <w:numPr>
          <w:ilvl w:val="2"/>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Incident Management</w:t>
      </w:r>
    </w:p>
    <w:p w:rsidR="00D93316" w:rsidRPr="00D93316" w:rsidRDefault="00D93316" w:rsidP="00D93316">
      <w:pPr>
        <w:numPr>
          <w:ilvl w:val="2"/>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lastRenderedPageBreak/>
        <w:t>Problem Management</w:t>
      </w:r>
    </w:p>
    <w:p w:rsidR="00D93316" w:rsidRPr="00D93316" w:rsidRDefault="00D93316" w:rsidP="00D93316">
      <w:pPr>
        <w:numPr>
          <w:ilvl w:val="2"/>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Change Management</w:t>
      </w:r>
    </w:p>
    <w:p w:rsidR="00D93316" w:rsidRPr="00D93316" w:rsidRDefault="00D93316" w:rsidP="00D93316">
      <w:pPr>
        <w:numPr>
          <w:ilvl w:val="2"/>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 xml:space="preserve">Service </w:t>
      </w:r>
      <w:proofErr w:type="spellStart"/>
      <w:r w:rsidRPr="00D93316">
        <w:rPr>
          <w:rFonts w:ascii="Times New Roman" w:eastAsia="Times New Roman" w:hAnsi="Times New Roman" w:cs="Times New Roman"/>
          <w:color w:val="222222"/>
          <w:sz w:val="24"/>
          <w:szCs w:val="24"/>
          <w:lang w:eastAsia="en-IN"/>
        </w:rPr>
        <w:t>Catalog</w:t>
      </w:r>
      <w:proofErr w:type="spellEnd"/>
      <w:r w:rsidRPr="00D93316">
        <w:rPr>
          <w:rFonts w:ascii="Times New Roman" w:eastAsia="Times New Roman" w:hAnsi="Times New Roman" w:cs="Times New Roman"/>
          <w:color w:val="222222"/>
          <w:sz w:val="24"/>
          <w:szCs w:val="24"/>
          <w:lang w:eastAsia="en-IN"/>
        </w:rPr>
        <w:t xml:space="preserve"> (initial set of IT services)</w:t>
      </w:r>
    </w:p>
    <w:p w:rsidR="00D93316" w:rsidRPr="00D93316" w:rsidRDefault="00D93316" w:rsidP="00D93316">
      <w:pPr>
        <w:numPr>
          <w:ilvl w:val="2"/>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Knowledge Management</w:t>
      </w:r>
    </w:p>
    <w:p w:rsidR="00D93316" w:rsidRPr="00D93316" w:rsidRDefault="00D93316" w:rsidP="00D93316">
      <w:pPr>
        <w:numPr>
          <w:ilvl w:val="2"/>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Service Portal for IT support</w:t>
      </w:r>
    </w:p>
    <w:p w:rsidR="00D93316" w:rsidRPr="00D93316" w:rsidRDefault="00D93316" w:rsidP="00D93316">
      <w:pPr>
        <w:numPr>
          <w:ilvl w:val="1"/>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Student Services:</w:t>
      </w:r>
    </w:p>
    <w:p w:rsidR="00D93316" w:rsidRPr="00D93316" w:rsidRDefault="00D93316" w:rsidP="00D93316">
      <w:pPr>
        <w:numPr>
          <w:ilvl w:val="2"/>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 xml:space="preserve">Case Management for student inquiries (e.g., transcripts, </w:t>
      </w:r>
      <w:proofErr w:type="spellStart"/>
      <w:r w:rsidRPr="00D93316">
        <w:rPr>
          <w:rFonts w:ascii="Times New Roman" w:eastAsia="Times New Roman" w:hAnsi="Times New Roman" w:cs="Times New Roman"/>
          <w:color w:val="222222"/>
          <w:sz w:val="24"/>
          <w:szCs w:val="24"/>
          <w:lang w:eastAsia="en-IN"/>
        </w:rPr>
        <w:t>enrollment</w:t>
      </w:r>
      <w:proofErr w:type="spellEnd"/>
      <w:r w:rsidRPr="00D93316">
        <w:rPr>
          <w:rFonts w:ascii="Times New Roman" w:eastAsia="Times New Roman" w:hAnsi="Times New Roman" w:cs="Times New Roman"/>
          <w:color w:val="222222"/>
          <w:sz w:val="24"/>
          <w:szCs w:val="24"/>
          <w:lang w:eastAsia="en-IN"/>
        </w:rPr>
        <w:t xml:space="preserve"> verification, financial aid questions).</w:t>
      </w:r>
    </w:p>
    <w:p w:rsidR="00D93316" w:rsidRPr="00D93316" w:rsidRDefault="00D93316" w:rsidP="00D93316">
      <w:pPr>
        <w:numPr>
          <w:ilvl w:val="2"/>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 xml:space="preserve">Student-facing Service </w:t>
      </w:r>
      <w:proofErr w:type="spellStart"/>
      <w:r w:rsidRPr="00D93316">
        <w:rPr>
          <w:rFonts w:ascii="Times New Roman" w:eastAsia="Times New Roman" w:hAnsi="Times New Roman" w:cs="Times New Roman"/>
          <w:color w:val="222222"/>
          <w:sz w:val="24"/>
          <w:szCs w:val="24"/>
          <w:lang w:eastAsia="en-IN"/>
        </w:rPr>
        <w:t>Catalog</w:t>
      </w:r>
      <w:proofErr w:type="spellEnd"/>
      <w:r w:rsidRPr="00D93316">
        <w:rPr>
          <w:rFonts w:ascii="Times New Roman" w:eastAsia="Times New Roman" w:hAnsi="Times New Roman" w:cs="Times New Roman"/>
          <w:color w:val="222222"/>
          <w:sz w:val="24"/>
          <w:szCs w:val="24"/>
          <w:lang w:eastAsia="en-IN"/>
        </w:rPr>
        <w:t xml:space="preserve"> for common requests.</w:t>
      </w:r>
    </w:p>
    <w:p w:rsidR="00D93316" w:rsidRPr="00D93316" w:rsidRDefault="00D93316" w:rsidP="00D93316">
      <w:pPr>
        <w:numPr>
          <w:ilvl w:val="2"/>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Knowledge Base for FAQs related to student life.</w:t>
      </w:r>
    </w:p>
    <w:p w:rsidR="00D93316" w:rsidRPr="00D93316" w:rsidRDefault="00D93316" w:rsidP="00D93316">
      <w:pPr>
        <w:numPr>
          <w:ilvl w:val="1"/>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Facilities Management:</w:t>
      </w:r>
    </w:p>
    <w:p w:rsidR="00D93316" w:rsidRPr="00D93316" w:rsidRDefault="00D93316" w:rsidP="00D93316">
      <w:pPr>
        <w:numPr>
          <w:ilvl w:val="2"/>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 xml:space="preserve">Work Order Management for facilities requests (e.g., broken furniture, room booking, </w:t>
      </w:r>
      <w:proofErr w:type="gramStart"/>
      <w:r w:rsidRPr="00D93316">
        <w:rPr>
          <w:rFonts w:ascii="Times New Roman" w:eastAsia="Times New Roman" w:hAnsi="Times New Roman" w:cs="Times New Roman"/>
          <w:color w:val="222222"/>
          <w:sz w:val="24"/>
          <w:szCs w:val="24"/>
          <w:lang w:eastAsia="en-IN"/>
        </w:rPr>
        <w:t>maintenance</w:t>
      </w:r>
      <w:proofErr w:type="gramEnd"/>
      <w:r w:rsidRPr="00D93316">
        <w:rPr>
          <w:rFonts w:ascii="Times New Roman" w:eastAsia="Times New Roman" w:hAnsi="Times New Roman" w:cs="Times New Roman"/>
          <w:color w:val="222222"/>
          <w:sz w:val="24"/>
          <w:szCs w:val="24"/>
          <w:lang w:eastAsia="en-IN"/>
        </w:rPr>
        <w:t>).</w:t>
      </w:r>
    </w:p>
    <w:p w:rsidR="00D93316" w:rsidRPr="00D93316" w:rsidRDefault="00D93316" w:rsidP="00D93316">
      <w:pPr>
        <w:numPr>
          <w:ilvl w:val="2"/>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 xml:space="preserve">Simple Service </w:t>
      </w:r>
      <w:proofErr w:type="spellStart"/>
      <w:r w:rsidRPr="00D93316">
        <w:rPr>
          <w:rFonts w:ascii="Times New Roman" w:eastAsia="Times New Roman" w:hAnsi="Times New Roman" w:cs="Times New Roman"/>
          <w:color w:val="222222"/>
          <w:sz w:val="24"/>
          <w:szCs w:val="24"/>
          <w:lang w:eastAsia="en-IN"/>
        </w:rPr>
        <w:t>Catalog</w:t>
      </w:r>
      <w:proofErr w:type="spellEnd"/>
      <w:r w:rsidRPr="00D93316">
        <w:rPr>
          <w:rFonts w:ascii="Times New Roman" w:eastAsia="Times New Roman" w:hAnsi="Times New Roman" w:cs="Times New Roman"/>
          <w:color w:val="222222"/>
          <w:sz w:val="24"/>
          <w:szCs w:val="24"/>
          <w:lang w:eastAsia="en-IN"/>
        </w:rPr>
        <w:t xml:space="preserve"> for submitting facilities requests.</w:t>
      </w:r>
    </w:p>
    <w:p w:rsidR="00D93316" w:rsidRPr="00D93316" w:rsidRDefault="00D93316" w:rsidP="00D93316">
      <w:pPr>
        <w:numPr>
          <w:ilvl w:val="1"/>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Custom Integrations:</w:t>
      </w:r>
    </w:p>
    <w:p w:rsidR="00D93316" w:rsidRPr="00D93316" w:rsidRDefault="00D93316" w:rsidP="00D93316">
      <w:pPr>
        <w:numPr>
          <w:ilvl w:val="2"/>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Integration with existing identity management system (e.g., Active Directory/LDAP) for user provisioning.</w:t>
      </w:r>
    </w:p>
    <w:p w:rsidR="00D93316" w:rsidRPr="00D93316" w:rsidRDefault="00D93316" w:rsidP="00D93316">
      <w:pPr>
        <w:numPr>
          <w:ilvl w:val="2"/>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Data import of student and faculty records from a [specify system, e.g., SIS, ERP].</w:t>
      </w:r>
    </w:p>
    <w:p w:rsidR="00D93316" w:rsidRPr="00D93316" w:rsidRDefault="00D93316" w:rsidP="00D93316">
      <w:pPr>
        <w:numPr>
          <w:ilvl w:val="0"/>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Out-of-Scope:</w:t>
      </w:r>
    </w:p>
    <w:p w:rsidR="00D93316" w:rsidRPr="00D93316" w:rsidRDefault="00D93316" w:rsidP="00D93316">
      <w:pPr>
        <w:numPr>
          <w:ilvl w:val="1"/>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HR Service Delivery (HRSD)</w:t>
      </w:r>
    </w:p>
    <w:p w:rsidR="00D93316" w:rsidRPr="00D93316" w:rsidRDefault="00D93316" w:rsidP="00D93316">
      <w:pPr>
        <w:numPr>
          <w:ilvl w:val="1"/>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Financial Management</w:t>
      </w:r>
    </w:p>
    <w:p w:rsidR="00D93316" w:rsidRPr="00D93316" w:rsidRDefault="00D93316" w:rsidP="00D93316">
      <w:pPr>
        <w:numPr>
          <w:ilvl w:val="1"/>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Project Portfolio Management (PPM)</w:t>
      </w:r>
    </w:p>
    <w:p w:rsidR="00D93316" w:rsidRPr="00D93316" w:rsidRDefault="00D93316" w:rsidP="00D93316">
      <w:pPr>
        <w:numPr>
          <w:ilvl w:val="1"/>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Customer Service Management (CSM) for external customers/alumni</w:t>
      </w:r>
    </w:p>
    <w:p w:rsidR="00D93316" w:rsidRPr="00D93316" w:rsidRDefault="00D93316" w:rsidP="00D93316">
      <w:pPr>
        <w:numPr>
          <w:ilvl w:val="1"/>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Advanced integrations with all legacy systems beyond what is specified.</w:t>
      </w:r>
    </w:p>
    <w:p w:rsidR="00D93316" w:rsidRPr="00D93316" w:rsidRDefault="00D93316" w:rsidP="00D93316">
      <w:pPr>
        <w:numPr>
          <w:ilvl w:val="1"/>
          <w:numId w:val="4"/>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Custom application development not directly related to the initial scope.</w:t>
      </w:r>
    </w:p>
    <w:p w:rsidR="00D93316" w:rsidRPr="00D93316" w:rsidRDefault="00D93316" w:rsidP="00D93316">
      <w:p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2. Project Plan &amp; Phasing</w:t>
      </w:r>
    </w:p>
    <w:p w:rsidR="00D93316" w:rsidRPr="00D93316" w:rsidRDefault="00D93316" w:rsidP="00D93316">
      <w:p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2.1. Project Methodology</w:t>
      </w:r>
    </w:p>
    <w:p w:rsidR="00D93316" w:rsidRPr="00D93316" w:rsidRDefault="00D93316" w:rsidP="00D93316">
      <w:p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This project will follow an Agile/Scrum-based methodology, allowing for iterative development and frequent stakeholder feedback. The project will be broken down into phases and sprints.</w:t>
      </w:r>
    </w:p>
    <w:p w:rsidR="00D93316" w:rsidRPr="00D93316" w:rsidRDefault="00D93316" w:rsidP="00D93316">
      <w:p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2.2. Project Phases</w:t>
      </w:r>
    </w:p>
    <w:p w:rsidR="00D93316" w:rsidRPr="00D93316" w:rsidRDefault="00D93316" w:rsidP="00D93316">
      <w:pPr>
        <w:numPr>
          <w:ilvl w:val="0"/>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Phase 1: Foundation &amp; ITSM Implementation (Duration: [e.g., 8-10 weeks])</w:t>
      </w:r>
    </w:p>
    <w:p w:rsidR="00D93316" w:rsidRPr="00D93316" w:rsidRDefault="00D93316" w:rsidP="00D93316">
      <w:pPr>
        <w:numPr>
          <w:ilvl w:val="1"/>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Activities:</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lastRenderedPageBreak/>
        <w:t>Kick-off Meeting and Project Team Formation.</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Requirements Gathering and Workshops for ITSM.</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Instance setup and initial configuration (user roles, groups, basic branding).</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Incident, Problem, and Change Management module configuration.</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 xml:space="preserve">Development of initial IT Service </w:t>
      </w:r>
      <w:proofErr w:type="spellStart"/>
      <w:r w:rsidRPr="00D93316">
        <w:rPr>
          <w:rFonts w:ascii="Times New Roman" w:eastAsia="Times New Roman" w:hAnsi="Times New Roman" w:cs="Times New Roman"/>
          <w:color w:val="222222"/>
          <w:sz w:val="24"/>
          <w:szCs w:val="24"/>
          <w:lang w:eastAsia="en-IN"/>
        </w:rPr>
        <w:t>Catalog</w:t>
      </w:r>
      <w:proofErr w:type="spellEnd"/>
      <w:r w:rsidRPr="00D93316">
        <w:rPr>
          <w:rFonts w:ascii="Times New Roman" w:eastAsia="Times New Roman" w:hAnsi="Times New Roman" w:cs="Times New Roman"/>
          <w:color w:val="222222"/>
          <w:sz w:val="24"/>
          <w:szCs w:val="24"/>
          <w:lang w:eastAsia="en-IN"/>
        </w:rPr>
        <w:t xml:space="preserve"> and Knowledge Base.</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User Acceptance Testing (UAT) for ITSM.</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Training for IT staff.</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Go-Live of ITSM for the IT department.</w:t>
      </w:r>
    </w:p>
    <w:p w:rsidR="00D93316" w:rsidRPr="00D93316" w:rsidRDefault="00D93316" w:rsidP="00D93316">
      <w:pPr>
        <w:numPr>
          <w:ilvl w:val="0"/>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Phase 2: Student Services &amp; Facilities Management Rollout (Duration: [e.g., 6-8 weeks])</w:t>
      </w:r>
    </w:p>
    <w:p w:rsidR="00D93316" w:rsidRPr="00D93316" w:rsidRDefault="00D93316" w:rsidP="00D93316">
      <w:pPr>
        <w:numPr>
          <w:ilvl w:val="1"/>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Activities:</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Requirements Gathering for Student Services and Facilities.</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Configuration of Case Management for Student Services.</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 xml:space="preserve">Development of a student-facing Service </w:t>
      </w:r>
      <w:proofErr w:type="spellStart"/>
      <w:r w:rsidRPr="00D93316">
        <w:rPr>
          <w:rFonts w:ascii="Times New Roman" w:eastAsia="Times New Roman" w:hAnsi="Times New Roman" w:cs="Times New Roman"/>
          <w:color w:val="222222"/>
          <w:sz w:val="24"/>
          <w:szCs w:val="24"/>
          <w:lang w:eastAsia="en-IN"/>
        </w:rPr>
        <w:t>Catalog</w:t>
      </w:r>
      <w:proofErr w:type="spellEnd"/>
      <w:r w:rsidRPr="00D93316">
        <w:rPr>
          <w:rFonts w:ascii="Times New Roman" w:eastAsia="Times New Roman" w:hAnsi="Times New Roman" w:cs="Times New Roman"/>
          <w:color w:val="222222"/>
          <w:sz w:val="24"/>
          <w:szCs w:val="24"/>
          <w:lang w:eastAsia="en-IN"/>
        </w:rPr>
        <w:t>.</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Configuration of Work Order Management for Facilities.</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UAT for Student Services and Facilities.</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Training for Student Services and Facilities staff.</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Training for faculty and staff on the new Service Portal.</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Go-Live for Student Services and Facilities.</w:t>
      </w:r>
    </w:p>
    <w:p w:rsidR="00D93316" w:rsidRPr="00D93316" w:rsidRDefault="00D93316" w:rsidP="00D93316">
      <w:pPr>
        <w:numPr>
          <w:ilvl w:val="0"/>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 xml:space="preserve">Phase 3: Optimization &amp; Post-Go-Live Support (Duration: [e.g., 4 weeks and </w:t>
      </w:r>
      <w:proofErr w:type="spellStart"/>
      <w:r w:rsidRPr="00D93316">
        <w:rPr>
          <w:rFonts w:ascii="Times New Roman" w:eastAsia="Times New Roman" w:hAnsi="Times New Roman" w:cs="Times New Roman"/>
          <w:b/>
          <w:bCs/>
          <w:color w:val="222222"/>
          <w:sz w:val="24"/>
          <w:szCs w:val="24"/>
          <w:lang w:eastAsia="en-IN"/>
        </w:rPr>
        <w:t>ongoing</w:t>
      </w:r>
      <w:proofErr w:type="spellEnd"/>
      <w:r w:rsidRPr="00D93316">
        <w:rPr>
          <w:rFonts w:ascii="Times New Roman" w:eastAsia="Times New Roman" w:hAnsi="Times New Roman" w:cs="Times New Roman"/>
          <w:b/>
          <w:bCs/>
          <w:color w:val="222222"/>
          <w:sz w:val="24"/>
          <w:szCs w:val="24"/>
          <w:lang w:eastAsia="en-IN"/>
        </w:rPr>
        <w:t>])</w:t>
      </w:r>
    </w:p>
    <w:p w:rsidR="00D93316" w:rsidRPr="00D93316" w:rsidRDefault="00D93316" w:rsidP="00D93316">
      <w:pPr>
        <w:numPr>
          <w:ilvl w:val="1"/>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Activities:</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Post-implementation review and feedback collection.</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Bug fixing and performance tuning.</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proofErr w:type="spellStart"/>
      <w:r w:rsidRPr="00D93316">
        <w:rPr>
          <w:rFonts w:ascii="Times New Roman" w:eastAsia="Times New Roman" w:hAnsi="Times New Roman" w:cs="Times New Roman"/>
          <w:color w:val="222222"/>
          <w:sz w:val="24"/>
          <w:szCs w:val="24"/>
          <w:lang w:eastAsia="en-IN"/>
        </w:rPr>
        <w:t>Ongoing</w:t>
      </w:r>
      <w:proofErr w:type="spellEnd"/>
      <w:r w:rsidRPr="00D93316">
        <w:rPr>
          <w:rFonts w:ascii="Times New Roman" w:eastAsia="Times New Roman" w:hAnsi="Times New Roman" w:cs="Times New Roman"/>
          <w:color w:val="222222"/>
          <w:sz w:val="24"/>
          <w:szCs w:val="24"/>
          <w:lang w:eastAsia="en-IN"/>
        </w:rPr>
        <w:t xml:space="preserve"> training and support for end-users.</w:t>
      </w:r>
    </w:p>
    <w:p w:rsidR="00D93316" w:rsidRPr="00D93316" w:rsidRDefault="00D93316" w:rsidP="00D93316">
      <w:pPr>
        <w:numPr>
          <w:ilvl w:val="2"/>
          <w:numId w:val="5"/>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Planning for future phases and module expansions.</w:t>
      </w:r>
    </w:p>
    <w:p w:rsidR="00D93316" w:rsidRPr="00D93316" w:rsidRDefault="00D93316" w:rsidP="00D93316">
      <w:p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3. Roles and Responsibilities</w:t>
      </w:r>
    </w:p>
    <w:p w:rsidR="00D93316" w:rsidRPr="00D93316" w:rsidRDefault="00D93316" w:rsidP="00D93316">
      <w:pPr>
        <w:numPr>
          <w:ilvl w:val="0"/>
          <w:numId w:val="6"/>
        </w:numPr>
        <w:shd w:val="clear" w:color="auto" w:fill="FFFFFF"/>
        <w:spacing w:after="160" w:line="240" w:lineRule="auto"/>
        <w:rPr>
          <w:rFonts w:ascii="Calibri" w:eastAsia="Times New Roman" w:hAnsi="Calibri" w:cs="Calibri"/>
          <w:color w:val="222222"/>
          <w:lang w:eastAsia="en-IN"/>
        </w:rPr>
      </w:pPr>
      <w:proofErr w:type="spellStart"/>
      <w:r w:rsidRPr="00D93316">
        <w:rPr>
          <w:rFonts w:ascii="Times New Roman" w:eastAsia="Times New Roman" w:hAnsi="Times New Roman" w:cs="Times New Roman"/>
          <w:b/>
          <w:bCs/>
          <w:color w:val="222222"/>
          <w:sz w:val="24"/>
          <w:szCs w:val="24"/>
          <w:lang w:eastAsia="en-IN"/>
        </w:rPr>
        <w:t>ServiceNow</w:t>
      </w:r>
      <w:proofErr w:type="spellEnd"/>
      <w:r w:rsidRPr="00D93316">
        <w:rPr>
          <w:rFonts w:ascii="Times New Roman" w:eastAsia="Times New Roman" w:hAnsi="Times New Roman" w:cs="Times New Roman"/>
          <w:b/>
          <w:bCs/>
          <w:color w:val="222222"/>
          <w:sz w:val="24"/>
          <w:szCs w:val="24"/>
          <w:lang w:eastAsia="en-IN"/>
        </w:rPr>
        <w:t xml:space="preserve"> Lead Developer/Architect:</w:t>
      </w:r>
      <w:r w:rsidRPr="00D93316">
        <w:rPr>
          <w:rFonts w:ascii="Times New Roman" w:eastAsia="Times New Roman" w:hAnsi="Times New Roman" w:cs="Times New Roman"/>
          <w:color w:val="222222"/>
          <w:sz w:val="24"/>
          <w:szCs w:val="24"/>
          <w:lang w:eastAsia="en-IN"/>
        </w:rPr>
        <w:t> - Responsible for technical design, development, and overall platform architecture.</w:t>
      </w:r>
    </w:p>
    <w:p w:rsidR="00D93316" w:rsidRPr="00D93316" w:rsidRDefault="00D93316" w:rsidP="00D93316">
      <w:pPr>
        <w:numPr>
          <w:ilvl w:val="0"/>
          <w:numId w:val="6"/>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Business Analyst</w:t>
      </w:r>
      <w:r w:rsidRPr="00D93316">
        <w:rPr>
          <w:rFonts w:ascii="Times New Roman" w:eastAsia="Times New Roman" w:hAnsi="Times New Roman" w:cs="Times New Roman"/>
          <w:color w:val="222222"/>
          <w:sz w:val="24"/>
          <w:szCs w:val="24"/>
          <w:lang w:eastAsia="en-IN"/>
        </w:rPr>
        <w:t>- Gathers and documents business requirements, translates them into functional specifications.</w:t>
      </w:r>
    </w:p>
    <w:p w:rsidR="00D93316" w:rsidRPr="00D93316" w:rsidRDefault="00D93316" w:rsidP="00D93316">
      <w:pPr>
        <w:numPr>
          <w:ilvl w:val="0"/>
          <w:numId w:val="6"/>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UAT Testers:</w:t>
      </w:r>
      <w:r w:rsidRPr="00D93316">
        <w:rPr>
          <w:rFonts w:ascii="Times New Roman" w:eastAsia="Times New Roman" w:hAnsi="Times New Roman" w:cs="Times New Roman"/>
          <w:color w:val="222222"/>
          <w:sz w:val="24"/>
          <w:szCs w:val="24"/>
          <w:lang w:eastAsia="en-IN"/>
        </w:rPr>
        <w:t> A group of key users from each department who will test the solution.</w:t>
      </w:r>
    </w:p>
    <w:p w:rsidR="00D93316" w:rsidRPr="00D93316" w:rsidRDefault="00D93316" w:rsidP="00D93316">
      <w:p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4. Communication Plan</w:t>
      </w:r>
    </w:p>
    <w:p w:rsidR="00D93316" w:rsidRPr="00D93316" w:rsidRDefault="00D93316" w:rsidP="00D93316">
      <w:pPr>
        <w:numPr>
          <w:ilvl w:val="0"/>
          <w:numId w:val="7"/>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lastRenderedPageBreak/>
        <w:t>Weekly Status Meetings:</w:t>
      </w:r>
      <w:r w:rsidRPr="00D93316">
        <w:rPr>
          <w:rFonts w:ascii="Times New Roman" w:eastAsia="Times New Roman" w:hAnsi="Times New Roman" w:cs="Times New Roman"/>
          <w:color w:val="222222"/>
          <w:sz w:val="24"/>
          <w:szCs w:val="24"/>
          <w:lang w:eastAsia="en-IN"/>
        </w:rPr>
        <w:t> Held with the core project team to review progress, risks, and next steps.</w:t>
      </w:r>
    </w:p>
    <w:p w:rsidR="00D93316" w:rsidRPr="00D93316" w:rsidRDefault="00D93316" w:rsidP="00D93316">
      <w:pPr>
        <w:numPr>
          <w:ilvl w:val="0"/>
          <w:numId w:val="7"/>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Bi-Weekly Steering Committee Meetings:</w:t>
      </w:r>
      <w:r w:rsidRPr="00D93316">
        <w:rPr>
          <w:rFonts w:ascii="Times New Roman" w:eastAsia="Times New Roman" w:hAnsi="Times New Roman" w:cs="Times New Roman"/>
          <w:color w:val="222222"/>
          <w:sz w:val="24"/>
          <w:szCs w:val="24"/>
          <w:lang w:eastAsia="en-IN"/>
        </w:rPr>
        <w:t> With key stakeholders and the Project Sponsor to provide high-level updates and address strategic issues.</w:t>
      </w:r>
    </w:p>
    <w:p w:rsidR="00D93316" w:rsidRPr="00D93316" w:rsidRDefault="00D93316" w:rsidP="00D93316">
      <w:pPr>
        <w:numPr>
          <w:ilvl w:val="0"/>
          <w:numId w:val="7"/>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Regular Email Updates:</w:t>
      </w:r>
      <w:r w:rsidRPr="00D93316">
        <w:rPr>
          <w:rFonts w:ascii="Times New Roman" w:eastAsia="Times New Roman" w:hAnsi="Times New Roman" w:cs="Times New Roman"/>
          <w:color w:val="222222"/>
          <w:sz w:val="24"/>
          <w:szCs w:val="24"/>
          <w:lang w:eastAsia="en-IN"/>
        </w:rPr>
        <w:t> Sent to all stakeholders to communicate key milestones and project progress.</w:t>
      </w:r>
    </w:p>
    <w:p w:rsidR="00D93316" w:rsidRPr="00D93316" w:rsidRDefault="00D93316" w:rsidP="00D93316">
      <w:pPr>
        <w:numPr>
          <w:ilvl w:val="0"/>
          <w:numId w:val="7"/>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Project Portal:</w:t>
      </w:r>
      <w:r w:rsidRPr="00D93316">
        <w:rPr>
          <w:rFonts w:ascii="Times New Roman" w:eastAsia="Times New Roman" w:hAnsi="Times New Roman" w:cs="Times New Roman"/>
          <w:color w:val="222222"/>
          <w:sz w:val="24"/>
          <w:szCs w:val="24"/>
          <w:lang w:eastAsia="en-IN"/>
        </w:rPr>
        <w:t xml:space="preserve"> A central repository (e.g., SharePoint, Teams, or a </w:t>
      </w:r>
      <w:proofErr w:type="spellStart"/>
      <w:r w:rsidRPr="00D93316">
        <w:rPr>
          <w:rFonts w:ascii="Times New Roman" w:eastAsia="Times New Roman" w:hAnsi="Times New Roman" w:cs="Times New Roman"/>
          <w:color w:val="222222"/>
          <w:sz w:val="24"/>
          <w:szCs w:val="24"/>
          <w:lang w:eastAsia="en-IN"/>
        </w:rPr>
        <w:t>ServiceNow</w:t>
      </w:r>
      <w:proofErr w:type="spellEnd"/>
      <w:r w:rsidRPr="00D93316">
        <w:rPr>
          <w:rFonts w:ascii="Times New Roman" w:eastAsia="Times New Roman" w:hAnsi="Times New Roman" w:cs="Times New Roman"/>
          <w:color w:val="222222"/>
          <w:sz w:val="24"/>
          <w:szCs w:val="24"/>
          <w:lang w:eastAsia="en-IN"/>
        </w:rPr>
        <w:t xml:space="preserve"> project space) for all project documents, meeting minutes, and status reports.</w:t>
      </w:r>
    </w:p>
    <w:p w:rsidR="00D93316" w:rsidRPr="00D93316" w:rsidRDefault="00D93316" w:rsidP="00D93316">
      <w:p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5. Risk Management</w:t>
      </w:r>
    </w:p>
    <w:p w:rsidR="00D93316" w:rsidRPr="00D93316" w:rsidRDefault="00D93316" w:rsidP="00D93316">
      <w:pPr>
        <w:numPr>
          <w:ilvl w:val="0"/>
          <w:numId w:val="8"/>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Risk:</w:t>
      </w:r>
      <w:r w:rsidRPr="00D93316">
        <w:rPr>
          <w:rFonts w:ascii="Times New Roman" w:eastAsia="Times New Roman" w:hAnsi="Times New Roman" w:cs="Times New Roman"/>
          <w:color w:val="222222"/>
          <w:sz w:val="24"/>
          <w:szCs w:val="24"/>
          <w:lang w:eastAsia="en-IN"/>
        </w:rPr>
        <w:t> Scope creep.</w:t>
      </w:r>
    </w:p>
    <w:p w:rsidR="00D93316" w:rsidRPr="00D93316" w:rsidRDefault="00D93316" w:rsidP="00D93316">
      <w:pPr>
        <w:numPr>
          <w:ilvl w:val="0"/>
          <w:numId w:val="8"/>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Mitigation:</w:t>
      </w:r>
      <w:r w:rsidRPr="00D93316">
        <w:rPr>
          <w:rFonts w:ascii="Times New Roman" w:eastAsia="Times New Roman" w:hAnsi="Times New Roman" w:cs="Times New Roman"/>
          <w:color w:val="222222"/>
          <w:sz w:val="24"/>
          <w:szCs w:val="24"/>
          <w:lang w:eastAsia="en-IN"/>
        </w:rPr>
        <w:t> A formal change control process will be implemented. Any new requirements will be assessed for their impact on the project timeline and budget and will require approval from the Project Sponsor.</w:t>
      </w:r>
    </w:p>
    <w:p w:rsidR="00D93316" w:rsidRPr="00D93316" w:rsidRDefault="00D93316" w:rsidP="00D93316">
      <w:pPr>
        <w:numPr>
          <w:ilvl w:val="0"/>
          <w:numId w:val="8"/>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Risk:</w:t>
      </w:r>
      <w:r w:rsidRPr="00D93316">
        <w:rPr>
          <w:rFonts w:ascii="Times New Roman" w:eastAsia="Times New Roman" w:hAnsi="Times New Roman" w:cs="Times New Roman"/>
          <w:color w:val="222222"/>
          <w:sz w:val="24"/>
          <w:szCs w:val="24"/>
          <w:lang w:eastAsia="en-IN"/>
        </w:rPr>
        <w:t> Low user adoption.</w:t>
      </w:r>
    </w:p>
    <w:p w:rsidR="00D93316" w:rsidRPr="00D93316" w:rsidRDefault="00D93316" w:rsidP="00D93316">
      <w:pPr>
        <w:numPr>
          <w:ilvl w:val="0"/>
          <w:numId w:val="8"/>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Mitigation:</w:t>
      </w:r>
      <w:r w:rsidRPr="00D93316">
        <w:rPr>
          <w:rFonts w:ascii="Times New Roman" w:eastAsia="Times New Roman" w:hAnsi="Times New Roman" w:cs="Times New Roman"/>
          <w:color w:val="222222"/>
          <w:sz w:val="24"/>
          <w:szCs w:val="24"/>
          <w:lang w:eastAsia="en-IN"/>
        </w:rPr>
        <w:t> A comprehensive change management plan, including early engagement of key users, targeted training, and clear communication of benefits.</w:t>
      </w:r>
    </w:p>
    <w:p w:rsidR="00D93316" w:rsidRPr="00D93316" w:rsidRDefault="00D93316" w:rsidP="00D93316">
      <w:pPr>
        <w:numPr>
          <w:ilvl w:val="0"/>
          <w:numId w:val="8"/>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Risk:</w:t>
      </w:r>
      <w:r w:rsidRPr="00D93316">
        <w:rPr>
          <w:rFonts w:ascii="Times New Roman" w:eastAsia="Times New Roman" w:hAnsi="Times New Roman" w:cs="Times New Roman"/>
          <w:color w:val="222222"/>
          <w:sz w:val="24"/>
          <w:szCs w:val="24"/>
          <w:lang w:eastAsia="en-IN"/>
        </w:rPr>
        <w:t> Data migration issues.</w:t>
      </w:r>
    </w:p>
    <w:p w:rsidR="00D93316" w:rsidRPr="00D93316" w:rsidRDefault="00D93316" w:rsidP="00D93316">
      <w:pPr>
        <w:numPr>
          <w:ilvl w:val="0"/>
          <w:numId w:val="8"/>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Mitigation:</w:t>
      </w:r>
      <w:r w:rsidRPr="00D93316">
        <w:rPr>
          <w:rFonts w:ascii="Times New Roman" w:eastAsia="Times New Roman" w:hAnsi="Times New Roman" w:cs="Times New Roman"/>
          <w:color w:val="222222"/>
          <w:sz w:val="24"/>
          <w:szCs w:val="24"/>
          <w:lang w:eastAsia="en-IN"/>
        </w:rPr>
        <w:t> A thorough data discovery and cleansing process will be conducted. Small-scale data imports will be tested in development and test environments before a final production import.</w:t>
      </w:r>
    </w:p>
    <w:p w:rsidR="00D93316" w:rsidRPr="00D93316" w:rsidRDefault="00D93316" w:rsidP="00D93316">
      <w:pPr>
        <w:numPr>
          <w:ilvl w:val="0"/>
          <w:numId w:val="8"/>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Risk:</w:t>
      </w:r>
      <w:r w:rsidRPr="00D93316">
        <w:rPr>
          <w:rFonts w:ascii="Times New Roman" w:eastAsia="Times New Roman" w:hAnsi="Times New Roman" w:cs="Times New Roman"/>
          <w:color w:val="222222"/>
          <w:sz w:val="24"/>
          <w:szCs w:val="24"/>
          <w:lang w:eastAsia="en-IN"/>
        </w:rPr>
        <w:t> Lack of required resources or skills.</w:t>
      </w:r>
    </w:p>
    <w:p w:rsidR="00D93316" w:rsidRPr="00D93316" w:rsidRDefault="00D93316" w:rsidP="00D93316">
      <w:pPr>
        <w:numPr>
          <w:ilvl w:val="0"/>
          <w:numId w:val="8"/>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Mitigation:</w:t>
      </w:r>
      <w:r w:rsidRPr="00D93316">
        <w:rPr>
          <w:rFonts w:ascii="Times New Roman" w:eastAsia="Times New Roman" w:hAnsi="Times New Roman" w:cs="Times New Roman"/>
          <w:color w:val="222222"/>
          <w:sz w:val="24"/>
          <w:szCs w:val="24"/>
          <w:lang w:eastAsia="en-IN"/>
        </w:rPr>
        <w:t> Ensure key roles are filled and that the team receives the necessary training. If an external partner is used, their roles and responsibilities must be clearly defined.</w:t>
      </w:r>
    </w:p>
    <w:p w:rsidR="00D93316" w:rsidRPr="00D93316" w:rsidRDefault="00D93316" w:rsidP="00D93316">
      <w:p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7. Success Metrics</w:t>
      </w:r>
    </w:p>
    <w:p w:rsidR="00D93316" w:rsidRPr="00D93316" w:rsidRDefault="00D93316" w:rsidP="00D93316">
      <w:pPr>
        <w:numPr>
          <w:ilvl w:val="0"/>
          <w:numId w:val="9"/>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ITSM:</w:t>
      </w:r>
    </w:p>
    <w:p w:rsidR="00D93316" w:rsidRPr="00D93316" w:rsidRDefault="00D93316" w:rsidP="00D93316">
      <w:pPr>
        <w:numPr>
          <w:ilvl w:val="1"/>
          <w:numId w:val="9"/>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Reduction in average time to resolve IT incidents by [e.g., 20%].</w:t>
      </w:r>
    </w:p>
    <w:p w:rsidR="00D93316" w:rsidRPr="00D93316" w:rsidRDefault="00D93316" w:rsidP="00D93316">
      <w:pPr>
        <w:numPr>
          <w:ilvl w:val="1"/>
          <w:numId w:val="9"/>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 xml:space="preserve">Increase in Service </w:t>
      </w:r>
      <w:proofErr w:type="spellStart"/>
      <w:r w:rsidRPr="00D93316">
        <w:rPr>
          <w:rFonts w:ascii="Times New Roman" w:eastAsia="Times New Roman" w:hAnsi="Times New Roman" w:cs="Times New Roman"/>
          <w:color w:val="222222"/>
          <w:sz w:val="24"/>
          <w:szCs w:val="24"/>
          <w:lang w:eastAsia="en-IN"/>
        </w:rPr>
        <w:t>Catalog</w:t>
      </w:r>
      <w:proofErr w:type="spellEnd"/>
      <w:r w:rsidRPr="00D93316">
        <w:rPr>
          <w:rFonts w:ascii="Times New Roman" w:eastAsia="Times New Roman" w:hAnsi="Times New Roman" w:cs="Times New Roman"/>
          <w:color w:val="222222"/>
          <w:sz w:val="24"/>
          <w:szCs w:val="24"/>
          <w:lang w:eastAsia="en-IN"/>
        </w:rPr>
        <w:t xml:space="preserve"> usage for IT requests by [e.g., 50%].</w:t>
      </w:r>
    </w:p>
    <w:p w:rsidR="00D93316" w:rsidRPr="00D93316" w:rsidRDefault="00D93316" w:rsidP="00D93316">
      <w:pPr>
        <w:numPr>
          <w:ilvl w:val="1"/>
          <w:numId w:val="9"/>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High user satisfaction score from IT staff and end-users.</w:t>
      </w:r>
    </w:p>
    <w:p w:rsidR="00D93316" w:rsidRPr="00D93316" w:rsidRDefault="00D93316" w:rsidP="00D93316">
      <w:pPr>
        <w:numPr>
          <w:ilvl w:val="0"/>
          <w:numId w:val="9"/>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Student Services:</w:t>
      </w:r>
    </w:p>
    <w:p w:rsidR="00D93316" w:rsidRPr="00D93316" w:rsidRDefault="00D93316" w:rsidP="00D93316">
      <w:pPr>
        <w:numPr>
          <w:ilvl w:val="1"/>
          <w:numId w:val="9"/>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Reduction in manual email/phone inquiries by [e.g., 30%].</w:t>
      </w:r>
    </w:p>
    <w:p w:rsidR="00D93316" w:rsidRPr="00D93316" w:rsidRDefault="00D93316" w:rsidP="00D93316">
      <w:pPr>
        <w:numPr>
          <w:ilvl w:val="1"/>
          <w:numId w:val="9"/>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Increase in student self-service portal usage by [e.g., 40%].</w:t>
      </w:r>
    </w:p>
    <w:p w:rsidR="00D93316" w:rsidRPr="00D93316" w:rsidRDefault="00D93316" w:rsidP="00D93316">
      <w:pPr>
        <w:numPr>
          <w:ilvl w:val="1"/>
          <w:numId w:val="9"/>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Positive feedback from students and staff.</w:t>
      </w:r>
    </w:p>
    <w:p w:rsidR="00D93316" w:rsidRPr="00D93316" w:rsidRDefault="00D93316" w:rsidP="00D93316">
      <w:pPr>
        <w:numPr>
          <w:ilvl w:val="0"/>
          <w:numId w:val="9"/>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b/>
          <w:bCs/>
          <w:color w:val="222222"/>
          <w:sz w:val="24"/>
          <w:szCs w:val="24"/>
          <w:lang w:eastAsia="en-IN"/>
        </w:rPr>
        <w:t>Facilities:</w:t>
      </w:r>
    </w:p>
    <w:p w:rsidR="00D93316" w:rsidRPr="00D93316" w:rsidRDefault="00D93316" w:rsidP="00D93316">
      <w:pPr>
        <w:numPr>
          <w:ilvl w:val="1"/>
          <w:numId w:val="9"/>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Faster turnaround time for work orders.</w:t>
      </w:r>
    </w:p>
    <w:p w:rsidR="00D93316" w:rsidRPr="00D93316" w:rsidRDefault="00D93316" w:rsidP="00D93316">
      <w:pPr>
        <w:numPr>
          <w:ilvl w:val="1"/>
          <w:numId w:val="9"/>
        </w:numPr>
        <w:shd w:val="clear" w:color="auto" w:fill="FFFFFF"/>
        <w:spacing w:after="160" w:line="240" w:lineRule="auto"/>
        <w:rPr>
          <w:rFonts w:ascii="Calibri" w:eastAsia="Times New Roman" w:hAnsi="Calibri" w:cs="Calibri"/>
          <w:color w:val="222222"/>
          <w:lang w:eastAsia="en-IN"/>
        </w:rPr>
      </w:pPr>
      <w:r w:rsidRPr="00D93316">
        <w:rPr>
          <w:rFonts w:ascii="Times New Roman" w:eastAsia="Times New Roman" w:hAnsi="Times New Roman" w:cs="Times New Roman"/>
          <w:color w:val="222222"/>
          <w:sz w:val="24"/>
          <w:szCs w:val="24"/>
          <w:lang w:eastAsia="en-IN"/>
        </w:rPr>
        <w:t>Improved visibility into the status of facilities requests.</w:t>
      </w:r>
    </w:p>
    <w:p w:rsidR="00D93316" w:rsidRPr="00D93316" w:rsidRDefault="00D93316" w:rsidP="00D93316">
      <w:pPr>
        <w:shd w:val="clear" w:color="auto" w:fill="FFFFFF"/>
        <w:spacing w:after="160" w:line="235" w:lineRule="atLeast"/>
        <w:rPr>
          <w:rFonts w:ascii="Calibri" w:eastAsia="Times New Roman" w:hAnsi="Calibri" w:cs="Calibri"/>
          <w:color w:val="222222"/>
          <w:lang w:eastAsia="en-IN"/>
        </w:rPr>
      </w:pPr>
      <w:r w:rsidRPr="00D93316">
        <w:rPr>
          <w:rFonts w:ascii="Calibri" w:eastAsia="Times New Roman" w:hAnsi="Calibri" w:cs="Calibri"/>
          <w:color w:val="222222"/>
          <w:lang w:eastAsia="en-IN"/>
        </w:rPr>
        <w:lastRenderedPageBreak/>
        <w:t> </w:t>
      </w:r>
    </w:p>
    <w:p w:rsidR="003878B2" w:rsidRDefault="00D93316"/>
    <w:sectPr w:rsidR="00387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84027"/>
    <w:multiLevelType w:val="multilevel"/>
    <w:tmpl w:val="D3A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6B459E"/>
    <w:multiLevelType w:val="multilevel"/>
    <w:tmpl w:val="021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E862D0"/>
    <w:multiLevelType w:val="multilevel"/>
    <w:tmpl w:val="0786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C9348D"/>
    <w:multiLevelType w:val="multilevel"/>
    <w:tmpl w:val="A022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1E7349"/>
    <w:multiLevelType w:val="multilevel"/>
    <w:tmpl w:val="F14E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BE6D4F"/>
    <w:multiLevelType w:val="multilevel"/>
    <w:tmpl w:val="9BEA0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D905E2"/>
    <w:multiLevelType w:val="multilevel"/>
    <w:tmpl w:val="B9D2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552B1F"/>
    <w:multiLevelType w:val="multilevel"/>
    <w:tmpl w:val="1F96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EF44D3"/>
    <w:multiLevelType w:val="multilevel"/>
    <w:tmpl w:val="0D1A1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6"/>
  </w:num>
  <w:num w:numId="5">
    <w:abstractNumId w:val="8"/>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316"/>
    <w:rsid w:val="00963329"/>
    <w:rsid w:val="00D93316"/>
    <w:rsid w:val="00F41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41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LBASC</dc:creator>
  <cp:lastModifiedBy>LBASC</cp:lastModifiedBy>
  <cp:revision>1</cp:revision>
  <dcterms:created xsi:type="dcterms:W3CDTF">2025-09-03T09:05:00Z</dcterms:created>
  <dcterms:modified xsi:type="dcterms:W3CDTF">2025-09-03T09:13:00Z</dcterms:modified>
</cp:coreProperties>
</file>