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9F5FC" w14:textId="5E6320D8" w:rsidR="00F67095" w:rsidRPr="0075748F" w:rsidRDefault="00F67095" w:rsidP="00F67095">
      <w:pPr>
        <w:jc w:val="center"/>
        <w:rPr>
          <w:rFonts w:ascii="Arial" w:hAnsi="Arial" w:cs="Arial"/>
          <w:b/>
          <w:bCs/>
          <w:sz w:val="28"/>
          <w:szCs w:val="28"/>
        </w:rPr>
      </w:pPr>
      <w:r w:rsidRPr="0075748F">
        <w:rPr>
          <w:rFonts w:ascii="Arial" w:hAnsi="Arial" w:cs="Arial"/>
          <w:b/>
          <w:bCs/>
          <w:sz w:val="28"/>
          <w:szCs w:val="28"/>
        </w:rPr>
        <w:t>Santiago Alberto Martínez Hernández</w:t>
      </w:r>
      <w:r w:rsidRPr="0075748F">
        <w:rPr>
          <w:rFonts w:ascii="Arial" w:hAnsi="Arial" w:cs="Arial"/>
          <w:b/>
          <w:bCs/>
          <w:sz w:val="28"/>
          <w:szCs w:val="28"/>
        </w:rPr>
        <w:tab/>
      </w:r>
      <w:r w:rsidR="0075748F">
        <w:rPr>
          <w:rFonts w:ascii="Arial" w:hAnsi="Arial" w:cs="Arial"/>
          <w:b/>
          <w:bCs/>
          <w:sz w:val="28"/>
          <w:szCs w:val="28"/>
        </w:rPr>
        <w:tab/>
      </w:r>
      <w:r w:rsidRPr="0075748F">
        <w:rPr>
          <w:rFonts w:ascii="Arial" w:hAnsi="Arial" w:cs="Arial"/>
          <w:b/>
          <w:bCs/>
          <w:sz w:val="28"/>
          <w:szCs w:val="28"/>
        </w:rPr>
        <w:t>2023371163</w:t>
      </w:r>
    </w:p>
    <w:p w14:paraId="37BE43D1" w14:textId="564E9B2B" w:rsidR="00F67095" w:rsidRPr="0075748F" w:rsidRDefault="0075748F">
      <w:pPr>
        <w:rPr>
          <w:rFonts w:ascii="Arial" w:hAnsi="Arial" w:cs="Arial"/>
          <w:b/>
          <w:bCs/>
        </w:rPr>
      </w:pPr>
      <w:r w:rsidRPr="0075748F">
        <w:rPr>
          <w:rFonts w:ascii="Arial" w:hAnsi="Arial" w:cs="Arial"/>
          <w:b/>
          <w:bCs/>
        </w:rPr>
        <w:t xml:space="preserve">Tabla comparativa entre distintos dispositivos tecnológicos </w:t>
      </w:r>
    </w:p>
    <w:tbl>
      <w:tblPr>
        <w:tblStyle w:val="Tablaconcuadrcula"/>
        <w:tblW w:w="0" w:type="auto"/>
        <w:tblLook w:val="04A0" w:firstRow="1" w:lastRow="0" w:firstColumn="1" w:lastColumn="0" w:noHBand="0" w:noVBand="1"/>
      </w:tblPr>
      <w:tblGrid>
        <w:gridCol w:w="1939"/>
        <w:gridCol w:w="1946"/>
        <w:gridCol w:w="2750"/>
        <w:gridCol w:w="2193"/>
      </w:tblGrid>
      <w:tr w:rsidR="00F67095" w:rsidRPr="003B71AE" w14:paraId="01C05AEA" w14:textId="77777777" w:rsidTr="00F67095">
        <w:tc>
          <w:tcPr>
            <w:tcW w:w="2207" w:type="dxa"/>
          </w:tcPr>
          <w:p w14:paraId="3FD6964D" w14:textId="77777777" w:rsidR="00F67095" w:rsidRPr="003B71AE" w:rsidRDefault="00F67095" w:rsidP="00CD241B">
            <w:pPr>
              <w:jc w:val="center"/>
              <w:rPr>
                <w:rFonts w:ascii="Arial" w:hAnsi="Arial" w:cs="Arial"/>
              </w:rPr>
            </w:pPr>
          </w:p>
        </w:tc>
        <w:tc>
          <w:tcPr>
            <w:tcW w:w="2207" w:type="dxa"/>
          </w:tcPr>
          <w:p w14:paraId="2650D84C" w14:textId="31192F21" w:rsidR="00F67095" w:rsidRPr="003B71AE" w:rsidRDefault="00F67095" w:rsidP="00CD241B">
            <w:pPr>
              <w:jc w:val="center"/>
              <w:rPr>
                <w:rFonts w:ascii="Arial" w:hAnsi="Arial" w:cs="Arial"/>
                <w:lang w:val="pt-BR"/>
              </w:rPr>
            </w:pPr>
            <w:proofErr w:type="spellStart"/>
            <w:r w:rsidRPr="003B71AE">
              <w:rPr>
                <w:rFonts w:ascii="Arial" w:hAnsi="Arial" w:cs="Arial"/>
                <w:lang w:val="pt-BR"/>
              </w:rPr>
              <w:t>Teléfono</w:t>
            </w:r>
            <w:proofErr w:type="spellEnd"/>
            <w:r w:rsidRPr="003B71AE">
              <w:rPr>
                <w:rFonts w:ascii="Arial" w:hAnsi="Arial" w:cs="Arial"/>
                <w:lang w:val="pt-BR"/>
              </w:rPr>
              <w:t xml:space="preserve"> inteligente (Android e iOS)</w:t>
            </w:r>
          </w:p>
        </w:tc>
        <w:tc>
          <w:tcPr>
            <w:tcW w:w="2207" w:type="dxa"/>
          </w:tcPr>
          <w:p w14:paraId="0686AAAA" w14:textId="79045912" w:rsidR="00F67095" w:rsidRPr="003B71AE" w:rsidRDefault="00F67095" w:rsidP="00CD241B">
            <w:pPr>
              <w:jc w:val="center"/>
              <w:rPr>
                <w:rFonts w:ascii="Arial" w:hAnsi="Arial" w:cs="Arial"/>
                <w:lang w:val="pt-BR"/>
              </w:rPr>
            </w:pPr>
            <w:proofErr w:type="spellStart"/>
            <w:r w:rsidRPr="003B71AE">
              <w:rPr>
                <w:rFonts w:ascii="Arial" w:hAnsi="Arial" w:cs="Arial"/>
                <w:lang w:val="pt-BR"/>
              </w:rPr>
              <w:t>Reloj</w:t>
            </w:r>
            <w:proofErr w:type="spellEnd"/>
            <w:r w:rsidRPr="003B71AE">
              <w:rPr>
                <w:rFonts w:ascii="Arial" w:hAnsi="Arial" w:cs="Arial"/>
                <w:lang w:val="pt-BR"/>
              </w:rPr>
              <w:t xml:space="preserve"> inteligente (</w:t>
            </w:r>
            <w:proofErr w:type="spellStart"/>
            <w:r w:rsidRPr="003B71AE">
              <w:rPr>
                <w:rFonts w:ascii="Arial" w:hAnsi="Arial" w:cs="Arial"/>
                <w:lang w:val="pt-BR"/>
              </w:rPr>
              <w:t>Wear</w:t>
            </w:r>
            <w:proofErr w:type="spellEnd"/>
            <w:r w:rsidRPr="003B71AE">
              <w:rPr>
                <w:rFonts w:ascii="Arial" w:hAnsi="Arial" w:cs="Arial"/>
                <w:lang w:val="pt-BR"/>
              </w:rPr>
              <w:t xml:space="preserve"> OS)</w:t>
            </w:r>
          </w:p>
        </w:tc>
        <w:tc>
          <w:tcPr>
            <w:tcW w:w="2207" w:type="dxa"/>
          </w:tcPr>
          <w:p w14:paraId="6B0683C3" w14:textId="77777777" w:rsidR="00F67095" w:rsidRPr="003B71AE" w:rsidRDefault="00F67095" w:rsidP="00CD241B">
            <w:pPr>
              <w:jc w:val="center"/>
              <w:rPr>
                <w:rFonts w:ascii="Arial" w:hAnsi="Arial" w:cs="Arial"/>
                <w:lang w:val="pt-BR"/>
              </w:rPr>
            </w:pPr>
            <w:proofErr w:type="spellStart"/>
            <w:r w:rsidRPr="003B71AE">
              <w:rPr>
                <w:rFonts w:ascii="Arial" w:hAnsi="Arial" w:cs="Arial"/>
                <w:lang w:val="pt-BR"/>
              </w:rPr>
              <w:t>Smart</w:t>
            </w:r>
            <w:proofErr w:type="spellEnd"/>
          </w:p>
          <w:p w14:paraId="774DE112" w14:textId="4CD81F68" w:rsidR="00F67095" w:rsidRPr="003B71AE" w:rsidRDefault="00F67095" w:rsidP="00CD241B">
            <w:pPr>
              <w:jc w:val="center"/>
              <w:rPr>
                <w:rFonts w:ascii="Arial" w:hAnsi="Arial" w:cs="Arial"/>
                <w:lang w:val="pt-BR"/>
              </w:rPr>
            </w:pPr>
            <w:r w:rsidRPr="003B71AE">
              <w:rPr>
                <w:rFonts w:ascii="Arial" w:hAnsi="Arial" w:cs="Arial"/>
                <w:lang w:val="pt-BR"/>
              </w:rPr>
              <w:t>TV</w:t>
            </w:r>
          </w:p>
        </w:tc>
      </w:tr>
      <w:tr w:rsidR="00F67095" w:rsidRPr="003B71AE" w14:paraId="25BC1BB8" w14:textId="77777777" w:rsidTr="00F67095">
        <w:tc>
          <w:tcPr>
            <w:tcW w:w="2207" w:type="dxa"/>
          </w:tcPr>
          <w:p w14:paraId="4B6C81B9" w14:textId="5010C1D8" w:rsidR="00F67095" w:rsidRPr="003B71AE" w:rsidRDefault="00D8258C" w:rsidP="00CD241B">
            <w:pPr>
              <w:jc w:val="center"/>
              <w:rPr>
                <w:rFonts w:ascii="Arial" w:hAnsi="Arial" w:cs="Arial"/>
                <w:lang w:val="pt-BR"/>
              </w:rPr>
            </w:pPr>
            <w:proofErr w:type="spellStart"/>
            <w:r w:rsidRPr="003B71AE">
              <w:rPr>
                <w:rFonts w:ascii="Arial" w:hAnsi="Arial" w:cs="Arial"/>
                <w:lang w:val="pt-BR"/>
              </w:rPr>
              <w:t>Resolución</w:t>
            </w:r>
            <w:proofErr w:type="spellEnd"/>
            <w:r w:rsidRPr="003B71AE">
              <w:rPr>
                <w:rFonts w:ascii="Arial" w:hAnsi="Arial" w:cs="Arial"/>
                <w:lang w:val="pt-BR"/>
              </w:rPr>
              <w:t xml:space="preserve"> </w:t>
            </w:r>
            <w:proofErr w:type="spellStart"/>
            <w:r w:rsidRPr="003B71AE">
              <w:rPr>
                <w:rFonts w:ascii="Arial" w:hAnsi="Arial" w:cs="Arial"/>
                <w:lang w:val="pt-BR"/>
              </w:rPr>
              <w:t>en</w:t>
            </w:r>
            <w:proofErr w:type="spellEnd"/>
            <w:r w:rsidRPr="003B71AE">
              <w:rPr>
                <w:rFonts w:ascii="Arial" w:hAnsi="Arial" w:cs="Arial"/>
                <w:lang w:val="pt-BR"/>
              </w:rPr>
              <w:t xml:space="preserve"> </w:t>
            </w:r>
            <w:proofErr w:type="spellStart"/>
            <w:r w:rsidRPr="003B71AE">
              <w:rPr>
                <w:rFonts w:ascii="Arial" w:hAnsi="Arial" w:cs="Arial"/>
                <w:lang w:val="pt-BR"/>
              </w:rPr>
              <w:t>pixeles</w:t>
            </w:r>
            <w:proofErr w:type="spellEnd"/>
          </w:p>
        </w:tc>
        <w:tc>
          <w:tcPr>
            <w:tcW w:w="2207" w:type="dxa"/>
          </w:tcPr>
          <w:p w14:paraId="1CB97153" w14:textId="29420230" w:rsidR="00F67095" w:rsidRPr="003B71AE" w:rsidRDefault="00CD241B" w:rsidP="00CD241B">
            <w:pPr>
              <w:jc w:val="center"/>
              <w:rPr>
                <w:rFonts w:ascii="Arial" w:hAnsi="Arial" w:cs="Arial"/>
                <w:lang w:val="pt-BR"/>
              </w:rPr>
            </w:pPr>
            <w:r w:rsidRPr="003B71AE">
              <w:rPr>
                <w:rFonts w:ascii="Arial" w:hAnsi="Arial" w:cs="Arial"/>
              </w:rPr>
              <w:t>1080×1920</w:t>
            </w:r>
          </w:p>
        </w:tc>
        <w:tc>
          <w:tcPr>
            <w:tcW w:w="2207" w:type="dxa"/>
          </w:tcPr>
          <w:p w14:paraId="113D42D7" w14:textId="706C6277" w:rsidR="00F67095" w:rsidRPr="003B71AE" w:rsidRDefault="00CD241B" w:rsidP="00CD241B">
            <w:pPr>
              <w:jc w:val="center"/>
              <w:rPr>
                <w:rFonts w:ascii="Arial" w:hAnsi="Arial" w:cs="Arial"/>
                <w:lang w:val="pt-BR"/>
              </w:rPr>
            </w:pPr>
            <w:r w:rsidRPr="003B71AE">
              <w:rPr>
                <w:rFonts w:ascii="Arial" w:hAnsi="Arial" w:cs="Arial"/>
              </w:rPr>
              <w:t xml:space="preserve">450 x 450 </w:t>
            </w:r>
            <w:proofErr w:type="spellStart"/>
            <w:r w:rsidRPr="003B71AE">
              <w:rPr>
                <w:rFonts w:ascii="Arial" w:hAnsi="Arial" w:cs="Arial"/>
              </w:rPr>
              <w:t>px</w:t>
            </w:r>
            <w:proofErr w:type="spellEnd"/>
          </w:p>
        </w:tc>
        <w:tc>
          <w:tcPr>
            <w:tcW w:w="2207" w:type="dxa"/>
          </w:tcPr>
          <w:p w14:paraId="7639E2BB" w14:textId="444903F6" w:rsidR="00F67095" w:rsidRPr="003B71AE" w:rsidRDefault="00377306" w:rsidP="00CD241B">
            <w:pPr>
              <w:jc w:val="center"/>
              <w:rPr>
                <w:rFonts w:ascii="Arial" w:hAnsi="Arial" w:cs="Arial"/>
                <w:lang w:val="pt-BR"/>
              </w:rPr>
            </w:pPr>
            <w:r w:rsidRPr="003B71AE">
              <w:rPr>
                <w:rFonts w:ascii="Arial" w:hAnsi="Arial" w:cs="Arial"/>
              </w:rPr>
              <w:t>1920 x 1080 píxeles</w:t>
            </w:r>
          </w:p>
        </w:tc>
      </w:tr>
      <w:tr w:rsidR="00F67095" w:rsidRPr="003B71AE" w14:paraId="7F57FDEC" w14:textId="77777777" w:rsidTr="00F67095">
        <w:tc>
          <w:tcPr>
            <w:tcW w:w="2207" w:type="dxa"/>
          </w:tcPr>
          <w:p w14:paraId="3C801804" w14:textId="5A05CE36" w:rsidR="00F67095" w:rsidRPr="003B71AE" w:rsidRDefault="00D8258C" w:rsidP="00CD241B">
            <w:pPr>
              <w:jc w:val="center"/>
              <w:rPr>
                <w:rFonts w:ascii="Arial" w:hAnsi="Arial" w:cs="Arial"/>
                <w:lang w:val="pt-BR"/>
              </w:rPr>
            </w:pPr>
            <w:proofErr w:type="spellStart"/>
            <w:r w:rsidRPr="003B71AE">
              <w:rPr>
                <w:rFonts w:ascii="Arial" w:hAnsi="Arial" w:cs="Arial"/>
                <w:lang w:val="pt-BR"/>
              </w:rPr>
              <w:t>Densidad</w:t>
            </w:r>
            <w:proofErr w:type="spellEnd"/>
            <w:r w:rsidRPr="003B71AE">
              <w:rPr>
                <w:rFonts w:ascii="Arial" w:hAnsi="Arial" w:cs="Arial"/>
                <w:lang w:val="pt-BR"/>
              </w:rPr>
              <w:t xml:space="preserve"> </w:t>
            </w:r>
            <w:proofErr w:type="spellStart"/>
            <w:r w:rsidRPr="003B71AE">
              <w:rPr>
                <w:rFonts w:ascii="Arial" w:hAnsi="Arial" w:cs="Arial"/>
                <w:lang w:val="pt-BR"/>
              </w:rPr>
              <w:t>en</w:t>
            </w:r>
            <w:proofErr w:type="spellEnd"/>
            <w:r w:rsidRPr="003B71AE">
              <w:rPr>
                <w:rFonts w:ascii="Arial" w:hAnsi="Arial" w:cs="Arial"/>
                <w:lang w:val="pt-BR"/>
              </w:rPr>
              <w:t xml:space="preserve"> PPI</w:t>
            </w:r>
          </w:p>
        </w:tc>
        <w:tc>
          <w:tcPr>
            <w:tcW w:w="2207" w:type="dxa"/>
          </w:tcPr>
          <w:p w14:paraId="192637CF" w14:textId="6204B652" w:rsidR="00F67095" w:rsidRPr="003B71AE" w:rsidRDefault="00CD241B" w:rsidP="00CD241B">
            <w:pPr>
              <w:jc w:val="center"/>
              <w:rPr>
                <w:rFonts w:ascii="Arial" w:hAnsi="Arial" w:cs="Arial"/>
                <w:lang w:val="pt-BR"/>
              </w:rPr>
            </w:pPr>
            <w:r w:rsidRPr="003B71AE">
              <w:rPr>
                <w:rFonts w:ascii="Arial" w:hAnsi="Arial" w:cs="Arial"/>
                <w:lang w:val="pt-BR"/>
              </w:rPr>
              <w:t>Entre 400 y 510 PPI</w:t>
            </w:r>
          </w:p>
        </w:tc>
        <w:tc>
          <w:tcPr>
            <w:tcW w:w="2207" w:type="dxa"/>
          </w:tcPr>
          <w:p w14:paraId="6A37B851" w14:textId="03348140" w:rsidR="00F67095" w:rsidRPr="003B71AE" w:rsidRDefault="00377306" w:rsidP="00CD241B">
            <w:pPr>
              <w:jc w:val="center"/>
              <w:rPr>
                <w:rFonts w:ascii="Arial" w:hAnsi="Arial" w:cs="Arial"/>
                <w:lang w:val="pt-BR"/>
              </w:rPr>
            </w:pPr>
            <w:r w:rsidRPr="003B71AE">
              <w:rPr>
                <w:rFonts w:ascii="Arial" w:hAnsi="Arial" w:cs="Arial"/>
                <w:lang w:val="pt-BR"/>
              </w:rPr>
              <w:t>Entre 2</w:t>
            </w:r>
            <w:r w:rsidRPr="003B71AE">
              <w:rPr>
                <w:rFonts w:ascii="Arial" w:hAnsi="Arial" w:cs="Arial"/>
              </w:rPr>
              <w:t xml:space="preserve">95 </w:t>
            </w:r>
            <w:proofErr w:type="spellStart"/>
            <w:r w:rsidRPr="003B71AE">
              <w:rPr>
                <w:rFonts w:ascii="Arial" w:hAnsi="Arial" w:cs="Arial"/>
              </w:rPr>
              <w:t>ppi</w:t>
            </w:r>
            <w:proofErr w:type="spellEnd"/>
            <w:r w:rsidRPr="003B71AE">
              <w:rPr>
                <w:rFonts w:ascii="Arial" w:hAnsi="Arial" w:cs="Arial"/>
              </w:rPr>
              <w:t xml:space="preserve"> - 326 </w:t>
            </w:r>
            <w:proofErr w:type="spellStart"/>
            <w:r w:rsidRPr="003B71AE">
              <w:rPr>
                <w:rFonts w:ascii="Arial" w:hAnsi="Arial" w:cs="Arial"/>
              </w:rPr>
              <w:t>ppi</w:t>
            </w:r>
            <w:proofErr w:type="spellEnd"/>
          </w:p>
        </w:tc>
        <w:tc>
          <w:tcPr>
            <w:tcW w:w="2207" w:type="dxa"/>
          </w:tcPr>
          <w:p w14:paraId="76A6FD80" w14:textId="590B42E5" w:rsidR="00F67095" w:rsidRPr="003B71AE" w:rsidRDefault="006768DE" w:rsidP="006768DE">
            <w:pPr>
              <w:jc w:val="center"/>
              <w:rPr>
                <w:rFonts w:ascii="Arial" w:hAnsi="Arial" w:cs="Arial"/>
              </w:rPr>
            </w:pPr>
            <w:r w:rsidRPr="003B71AE">
              <w:rPr>
                <w:rFonts w:ascii="Arial" w:hAnsi="Arial" w:cs="Arial"/>
              </w:rPr>
              <w:t>entre 110 y 140 PPI</w:t>
            </w:r>
          </w:p>
        </w:tc>
      </w:tr>
      <w:tr w:rsidR="00F67095" w:rsidRPr="003B71AE" w14:paraId="7273C04A" w14:textId="77777777" w:rsidTr="00F67095">
        <w:tc>
          <w:tcPr>
            <w:tcW w:w="2207" w:type="dxa"/>
          </w:tcPr>
          <w:p w14:paraId="6DB5529F" w14:textId="29D4A80A" w:rsidR="00F67095" w:rsidRPr="003B71AE" w:rsidRDefault="00D8258C" w:rsidP="00CD241B">
            <w:pPr>
              <w:jc w:val="center"/>
              <w:rPr>
                <w:rFonts w:ascii="Arial" w:hAnsi="Arial" w:cs="Arial"/>
                <w:lang w:val="pt-BR"/>
              </w:rPr>
            </w:pPr>
            <w:proofErr w:type="spellStart"/>
            <w:r w:rsidRPr="003B71AE">
              <w:rPr>
                <w:rFonts w:ascii="Arial" w:hAnsi="Arial" w:cs="Arial"/>
                <w:lang w:val="pt-BR"/>
              </w:rPr>
              <w:t>Densidad</w:t>
            </w:r>
            <w:proofErr w:type="spellEnd"/>
            <w:r w:rsidRPr="003B71AE">
              <w:rPr>
                <w:rFonts w:ascii="Arial" w:hAnsi="Arial" w:cs="Arial"/>
                <w:lang w:val="pt-BR"/>
              </w:rPr>
              <w:t xml:space="preserve"> </w:t>
            </w:r>
            <w:proofErr w:type="spellStart"/>
            <w:r w:rsidRPr="003B71AE">
              <w:rPr>
                <w:rFonts w:ascii="Arial" w:hAnsi="Arial" w:cs="Arial"/>
                <w:lang w:val="pt-BR"/>
              </w:rPr>
              <w:t>en</w:t>
            </w:r>
            <w:proofErr w:type="spellEnd"/>
            <w:r w:rsidRPr="003B71AE">
              <w:rPr>
                <w:rFonts w:ascii="Arial" w:hAnsi="Arial" w:cs="Arial"/>
                <w:lang w:val="pt-BR"/>
              </w:rPr>
              <w:t xml:space="preserve"> </w:t>
            </w:r>
            <w:proofErr w:type="spellStart"/>
            <w:r w:rsidRPr="003B71AE">
              <w:rPr>
                <w:rFonts w:ascii="Arial" w:hAnsi="Arial" w:cs="Arial"/>
                <w:lang w:val="pt-BR"/>
              </w:rPr>
              <w:t>dp</w:t>
            </w:r>
            <w:proofErr w:type="spellEnd"/>
            <w:r w:rsidRPr="003B71AE">
              <w:rPr>
                <w:rFonts w:ascii="Arial" w:hAnsi="Arial" w:cs="Arial"/>
                <w:lang w:val="pt-BR"/>
              </w:rPr>
              <w:t>/</w:t>
            </w:r>
            <w:proofErr w:type="spellStart"/>
            <w:r w:rsidRPr="003B71AE">
              <w:rPr>
                <w:rFonts w:ascii="Arial" w:hAnsi="Arial" w:cs="Arial"/>
                <w:lang w:val="pt-BR"/>
              </w:rPr>
              <w:t>dpi</w:t>
            </w:r>
            <w:proofErr w:type="spellEnd"/>
          </w:p>
        </w:tc>
        <w:tc>
          <w:tcPr>
            <w:tcW w:w="2207" w:type="dxa"/>
          </w:tcPr>
          <w:p w14:paraId="602FA2C2" w14:textId="6B395CA9" w:rsidR="00F67095" w:rsidRPr="003B71AE" w:rsidRDefault="00CD241B" w:rsidP="00CD241B">
            <w:pPr>
              <w:jc w:val="center"/>
              <w:rPr>
                <w:rFonts w:ascii="Arial" w:hAnsi="Arial" w:cs="Arial"/>
                <w:lang w:val="pt-BR"/>
              </w:rPr>
            </w:pPr>
            <w:r w:rsidRPr="003B71AE">
              <w:rPr>
                <w:rFonts w:ascii="Arial" w:hAnsi="Arial" w:cs="Arial"/>
              </w:rPr>
              <w:t>240 dpi</w:t>
            </w:r>
          </w:p>
        </w:tc>
        <w:tc>
          <w:tcPr>
            <w:tcW w:w="2207" w:type="dxa"/>
          </w:tcPr>
          <w:p w14:paraId="1E83D634" w14:textId="36A7AE15" w:rsidR="00F67095" w:rsidRPr="003B71AE" w:rsidRDefault="00377306" w:rsidP="00CD241B">
            <w:pPr>
              <w:jc w:val="center"/>
              <w:rPr>
                <w:rFonts w:ascii="Arial" w:hAnsi="Arial" w:cs="Arial"/>
                <w:lang w:val="pt-BR"/>
              </w:rPr>
            </w:pPr>
            <w:r w:rsidRPr="003B71AE">
              <w:rPr>
                <w:rFonts w:ascii="Arial" w:hAnsi="Arial" w:cs="Arial"/>
              </w:rPr>
              <w:t>220 dpi y 360 dpi</w:t>
            </w:r>
          </w:p>
        </w:tc>
        <w:tc>
          <w:tcPr>
            <w:tcW w:w="2207" w:type="dxa"/>
          </w:tcPr>
          <w:p w14:paraId="42BD47AE" w14:textId="189CB16E" w:rsidR="00F67095" w:rsidRPr="003B71AE" w:rsidRDefault="006768DE" w:rsidP="006768DE">
            <w:pPr>
              <w:jc w:val="center"/>
              <w:rPr>
                <w:rFonts w:ascii="Arial" w:hAnsi="Arial" w:cs="Arial"/>
              </w:rPr>
            </w:pPr>
            <w:r w:rsidRPr="003B71AE">
              <w:rPr>
                <w:rFonts w:ascii="Arial" w:hAnsi="Arial" w:cs="Arial"/>
                <w:lang w:val="pt-BR"/>
              </w:rPr>
              <w:t xml:space="preserve">Aproximadamente 213 </w:t>
            </w:r>
            <w:r w:rsidRPr="003B71AE">
              <w:rPr>
                <w:rFonts w:ascii="Arial" w:hAnsi="Arial" w:cs="Arial"/>
              </w:rPr>
              <w:t>dpi</w:t>
            </w:r>
          </w:p>
        </w:tc>
      </w:tr>
      <w:tr w:rsidR="00F67095" w:rsidRPr="003B71AE" w14:paraId="4F6DA4BF" w14:textId="77777777" w:rsidTr="00F67095">
        <w:tc>
          <w:tcPr>
            <w:tcW w:w="2207" w:type="dxa"/>
          </w:tcPr>
          <w:p w14:paraId="5DA4CE2B" w14:textId="625F4BDC" w:rsidR="00F67095" w:rsidRPr="003B71AE" w:rsidRDefault="00D8258C" w:rsidP="00CD241B">
            <w:pPr>
              <w:jc w:val="center"/>
              <w:rPr>
                <w:rFonts w:ascii="Arial" w:hAnsi="Arial" w:cs="Arial"/>
              </w:rPr>
            </w:pPr>
            <w:r w:rsidRPr="003B71AE">
              <w:rPr>
                <w:rFonts w:ascii="Arial" w:hAnsi="Arial" w:cs="Arial"/>
              </w:rPr>
              <w:t>Tamaño típico de pantalla en pulgadas</w:t>
            </w:r>
          </w:p>
        </w:tc>
        <w:tc>
          <w:tcPr>
            <w:tcW w:w="2207" w:type="dxa"/>
          </w:tcPr>
          <w:p w14:paraId="1686280F" w14:textId="042A6BB5" w:rsidR="00F67095" w:rsidRPr="003B71AE" w:rsidRDefault="00CD241B" w:rsidP="00CD241B">
            <w:pPr>
              <w:jc w:val="center"/>
              <w:rPr>
                <w:rFonts w:ascii="Arial" w:hAnsi="Arial" w:cs="Arial"/>
              </w:rPr>
            </w:pPr>
            <w:r w:rsidRPr="003B71AE">
              <w:rPr>
                <w:rFonts w:ascii="Arial" w:hAnsi="Arial" w:cs="Arial"/>
              </w:rPr>
              <w:t>entre 6,1 y 6,7 pulgadas</w:t>
            </w:r>
          </w:p>
        </w:tc>
        <w:tc>
          <w:tcPr>
            <w:tcW w:w="2207" w:type="dxa"/>
          </w:tcPr>
          <w:p w14:paraId="33BB7229" w14:textId="54BAC9C6" w:rsidR="00F67095" w:rsidRPr="003B71AE" w:rsidRDefault="00377306" w:rsidP="00CD241B">
            <w:pPr>
              <w:jc w:val="center"/>
              <w:rPr>
                <w:rFonts w:ascii="Arial" w:hAnsi="Arial" w:cs="Arial"/>
              </w:rPr>
            </w:pPr>
            <w:r w:rsidRPr="003B71AE">
              <w:rPr>
                <w:rFonts w:ascii="Arial" w:hAnsi="Arial" w:cs="Arial"/>
              </w:rPr>
              <w:t>Entre 1.30 y 1.50 pulgadas</w:t>
            </w:r>
          </w:p>
        </w:tc>
        <w:tc>
          <w:tcPr>
            <w:tcW w:w="2207" w:type="dxa"/>
          </w:tcPr>
          <w:p w14:paraId="391756E7" w14:textId="3861F59B" w:rsidR="00F67095" w:rsidRPr="003B71AE" w:rsidRDefault="006768DE" w:rsidP="00CD241B">
            <w:pPr>
              <w:jc w:val="center"/>
              <w:rPr>
                <w:rFonts w:ascii="Arial" w:hAnsi="Arial" w:cs="Arial"/>
              </w:rPr>
            </w:pPr>
            <w:r w:rsidRPr="003B71AE">
              <w:rPr>
                <w:rFonts w:ascii="Arial" w:hAnsi="Arial" w:cs="Arial"/>
              </w:rPr>
              <w:t>El estándar es de 43, 50, 55 y 65 pulgadas</w:t>
            </w:r>
          </w:p>
        </w:tc>
      </w:tr>
      <w:tr w:rsidR="00F67095" w:rsidRPr="0075748F" w14:paraId="10965DD9" w14:textId="77777777" w:rsidTr="00F67095">
        <w:tc>
          <w:tcPr>
            <w:tcW w:w="2207" w:type="dxa"/>
          </w:tcPr>
          <w:p w14:paraId="3C562282" w14:textId="4C6AFF71" w:rsidR="00F67095" w:rsidRPr="003B71AE" w:rsidRDefault="00CD241B" w:rsidP="00CD241B">
            <w:pPr>
              <w:jc w:val="center"/>
              <w:rPr>
                <w:rFonts w:ascii="Arial" w:hAnsi="Arial" w:cs="Arial"/>
              </w:rPr>
            </w:pPr>
            <w:r w:rsidRPr="003B71AE">
              <w:rPr>
                <w:rFonts w:ascii="Arial" w:hAnsi="Arial" w:cs="Arial"/>
              </w:rPr>
              <w:t>S</w:t>
            </w:r>
            <w:r w:rsidR="00D8258C" w:rsidRPr="003B71AE">
              <w:rPr>
                <w:rFonts w:ascii="Arial" w:hAnsi="Arial" w:cs="Arial"/>
              </w:rPr>
              <w:t>istema operativo principal</w:t>
            </w:r>
          </w:p>
        </w:tc>
        <w:tc>
          <w:tcPr>
            <w:tcW w:w="2207" w:type="dxa"/>
          </w:tcPr>
          <w:p w14:paraId="4F769703" w14:textId="110AAAC2" w:rsidR="00F67095" w:rsidRPr="003B71AE" w:rsidRDefault="00CD241B" w:rsidP="00CD241B">
            <w:pPr>
              <w:jc w:val="center"/>
              <w:rPr>
                <w:rFonts w:ascii="Arial" w:hAnsi="Arial" w:cs="Arial"/>
              </w:rPr>
            </w:pPr>
            <w:r w:rsidRPr="003B71AE">
              <w:rPr>
                <w:rFonts w:ascii="Arial" w:hAnsi="Arial" w:cs="Arial"/>
              </w:rPr>
              <w:t xml:space="preserve">Android </w:t>
            </w:r>
            <w:proofErr w:type="gramStart"/>
            <w:r w:rsidRPr="003B71AE">
              <w:rPr>
                <w:rFonts w:ascii="Arial" w:hAnsi="Arial" w:cs="Arial"/>
              </w:rPr>
              <w:t>e</w:t>
            </w:r>
            <w:proofErr w:type="gramEnd"/>
            <w:r w:rsidRPr="003B71AE">
              <w:rPr>
                <w:rFonts w:ascii="Arial" w:hAnsi="Arial" w:cs="Arial"/>
              </w:rPr>
              <w:t xml:space="preserve"> iOS</w:t>
            </w:r>
          </w:p>
        </w:tc>
        <w:tc>
          <w:tcPr>
            <w:tcW w:w="2207" w:type="dxa"/>
          </w:tcPr>
          <w:p w14:paraId="138C3A5D" w14:textId="366638F8" w:rsidR="00F67095" w:rsidRPr="003B71AE" w:rsidRDefault="00377306" w:rsidP="00CD241B">
            <w:pPr>
              <w:jc w:val="center"/>
              <w:rPr>
                <w:rFonts w:ascii="Arial" w:hAnsi="Arial" w:cs="Arial"/>
                <w:lang w:val="en-US"/>
              </w:rPr>
            </w:pPr>
            <w:r w:rsidRPr="003B71AE">
              <w:rPr>
                <w:rFonts w:ascii="Arial" w:hAnsi="Arial" w:cs="Arial"/>
                <w:lang w:val="en-US"/>
              </w:rPr>
              <w:t>watchOS (Apple), Wear OS (Google) y HarmonyOS (Huawei)</w:t>
            </w:r>
          </w:p>
        </w:tc>
        <w:tc>
          <w:tcPr>
            <w:tcW w:w="2207" w:type="dxa"/>
          </w:tcPr>
          <w:p w14:paraId="05A7C753" w14:textId="6C27861A" w:rsidR="00F67095" w:rsidRPr="003B71AE" w:rsidRDefault="006768DE" w:rsidP="00CD241B">
            <w:pPr>
              <w:jc w:val="center"/>
              <w:rPr>
                <w:rFonts w:ascii="Arial" w:hAnsi="Arial" w:cs="Arial"/>
                <w:lang w:val="en-US"/>
              </w:rPr>
            </w:pPr>
            <w:r w:rsidRPr="003B71AE">
              <w:rPr>
                <w:rFonts w:ascii="Arial" w:hAnsi="Arial" w:cs="Arial"/>
                <w:lang w:val="en-US"/>
              </w:rPr>
              <w:t>Google TV / Android TV (Google), Tizen OS (Samsung), WebOS (LG),</w:t>
            </w:r>
            <w:r w:rsidRPr="003B71AE">
              <w:rPr>
                <w:rFonts w:ascii="Arial" w:hAnsi="Arial" w:cs="Arial"/>
                <w:color w:val="E6E8F0"/>
                <w:shd w:val="clear" w:color="auto" w:fill="22242A"/>
                <w:lang w:val="en-US"/>
              </w:rPr>
              <w:t xml:space="preserve"> </w:t>
            </w:r>
            <w:r w:rsidRPr="003B71AE">
              <w:rPr>
                <w:rFonts w:ascii="Arial" w:hAnsi="Arial" w:cs="Arial"/>
                <w:lang w:val="en-US"/>
              </w:rPr>
              <w:t>Roku TV (Roku)</w:t>
            </w:r>
          </w:p>
        </w:tc>
      </w:tr>
    </w:tbl>
    <w:p w14:paraId="6035046C" w14:textId="77777777" w:rsidR="00BC714B" w:rsidRPr="003B71AE" w:rsidRDefault="00BC714B">
      <w:pPr>
        <w:rPr>
          <w:rFonts w:ascii="Arial" w:hAnsi="Arial" w:cs="Arial"/>
          <w:lang w:val="en-US"/>
        </w:rPr>
      </w:pPr>
    </w:p>
    <w:p w14:paraId="02B09656" w14:textId="695A69F4" w:rsidR="006768DE" w:rsidRPr="003B71AE" w:rsidRDefault="006768DE">
      <w:pPr>
        <w:rPr>
          <w:rFonts w:ascii="Arial" w:hAnsi="Arial" w:cs="Arial"/>
          <w:b/>
          <w:bCs/>
        </w:rPr>
      </w:pPr>
      <w:r w:rsidRPr="003B71AE">
        <w:rPr>
          <w:rFonts w:ascii="Arial" w:hAnsi="Arial" w:cs="Arial"/>
          <w:b/>
          <w:bCs/>
        </w:rPr>
        <w:t xml:space="preserve">Diferencias entre </w:t>
      </w:r>
      <w:proofErr w:type="spellStart"/>
      <w:r w:rsidRPr="003B71AE">
        <w:rPr>
          <w:rFonts w:ascii="Arial" w:hAnsi="Arial" w:cs="Arial"/>
          <w:b/>
          <w:bCs/>
        </w:rPr>
        <w:t>px</w:t>
      </w:r>
      <w:proofErr w:type="spellEnd"/>
      <w:r w:rsidRPr="003B71AE">
        <w:rPr>
          <w:rFonts w:ascii="Arial" w:hAnsi="Arial" w:cs="Arial"/>
          <w:b/>
          <w:bCs/>
        </w:rPr>
        <w:t xml:space="preserve">, </w:t>
      </w:r>
      <w:proofErr w:type="spellStart"/>
      <w:r w:rsidRPr="003B71AE">
        <w:rPr>
          <w:rFonts w:ascii="Arial" w:hAnsi="Arial" w:cs="Arial"/>
          <w:b/>
          <w:bCs/>
        </w:rPr>
        <w:t>dp</w:t>
      </w:r>
      <w:proofErr w:type="spellEnd"/>
      <w:r w:rsidRPr="003B71AE">
        <w:rPr>
          <w:rFonts w:ascii="Arial" w:hAnsi="Arial" w:cs="Arial"/>
          <w:b/>
          <w:bCs/>
        </w:rPr>
        <w:t xml:space="preserve"> y </w:t>
      </w:r>
      <w:proofErr w:type="spellStart"/>
      <w:r w:rsidRPr="003B71AE">
        <w:rPr>
          <w:rFonts w:ascii="Arial" w:hAnsi="Arial" w:cs="Arial"/>
          <w:b/>
          <w:bCs/>
        </w:rPr>
        <w:t>sp</w:t>
      </w:r>
      <w:proofErr w:type="spellEnd"/>
    </w:p>
    <w:p w14:paraId="22E5559D" w14:textId="35761AB2" w:rsidR="006768DE" w:rsidRPr="003B71AE" w:rsidRDefault="006768DE">
      <w:pPr>
        <w:rPr>
          <w:rFonts w:ascii="Arial" w:hAnsi="Arial" w:cs="Arial"/>
        </w:rPr>
      </w:pPr>
      <w:proofErr w:type="spellStart"/>
      <w:r w:rsidRPr="003B71AE">
        <w:rPr>
          <w:rFonts w:ascii="Arial" w:hAnsi="Arial" w:cs="Arial"/>
        </w:rPr>
        <w:t>px</w:t>
      </w:r>
      <w:proofErr w:type="spellEnd"/>
      <w:r w:rsidRPr="003B71AE">
        <w:rPr>
          <w:rFonts w:ascii="Arial" w:hAnsi="Arial" w:cs="Arial"/>
        </w:rPr>
        <w:t xml:space="preserve"> hace </w:t>
      </w:r>
      <w:r w:rsidR="00762525" w:rsidRPr="003B71AE">
        <w:rPr>
          <w:rFonts w:ascii="Arial" w:hAnsi="Arial" w:cs="Arial"/>
        </w:rPr>
        <w:t>referencia</w:t>
      </w:r>
      <w:r w:rsidRPr="003B71AE">
        <w:rPr>
          <w:rFonts w:ascii="Arial" w:hAnsi="Arial" w:cs="Arial"/>
        </w:rPr>
        <w:t xml:space="preserve"> a los pixeles que contiene cada pantalla de un dispositivo inteligente a lo largo de los años la cantidad de pixeles ha ido aumentando lo que a mejorado considerablemente la calidad de las cosas que podemos visualizar en la pantalla</w:t>
      </w:r>
    </w:p>
    <w:p w14:paraId="6A267D20" w14:textId="65DBD275" w:rsidR="006768DE" w:rsidRPr="003B71AE" w:rsidRDefault="00762525">
      <w:pPr>
        <w:rPr>
          <w:rFonts w:ascii="Arial" w:hAnsi="Arial" w:cs="Arial"/>
        </w:rPr>
      </w:pPr>
      <w:proofErr w:type="spellStart"/>
      <w:r w:rsidRPr="003B71AE">
        <w:rPr>
          <w:rFonts w:ascii="Arial" w:hAnsi="Arial" w:cs="Arial"/>
        </w:rPr>
        <w:t>dp</w:t>
      </w:r>
      <w:proofErr w:type="spellEnd"/>
      <w:r w:rsidRPr="003B71AE">
        <w:rPr>
          <w:rFonts w:ascii="Arial" w:hAnsi="Arial" w:cs="Arial"/>
        </w:rPr>
        <w:t xml:space="preserve"> o dpi es otra unidad de medida solo que en este caso es abstracta la cual se basa en una pantalla de densidad estándar lo que ayuda a que los elementos visualizados en la pantalla mantengan el mismo tamaño físico, aunque se trate de diferentes dispositivos</w:t>
      </w:r>
    </w:p>
    <w:p w14:paraId="7AADB700" w14:textId="395E4D67" w:rsidR="00762525" w:rsidRPr="003B71AE" w:rsidRDefault="00762525">
      <w:pPr>
        <w:rPr>
          <w:rFonts w:ascii="Arial" w:hAnsi="Arial" w:cs="Arial"/>
        </w:rPr>
      </w:pPr>
      <w:proofErr w:type="spellStart"/>
      <w:r w:rsidRPr="003B71AE">
        <w:rPr>
          <w:rFonts w:ascii="Arial" w:hAnsi="Arial" w:cs="Arial"/>
        </w:rPr>
        <w:t>sp</w:t>
      </w:r>
      <w:proofErr w:type="spellEnd"/>
      <w:r w:rsidRPr="003B71AE">
        <w:rPr>
          <w:rFonts w:ascii="Arial" w:hAnsi="Arial" w:cs="Arial"/>
        </w:rPr>
        <w:t xml:space="preserve"> es algo similar al dpi solo que en este caso hace referencia a una escala independiente de los pixeles lo que se refiere el que una persona pueda modificar el tamaño de los objetos visualizados a su gusto</w:t>
      </w:r>
    </w:p>
    <w:p w14:paraId="6198755C" w14:textId="77777777" w:rsidR="00762525" w:rsidRPr="003B71AE" w:rsidRDefault="00762525">
      <w:pPr>
        <w:rPr>
          <w:rFonts w:ascii="Arial" w:hAnsi="Arial" w:cs="Arial"/>
        </w:rPr>
      </w:pPr>
      <w:r w:rsidRPr="003B71AE">
        <w:rPr>
          <w:rFonts w:ascii="Arial" w:hAnsi="Arial" w:cs="Arial"/>
        </w:rPr>
        <w:br w:type="page"/>
      </w:r>
    </w:p>
    <w:p w14:paraId="48DFC7C3" w14:textId="2E71DF83" w:rsidR="00762525" w:rsidRPr="003B71AE" w:rsidRDefault="00762525" w:rsidP="00762525">
      <w:pPr>
        <w:rPr>
          <w:rFonts w:ascii="Arial" w:hAnsi="Arial" w:cs="Arial"/>
          <w:b/>
          <w:bCs/>
        </w:rPr>
      </w:pPr>
      <w:r w:rsidRPr="003B71AE">
        <w:rPr>
          <w:rFonts w:ascii="Arial" w:hAnsi="Arial" w:cs="Arial"/>
          <w:b/>
          <w:bCs/>
        </w:rPr>
        <w:lastRenderedPageBreak/>
        <w:t>Ejemplo Numérico de Conversión</w:t>
      </w:r>
    </w:p>
    <w:p w14:paraId="4BFF6373" w14:textId="77777777" w:rsidR="00762525" w:rsidRPr="003B71AE" w:rsidRDefault="00762525" w:rsidP="00762525">
      <w:pPr>
        <w:rPr>
          <w:rFonts w:ascii="Arial" w:hAnsi="Arial" w:cs="Arial"/>
        </w:rPr>
      </w:pPr>
      <w:r w:rsidRPr="003B71AE">
        <w:rPr>
          <w:rFonts w:ascii="Arial" w:hAnsi="Arial" w:cs="Arial"/>
        </w:rPr>
        <w:t>La relación matemática estándar para calcular los píxeles físicos a partir de unidades independientes de la densidad es la siguiente:</w:t>
      </w:r>
    </w:p>
    <w:p w14:paraId="7681DB2B" w14:textId="5A593A25" w:rsidR="003B71AE" w:rsidRPr="003B71AE" w:rsidRDefault="00762525" w:rsidP="0075748F">
      <w:pPr>
        <w:jc w:val="center"/>
        <w:rPr>
          <w:rFonts w:ascii="Arial" w:hAnsi="Arial" w:cs="Arial"/>
        </w:rPr>
      </w:pPr>
      <w:r w:rsidRPr="003B71AE">
        <w:rPr>
          <w:rFonts w:ascii="Arial" w:hAnsi="Arial" w:cs="Arial"/>
          <w:noProof/>
        </w:rPr>
        <w:drawing>
          <wp:inline distT="0" distB="0" distL="0" distR="0" wp14:anchorId="2C06C908" wp14:editId="1B5B054F">
            <wp:extent cx="3305636" cy="1457528"/>
            <wp:effectExtent l="0" t="0" r="9525" b="9525"/>
            <wp:docPr id="164468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8775" name=""/>
                    <pic:cNvPicPr/>
                  </pic:nvPicPr>
                  <pic:blipFill>
                    <a:blip r:embed="rId5"/>
                    <a:stretch>
                      <a:fillRect/>
                    </a:stretch>
                  </pic:blipFill>
                  <pic:spPr>
                    <a:xfrm>
                      <a:off x="0" y="0"/>
                      <a:ext cx="3305636" cy="1457528"/>
                    </a:xfrm>
                    <a:prstGeom prst="rect">
                      <a:avLst/>
                    </a:prstGeom>
                  </pic:spPr>
                </pic:pic>
              </a:graphicData>
            </a:graphic>
          </wp:inline>
        </w:drawing>
      </w:r>
    </w:p>
    <w:p w14:paraId="21AC872A" w14:textId="0C4551A1" w:rsidR="003B71AE" w:rsidRPr="003B71AE" w:rsidRDefault="003B71AE" w:rsidP="0075748F">
      <w:pPr>
        <w:jc w:val="center"/>
        <w:rPr>
          <w:rFonts w:ascii="Arial" w:hAnsi="Arial" w:cs="Arial"/>
          <w:i/>
          <w:iCs/>
        </w:rPr>
      </w:pPr>
      <w:r w:rsidRPr="003B71AE">
        <w:rPr>
          <w:rFonts w:ascii="Arial" w:hAnsi="Arial" w:cs="Arial"/>
          <w:i/>
          <w:iCs/>
        </w:rPr>
        <w:t>*Se utilizo Gemini para la generación de la imagen con la fórmula para la conversión de pixeles*</w:t>
      </w:r>
    </w:p>
    <w:p w14:paraId="66B0FA78" w14:textId="77777777" w:rsidR="00762525" w:rsidRPr="003B71AE" w:rsidRDefault="00762525">
      <w:pPr>
        <w:rPr>
          <w:rFonts w:ascii="Arial" w:hAnsi="Arial" w:cs="Arial"/>
        </w:rPr>
      </w:pPr>
    </w:p>
    <w:p w14:paraId="5B6BFCDA" w14:textId="59EA1467" w:rsidR="00762525" w:rsidRPr="003B71AE" w:rsidRDefault="00762525">
      <w:pPr>
        <w:rPr>
          <w:rFonts w:ascii="Arial" w:hAnsi="Arial" w:cs="Arial"/>
        </w:rPr>
      </w:pPr>
      <w:r w:rsidRPr="003B71AE">
        <w:rPr>
          <w:rFonts w:ascii="Arial" w:hAnsi="Arial" w:cs="Arial"/>
        </w:rPr>
        <w:t xml:space="preserve">Esta formula consiste en que los pixeles serán igual a los </w:t>
      </w:r>
      <w:proofErr w:type="spellStart"/>
      <w:r w:rsidRPr="003B71AE">
        <w:rPr>
          <w:rFonts w:ascii="Arial" w:hAnsi="Arial" w:cs="Arial"/>
        </w:rPr>
        <w:t>dp</w:t>
      </w:r>
      <w:proofErr w:type="spellEnd"/>
      <w:r w:rsidRPr="003B71AE">
        <w:rPr>
          <w:rFonts w:ascii="Arial" w:hAnsi="Arial" w:cs="Arial"/>
        </w:rPr>
        <w:t xml:space="preserve"> o dpi multiplicados por los </w:t>
      </w:r>
      <w:proofErr w:type="spellStart"/>
      <w:r w:rsidRPr="003B71AE">
        <w:rPr>
          <w:rFonts w:ascii="Arial" w:hAnsi="Arial" w:cs="Arial"/>
        </w:rPr>
        <w:t>dp</w:t>
      </w:r>
      <w:proofErr w:type="spellEnd"/>
      <w:r w:rsidRPr="003B71AE">
        <w:rPr>
          <w:rFonts w:ascii="Arial" w:hAnsi="Arial" w:cs="Arial"/>
        </w:rPr>
        <w:t xml:space="preserve"> o dpi entre 160</w:t>
      </w:r>
    </w:p>
    <w:p w14:paraId="7DF760AE" w14:textId="27676D06" w:rsidR="00762525" w:rsidRPr="003B71AE" w:rsidRDefault="00762525">
      <w:pPr>
        <w:rPr>
          <w:rFonts w:ascii="Arial" w:hAnsi="Arial" w:cs="Arial"/>
        </w:rPr>
      </w:pPr>
      <w:r w:rsidRPr="003B71AE">
        <w:rPr>
          <w:rFonts w:ascii="Arial" w:hAnsi="Arial" w:cs="Arial"/>
        </w:rPr>
        <w:t xml:space="preserve">Un </w:t>
      </w:r>
      <w:proofErr w:type="gramStart"/>
      <w:r w:rsidRPr="003B71AE">
        <w:rPr>
          <w:rFonts w:ascii="Arial" w:hAnsi="Arial" w:cs="Arial"/>
        </w:rPr>
        <w:t>ejemplo seria</w:t>
      </w:r>
      <w:proofErr w:type="gramEnd"/>
      <w:r w:rsidRPr="003B71AE">
        <w:rPr>
          <w:rFonts w:ascii="Arial" w:hAnsi="Arial" w:cs="Arial"/>
        </w:rPr>
        <w:t xml:space="preserve"> 100dp * (100dp/160) = 62.5 </w:t>
      </w:r>
      <w:proofErr w:type="spellStart"/>
      <w:r w:rsidRPr="003B71AE">
        <w:rPr>
          <w:rFonts w:ascii="Arial" w:hAnsi="Arial" w:cs="Arial"/>
        </w:rPr>
        <w:t>px</w:t>
      </w:r>
      <w:proofErr w:type="spellEnd"/>
    </w:p>
    <w:p w14:paraId="154028C3" w14:textId="77777777" w:rsidR="00762525" w:rsidRPr="003B71AE" w:rsidRDefault="00762525">
      <w:pPr>
        <w:rPr>
          <w:rFonts w:ascii="Arial" w:hAnsi="Arial" w:cs="Arial"/>
        </w:rPr>
      </w:pPr>
    </w:p>
    <w:p w14:paraId="5B4EC86D" w14:textId="21EAB05B" w:rsidR="00762525" w:rsidRPr="003B71AE" w:rsidRDefault="00762525">
      <w:pPr>
        <w:rPr>
          <w:rFonts w:ascii="Arial" w:hAnsi="Arial" w:cs="Arial"/>
          <w:b/>
          <w:bCs/>
        </w:rPr>
      </w:pPr>
      <w:r w:rsidRPr="003B71AE">
        <w:rPr>
          <w:rFonts w:ascii="Arial" w:hAnsi="Arial" w:cs="Arial"/>
          <w:b/>
          <w:bCs/>
        </w:rPr>
        <w:t>Esquemas de navegación</w:t>
      </w:r>
    </w:p>
    <w:p w14:paraId="19E0DAF8" w14:textId="507C40DC" w:rsidR="00762525" w:rsidRPr="003B71AE" w:rsidRDefault="00762525" w:rsidP="00E566E0">
      <w:pPr>
        <w:pStyle w:val="Prrafodelista"/>
        <w:numPr>
          <w:ilvl w:val="0"/>
          <w:numId w:val="3"/>
        </w:numPr>
        <w:rPr>
          <w:rFonts w:ascii="Arial" w:hAnsi="Arial" w:cs="Arial"/>
        </w:rPr>
      </w:pPr>
      <w:r w:rsidRPr="003B71AE">
        <w:rPr>
          <w:rFonts w:ascii="Arial" w:hAnsi="Arial" w:cs="Arial"/>
        </w:rPr>
        <w:t>Teléfono inteligente</w:t>
      </w:r>
    </w:p>
    <w:p w14:paraId="5A825624" w14:textId="59A15E7D" w:rsidR="00762525" w:rsidRPr="003B71AE" w:rsidRDefault="00762525" w:rsidP="00E566E0">
      <w:pPr>
        <w:pStyle w:val="Prrafodelista"/>
        <w:numPr>
          <w:ilvl w:val="0"/>
          <w:numId w:val="3"/>
        </w:numPr>
        <w:rPr>
          <w:rFonts w:ascii="Arial" w:hAnsi="Arial" w:cs="Arial"/>
        </w:rPr>
      </w:pPr>
      <w:r w:rsidRPr="003B71AE">
        <w:rPr>
          <w:rFonts w:ascii="Arial" w:hAnsi="Arial" w:cs="Arial"/>
        </w:rPr>
        <w:t>Gestos de navegación rápidos</w:t>
      </w:r>
      <w:r w:rsidR="00E566E0" w:rsidRPr="003B71AE">
        <w:rPr>
          <w:rFonts w:ascii="Arial" w:hAnsi="Arial" w:cs="Arial"/>
        </w:rPr>
        <w:t xml:space="preserve"> (Deslizar)</w:t>
      </w:r>
    </w:p>
    <w:p w14:paraId="01EF09F2" w14:textId="0B459236" w:rsidR="00762525" w:rsidRPr="003B71AE" w:rsidRDefault="00E566E0">
      <w:pPr>
        <w:rPr>
          <w:rFonts w:ascii="Arial" w:hAnsi="Arial" w:cs="Arial"/>
        </w:rPr>
      </w:pPr>
      <w:r w:rsidRPr="003B71AE">
        <w:rPr>
          <w:rFonts w:ascii="Arial" w:hAnsi="Arial" w:cs="Arial"/>
        </w:rPr>
        <w:t>Zonas de interacción accesibles (botones)</w:t>
      </w:r>
    </w:p>
    <w:p w14:paraId="4DEB0833" w14:textId="4637B918" w:rsidR="00E566E0" w:rsidRPr="003B71AE" w:rsidRDefault="00E566E0">
      <w:pPr>
        <w:rPr>
          <w:rFonts w:ascii="Arial" w:hAnsi="Arial" w:cs="Arial"/>
        </w:rPr>
      </w:pPr>
      <w:r w:rsidRPr="003B71AE">
        <w:rPr>
          <w:rFonts w:ascii="Arial" w:hAnsi="Arial" w:cs="Arial"/>
        </w:rPr>
        <w:t xml:space="preserve">Smart </w:t>
      </w:r>
      <w:proofErr w:type="spellStart"/>
      <w:r w:rsidRPr="003B71AE">
        <w:rPr>
          <w:rFonts w:ascii="Arial" w:hAnsi="Arial" w:cs="Arial"/>
        </w:rPr>
        <w:t>watch</w:t>
      </w:r>
      <w:proofErr w:type="spellEnd"/>
    </w:p>
    <w:p w14:paraId="3EC2EEB0" w14:textId="77777777" w:rsidR="00E566E0" w:rsidRPr="003B71AE" w:rsidRDefault="00E566E0" w:rsidP="00E566E0">
      <w:pPr>
        <w:pStyle w:val="Prrafodelista"/>
        <w:numPr>
          <w:ilvl w:val="0"/>
          <w:numId w:val="2"/>
        </w:numPr>
        <w:rPr>
          <w:rFonts w:ascii="Arial" w:hAnsi="Arial" w:cs="Arial"/>
        </w:rPr>
      </w:pPr>
      <w:r w:rsidRPr="003B71AE">
        <w:rPr>
          <w:rFonts w:ascii="Arial" w:hAnsi="Arial" w:cs="Arial"/>
        </w:rPr>
        <w:t>Zonas de interacción accesibles (botones)</w:t>
      </w:r>
    </w:p>
    <w:p w14:paraId="2F1626CF" w14:textId="0BB9B133" w:rsidR="00E566E0" w:rsidRPr="003B71AE" w:rsidRDefault="00E566E0" w:rsidP="00E566E0">
      <w:pPr>
        <w:pStyle w:val="Prrafodelista"/>
        <w:numPr>
          <w:ilvl w:val="0"/>
          <w:numId w:val="2"/>
        </w:numPr>
        <w:rPr>
          <w:rFonts w:ascii="Arial" w:hAnsi="Arial" w:cs="Arial"/>
        </w:rPr>
      </w:pPr>
      <w:r w:rsidRPr="003B71AE">
        <w:rPr>
          <w:rFonts w:ascii="Arial" w:hAnsi="Arial" w:cs="Arial"/>
        </w:rPr>
        <w:t>Diseño centrado y curvo (los elementos se centran)</w:t>
      </w:r>
    </w:p>
    <w:p w14:paraId="52530506" w14:textId="49F2EDE6" w:rsidR="00E566E0" w:rsidRPr="003B71AE" w:rsidRDefault="00E566E0">
      <w:pPr>
        <w:rPr>
          <w:rFonts w:ascii="Arial" w:hAnsi="Arial" w:cs="Arial"/>
        </w:rPr>
      </w:pPr>
      <w:r w:rsidRPr="003B71AE">
        <w:rPr>
          <w:rFonts w:ascii="Arial" w:hAnsi="Arial" w:cs="Arial"/>
        </w:rPr>
        <w:t>Smart tv</w:t>
      </w:r>
    </w:p>
    <w:p w14:paraId="3F157EB2" w14:textId="6E28C6A0" w:rsidR="00E566E0" w:rsidRPr="003B71AE" w:rsidRDefault="00E566E0" w:rsidP="00E566E0">
      <w:pPr>
        <w:pStyle w:val="Prrafodelista"/>
        <w:numPr>
          <w:ilvl w:val="0"/>
          <w:numId w:val="1"/>
        </w:numPr>
        <w:rPr>
          <w:rFonts w:ascii="Arial" w:hAnsi="Arial" w:cs="Arial"/>
        </w:rPr>
      </w:pPr>
      <w:r w:rsidRPr="003B71AE">
        <w:rPr>
          <w:rFonts w:ascii="Arial" w:hAnsi="Arial" w:cs="Arial"/>
        </w:rPr>
        <w:t>Estructura en carruseles horizontales (listas horizontales con objetos de interés)</w:t>
      </w:r>
    </w:p>
    <w:p w14:paraId="6B9F61D7" w14:textId="11C274A3" w:rsidR="00E566E0" w:rsidRPr="003B71AE" w:rsidRDefault="00E566E0" w:rsidP="00E566E0">
      <w:pPr>
        <w:pStyle w:val="Prrafodelista"/>
        <w:numPr>
          <w:ilvl w:val="0"/>
          <w:numId w:val="1"/>
        </w:numPr>
        <w:rPr>
          <w:rFonts w:ascii="Arial" w:hAnsi="Arial" w:cs="Arial"/>
        </w:rPr>
      </w:pPr>
      <w:r w:rsidRPr="003B71AE">
        <w:rPr>
          <w:rFonts w:ascii="Arial" w:hAnsi="Arial" w:cs="Arial"/>
        </w:rPr>
        <w:t>Navegación por enfoque (cambio de color en bordes u objetos que cambian de tamaño al ser seleccionados)</w:t>
      </w:r>
    </w:p>
    <w:p w14:paraId="0CA4B71B" w14:textId="43901B90" w:rsidR="00E566E0" w:rsidRPr="003B71AE" w:rsidRDefault="00E566E0">
      <w:pPr>
        <w:rPr>
          <w:rFonts w:ascii="Arial" w:hAnsi="Arial" w:cs="Arial"/>
        </w:rPr>
      </w:pPr>
      <w:r w:rsidRPr="003B71AE">
        <w:rPr>
          <w:rFonts w:ascii="Arial" w:hAnsi="Arial" w:cs="Arial"/>
        </w:rPr>
        <w:br w:type="page"/>
      </w:r>
    </w:p>
    <w:p w14:paraId="0A7E47F2" w14:textId="3ECCC5EC" w:rsidR="00E566E0" w:rsidRPr="003B71AE" w:rsidRDefault="00E566E0">
      <w:pPr>
        <w:rPr>
          <w:rFonts w:ascii="Arial" w:hAnsi="Arial" w:cs="Arial"/>
          <w:b/>
          <w:bCs/>
        </w:rPr>
      </w:pPr>
      <w:r w:rsidRPr="003B71AE">
        <w:rPr>
          <w:rFonts w:ascii="Arial" w:hAnsi="Arial" w:cs="Arial"/>
          <w:b/>
          <w:bCs/>
        </w:rPr>
        <w:lastRenderedPageBreak/>
        <w:t xml:space="preserve">Datos del dispositivo puede acceder una </w:t>
      </w:r>
      <w:proofErr w:type="gramStart"/>
      <w:r w:rsidRPr="003B71AE">
        <w:rPr>
          <w:rFonts w:ascii="Arial" w:hAnsi="Arial" w:cs="Arial"/>
          <w:b/>
          <w:bCs/>
        </w:rPr>
        <w:t>app</w:t>
      </w:r>
      <w:proofErr w:type="gramEnd"/>
      <w:r w:rsidRPr="003B71AE">
        <w:rPr>
          <w:rFonts w:ascii="Arial" w:hAnsi="Arial" w:cs="Arial"/>
          <w:b/>
          <w:bCs/>
        </w:rPr>
        <w:t xml:space="preserve"> instalada</w:t>
      </w:r>
    </w:p>
    <w:p w14:paraId="17F4E483" w14:textId="5300A085" w:rsidR="00E566E0" w:rsidRPr="003B71AE" w:rsidRDefault="00E566E0">
      <w:pPr>
        <w:rPr>
          <w:rFonts w:ascii="Arial" w:hAnsi="Arial" w:cs="Arial"/>
        </w:rPr>
      </w:pPr>
      <w:r w:rsidRPr="003B71AE">
        <w:rPr>
          <w:rFonts w:ascii="Arial" w:hAnsi="Arial" w:cs="Arial"/>
        </w:rPr>
        <w:t>Datos de Sensibilidad Crítica (Alto Riesgo)</w:t>
      </w:r>
    </w:p>
    <w:p w14:paraId="653A461D" w14:textId="721BF587" w:rsidR="00E566E0" w:rsidRPr="003B71AE" w:rsidRDefault="00E566E0" w:rsidP="003B71AE">
      <w:pPr>
        <w:pStyle w:val="Prrafodelista"/>
        <w:numPr>
          <w:ilvl w:val="0"/>
          <w:numId w:val="6"/>
        </w:numPr>
        <w:rPr>
          <w:rFonts w:ascii="Arial" w:hAnsi="Arial" w:cs="Arial"/>
        </w:rPr>
      </w:pPr>
      <w:r w:rsidRPr="003B71AE">
        <w:rPr>
          <w:rFonts w:ascii="Arial" w:hAnsi="Arial" w:cs="Arial"/>
        </w:rPr>
        <w:t>Camara</w:t>
      </w:r>
    </w:p>
    <w:p w14:paraId="67DF5B53" w14:textId="5AAA2F56" w:rsidR="00E566E0" w:rsidRPr="003B71AE" w:rsidRDefault="00E566E0" w:rsidP="003B71AE">
      <w:pPr>
        <w:pStyle w:val="Prrafodelista"/>
        <w:numPr>
          <w:ilvl w:val="0"/>
          <w:numId w:val="6"/>
        </w:numPr>
        <w:rPr>
          <w:rFonts w:ascii="Arial" w:hAnsi="Arial" w:cs="Arial"/>
        </w:rPr>
      </w:pPr>
      <w:r w:rsidRPr="003B71AE">
        <w:rPr>
          <w:rFonts w:ascii="Arial" w:hAnsi="Arial" w:cs="Arial"/>
        </w:rPr>
        <w:t>Micrófono</w:t>
      </w:r>
    </w:p>
    <w:p w14:paraId="5858D5D9" w14:textId="48C5F9DF" w:rsidR="00E566E0" w:rsidRPr="003B71AE" w:rsidRDefault="00E566E0" w:rsidP="003B71AE">
      <w:pPr>
        <w:pStyle w:val="Prrafodelista"/>
        <w:numPr>
          <w:ilvl w:val="0"/>
          <w:numId w:val="6"/>
        </w:numPr>
        <w:rPr>
          <w:rFonts w:ascii="Arial" w:hAnsi="Arial" w:cs="Arial"/>
        </w:rPr>
      </w:pPr>
      <w:r w:rsidRPr="003B71AE">
        <w:rPr>
          <w:rFonts w:ascii="Arial" w:hAnsi="Arial" w:cs="Arial"/>
        </w:rPr>
        <w:t>GPS (ubicación exacta)</w:t>
      </w:r>
    </w:p>
    <w:p w14:paraId="69726D76" w14:textId="5077A470" w:rsidR="00E566E0" w:rsidRPr="003B71AE" w:rsidRDefault="00E566E0" w:rsidP="003B71AE">
      <w:pPr>
        <w:pStyle w:val="Prrafodelista"/>
        <w:numPr>
          <w:ilvl w:val="0"/>
          <w:numId w:val="6"/>
        </w:numPr>
        <w:rPr>
          <w:rFonts w:ascii="Arial" w:hAnsi="Arial" w:cs="Arial"/>
        </w:rPr>
      </w:pPr>
      <w:r w:rsidRPr="003B71AE">
        <w:rPr>
          <w:rFonts w:ascii="Arial" w:hAnsi="Arial" w:cs="Arial"/>
        </w:rPr>
        <w:t>Datos biométricos</w:t>
      </w:r>
    </w:p>
    <w:p w14:paraId="3A3C5BF9" w14:textId="4C0994AE" w:rsidR="00E566E0" w:rsidRPr="003B71AE" w:rsidRDefault="00E566E0" w:rsidP="003B71AE">
      <w:pPr>
        <w:pStyle w:val="Prrafodelista"/>
        <w:numPr>
          <w:ilvl w:val="0"/>
          <w:numId w:val="6"/>
        </w:numPr>
        <w:rPr>
          <w:rFonts w:ascii="Arial" w:hAnsi="Arial" w:cs="Arial"/>
        </w:rPr>
      </w:pPr>
      <w:r w:rsidRPr="003B71AE">
        <w:rPr>
          <w:rFonts w:ascii="Arial" w:hAnsi="Arial" w:cs="Arial"/>
        </w:rPr>
        <w:t>Mensajes</w:t>
      </w:r>
    </w:p>
    <w:p w14:paraId="2D787D8E" w14:textId="4E8C798A" w:rsidR="00E566E0" w:rsidRPr="003B71AE" w:rsidRDefault="00E566E0">
      <w:pPr>
        <w:rPr>
          <w:rFonts w:ascii="Arial" w:hAnsi="Arial" w:cs="Arial"/>
        </w:rPr>
      </w:pPr>
      <w:r w:rsidRPr="003B71AE">
        <w:rPr>
          <w:rFonts w:ascii="Arial" w:hAnsi="Arial" w:cs="Arial"/>
        </w:rPr>
        <w:t>Datos de Sensibilidad Moderada (Riesgo Privado/Social)</w:t>
      </w:r>
    </w:p>
    <w:p w14:paraId="736BD766" w14:textId="2A8A50C6" w:rsidR="00E566E0" w:rsidRPr="003B71AE" w:rsidRDefault="00E566E0" w:rsidP="003B71AE">
      <w:pPr>
        <w:pStyle w:val="Prrafodelista"/>
        <w:numPr>
          <w:ilvl w:val="0"/>
          <w:numId w:val="5"/>
        </w:numPr>
        <w:rPr>
          <w:rFonts w:ascii="Arial" w:hAnsi="Arial" w:cs="Arial"/>
        </w:rPr>
      </w:pPr>
      <w:r w:rsidRPr="003B71AE">
        <w:rPr>
          <w:rFonts w:ascii="Arial" w:hAnsi="Arial" w:cs="Arial"/>
        </w:rPr>
        <w:t>Contactos</w:t>
      </w:r>
    </w:p>
    <w:p w14:paraId="7BEF84A6" w14:textId="56CC834A" w:rsidR="00E566E0" w:rsidRPr="003B71AE" w:rsidRDefault="00E566E0" w:rsidP="003B71AE">
      <w:pPr>
        <w:pStyle w:val="Prrafodelista"/>
        <w:numPr>
          <w:ilvl w:val="0"/>
          <w:numId w:val="5"/>
        </w:numPr>
        <w:rPr>
          <w:rFonts w:ascii="Arial" w:hAnsi="Arial" w:cs="Arial"/>
        </w:rPr>
      </w:pPr>
      <w:r w:rsidRPr="003B71AE">
        <w:rPr>
          <w:rFonts w:ascii="Arial" w:hAnsi="Arial" w:cs="Arial"/>
        </w:rPr>
        <w:t>Fotos y videos</w:t>
      </w:r>
    </w:p>
    <w:p w14:paraId="6065BA25" w14:textId="733FF32C" w:rsidR="00E566E0" w:rsidRPr="003B71AE" w:rsidRDefault="00E566E0" w:rsidP="003B71AE">
      <w:pPr>
        <w:pStyle w:val="Prrafodelista"/>
        <w:numPr>
          <w:ilvl w:val="0"/>
          <w:numId w:val="5"/>
        </w:numPr>
        <w:rPr>
          <w:rFonts w:ascii="Arial" w:hAnsi="Arial" w:cs="Arial"/>
        </w:rPr>
      </w:pPr>
      <w:r w:rsidRPr="003B71AE">
        <w:rPr>
          <w:rFonts w:ascii="Arial" w:hAnsi="Arial" w:cs="Arial"/>
        </w:rPr>
        <w:t>Ubicación aproximada</w:t>
      </w:r>
    </w:p>
    <w:p w14:paraId="6036DC44" w14:textId="3EABED7F" w:rsidR="00E566E0" w:rsidRPr="003B71AE" w:rsidRDefault="00E566E0">
      <w:pPr>
        <w:rPr>
          <w:rFonts w:ascii="Arial" w:hAnsi="Arial" w:cs="Arial"/>
        </w:rPr>
      </w:pPr>
      <w:r w:rsidRPr="003B71AE">
        <w:rPr>
          <w:rFonts w:ascii="Arial" w:hAnsi="Arial" w:cs="Arial"/>
        </w:rPr>
        <w:t>Datos de Sensibilidad Baja a Controlada (Riesgo Técnico / Rastreo)</w:t>
      </w:r>
    </w:p>
    <w:p w14:paraId="6F193A3B" w14:textId="325766C9" w:rsidR="00E566E0" w:rsidRPr="003B71AE" w:rsidRDefault="00E566E0" w:rsidP="003B71AE">
      <w:pPr>
        <w:pStyle w:val="Prrafodelista"/>
        <w:numPr>
          <w:ilvl w:val="0"/>
          <w:numId w:val="4"/>
        </w:numPr>
        <w:rPr>
          <w:rFonts w:ascii="Arial" w:hAnsi="Arial" w:cs="Arial"/>
        </w:rPr>
      </w:pPr>
      <w:r w:rsidRPr="003B71AE">
        <w:rPr>
          <w:rFonts w:ascii="Arial" w:hAnsi="Arial" w:cs="Arial"/>
        </w:rPr>
        <w:t>Conectividad y red</w:t>
      </w:r>
    </w:p>
    <w:p w14:paraId="01AC55EB" w14:textId="39067AA1" w:rsidR="00E566E0" w:rsidRPr="003B71AE" w:rsidRDefault="00E566E0" w:rsidP="003B71AE">
      <w:pPr>
        <w:pStyle w:val="Prrafodelista"/>
        <w:numPr>
          <w:ilvl w:val="0"/>
          <w:numId w:val="4"/>
        </w:numPr>
        <w:rPr>
          <w:rFonts w:ascii="Arial" w:hAnsi="Arial" w:cs="Arial"/>
        </w:rPr>
      </w:pPr>
      <w:r w:rsidRPr="003B71AE">
        <w:rPr>
          <w:rFonts w:ascii="Arial" w:hAnsi="Arial" w:cs="Arial"/>
        </w:rPr>
        <w:t>Batería</w:t>
      </w:r>
    </w:p>
    <w:p w14:paraId="226DE3B9" w14:textId="23FC5EE4" w:rsidR="00E566E0" w:rsidRPr="003B71AE" w:rsidRDefault="003B71AE" w:rsidP="003B71AE">
      <w:pPr>
        <w:pStyle w:val="Prrafodelista"/>
        <w:numPr>
          <w:ilvl w:val="0"/>
          <w:numId w:val="4"/>
        </w:numPr>
        <w:rPr>
          <w:rFonts w:ascii="Arial" w:hAnsi="Arial" w:cs="Arial"/>
        </w:rPr>
      </w:pPr>
      <w:r w:rsidRPr="003B71AE">
        <w:rPr>
          <w:rFonts w:ascii="Arial" w:hAnsi="Arial" w:cs="Arial"/>
        </w:rPr>
        <w:t>Sensores de movimiento</w:t>
      </w:r>
    </w:p>
    <w:p w14:paraId="25C428D2" w14:textId="77777777" w:rsidR="003B71AE" w:rsidRPr="003B71AE" w:rsidRDefault="003B71AE">
      <w:pPr>
        <w:rPr>
          <w:rFonts w:ascii="Arial" w:hAnsi="Arial" w:cs="Arial"/>
        </w:rPr>
      </w:pPr>
    </w:p>
    <w:p w14:paraId="4DC0563A" w14:textId="77777777" w:rsidR="0075748F" w:rsidRDefault="0075748F">
      <w:pPr>
        <w:rPr>
          <w:rFonts w:ascii="Arial" w:hAnsi="Arial" w:cs="Arial"/>
          <w:b/>
          <w:bCs/>
        </w:rPr>
      </w:pPr>
      <w:r>
        <w:rPr>
          <w:rFonts w:ascii="Arial" w:hAnsi="Arial" w:cs="Arial"/>
          <w:b/>
          <w:bCs/>
        </w:rPr>
        <w:br w:type="page"/>
      </w:r>
    </w:p>
    <w:p w14:paraId="432045C2" w14:textId="74E3444E" w:rsidR="003B71AE" w:rsidRPr="003B71AE" w:rsidRDefault="003B71AE">
      <w:pPr>
        <w:rPr>
          <w:rFonts w:ascii="Arial" w:hAnsi="Arial" w:cs="Arial"/>
          <w:b/>
          <w:bCs/>
        </w:rPr>
      </w:pPr>
      <w:r w:rsidRPr="003B71AE">
        <w:rPr>
          <w:rFonts w:ascii="Arial" w:hAnsi="Arial" w:cs="Arial"/>
          <w:b/>
          <w:bCs/>
        </w:rPr>
        <w:lastRenderedPageBreak/>
        <w:t>Conclusión</w:t>
      </w:r>
    </w:p>
    <w:p w14:paraId="0D9C3924" w14:textId="21284FD5" w:rsidR="003B71AE" w:rsidRPr="003B71AE" w:rsidRDefault="003B71AE">
      <w:pPr>
        <w:rPr>
          <w:rFonts w:ascii="Arial" w:hAnsi="Arial" w:cs="Arial"/>
        </w:rPr>
      </w:pPr>
      <w:r w:rsidRPr="003B71AE">
        <w:rPr>
          <w:rFonts w:ascii="Arial" w:hAnsi="Arial" w:cs="Arial"/>
        </w:rPr>
        <w:t>El contar con una enorme variedad de dispositivos inteligentes entre los que podemos encontrar (teléfonos, relojes y televisiones) obliga a los desarrolladores de aplicaciones a tomar muy en cuenta el funcionamiento de estas aplicaciones ya que no solo hay dispositivos de diferentes marcas, sino también con formas tamaños y especificaciones distintas. Y si el objetivo es llegar a la mayor cantidad de dispositivos es necesario investigar cada uno de los aspectos en relación con el funcionamiento para lograr el mejor resultado posible. Ya que no es lo mismo utilizar un reloj que un teléfono ya que el celular cuenta con una pantalla con un mayor numero de pixeles y mejores especificaciones mientras que el reloj es mas ligero y portable a cambio de ser considerablemente mas pequeño, al mismo tiempo una televisión esta plateada para estar en casa a cambio de un mayor tamaño para la fácil visualización de los elementos</w:t>
      </w:r>
    </w:p>
    <w:sectPr w:rsidR="003B71AE" w:rsidRPr="003B71A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22024"/>
    <w:multiLevelType w:val="hybridMultilevel"/>
    <w:tmpl w:val="8E5E22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67B0EE4"/>
    <w:multiLevelType w:val="hybridMultilevel"/>
    <w:tmpl w:val="D54681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895165C"/>
    <w:multiLevelType w:val="hybridMultilevel"/>
    <w:tmpl w:val="D3D299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5006307"/>
    <w:multiLevelType w:val="hybridMultilevel"/>
    <w:tmpl w:val="A5E82C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71F4623"/>
    <w:multiLevelType w:val="hybridMultilevel"/>
    <w:tmpl w:val="E44CD2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9884C42"/>
    <w:multiLevelType w:val="hybridMultilevel"/>
    <w:tmpl w:val="7EB685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24338638">
    <w:abstractNumId w:val="5"/>
  </w:num>
  <w:num w:numId="2" w16cid:durableId="587885798">
    <w:abstractNumId w:val="0"/>
  </w:num>
  <w:num w:numId="3" w16cid:durableId="1292200723">
    <w:abstractNumId w:val="1"/>
  </w:num>
  <w:num w:numId="4" w16cid:durableId="430974556">
    <w:abstractNumId w:val="4"/>
  </w:num>
  <w:num w:numId="5" w16cid:durableId="1259681506">
    <w:abstractNumId w:val="2"/>
  </w:num>
  <w:num w:numId="6" w16cid:durableId="13721942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14B"/>
    <w:rsid w:val="002E067E"/>
    <w:rsid w:val="00377306"/>
    <w:rsid w:val="003B71AE"/>
    <w:rsid w:val="006768DE"/>
    <w:rsid w:val="0075748F"/>
    <w:rsid w:val="00762525"/>
    <w:rsid w:val="008846DC"/>
    <w:rsid w:val="00BC714B"/>
    <w:rsid w:val="00CD241B"/>
    <w:rsid w:val="00D8258C"/>
    <w:rsid w:val="00E566E0"/>
    <w:rsid w:val="00F67095"/>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62E4F"/>
  <w15:chartTrackingRefBased/>
  <w15:docId w15:val="{1FA2A33C-1C84-4DAF-93E8-FAAC4228C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71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C71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C71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71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71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71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71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71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71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714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C714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C714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714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714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71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71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71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714B"/>
    <w:rPr>
      <w:rFonts w:eastAsiaTheme="majorEastAsia" w:cstheme="majorBidi"/>
      <w:color w:val="272727" w:themeColor="text1" w:themeTint="D8"/>
    </w:rPr>
  </w:style>
  <w:style w:type="paragraph" w:styleId="Ttulo">
    <w:name w:val="Title"/>
    <w:basedOn w:val="Normal"/>
    <w:next w:val="Normal"/>
    <w:link w:val="TtuloCar"/>
    <w:uiPriority w:val="10"/>
    <w:qFormat/>
    <w:rsid w:val="00BC71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71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714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71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714B"/>
    <w:pPr>
      <w:spacing w:before="160"/>
      <w:jc w:val="center"/>
    </w:pPr>
    <w:rPr>
      <w:i/>
      <w:iCs/>
      <w:color w:val="404040" w:themeColor="text1" w:themeTint="BF"/>
    </w:rPr>
  </w:style>
  <w:style w:type="character" w:customStyle="1" w:styleId="CitaCar">
    <w:name w:val="Cita Car"/>
    <w:basedOn w:val="Fuentedeprrafopredeter"/>
    <w:link w:val="Cita"/>
    <w:uiPriority w:val="29"/>
    <w:rsid w:val="00BC714B"/>
    <w:rPr>
      <w:i/>
      <w:iCs/>
      <w:color w:val="404040" w:themeColor="text1" w:themeTint="BF"/>
    </w:rPr>
  </w:style>
  <w:style w:type="paragraph" w:styleId="Prrafodelista">
    <w:name w:val="List Paragraph"/>
    <w:basedOn w:val="Normal"/>
    <w:uiPriority w:val="34"/>
    <w:qFormat/>
    <w:rsid w:val="00BC714B"/>
    <w:pPr>
      <w:ind w:left="720"/>
      <w:contextualSpacing/>
    </w:pPr>
  </w:style>
  <w:style w:type="character" w:styleId="nfasisintenso">
    <w:name w:val="Intense Emphasis"/>
    <w:basedOn w:val="Fuentedeprrafopredeter"/>
    <w:uiPriority w:val="21"/>
    <w:qFormat/>
    <w:rsid w:val="00BC714B"/>
    <w:rPr>
      <w:i/>
      <w:iCs/>
      <w:color w:val="0F4761" w:themeColor="accent1" w:themeShade="BF"/>
    </w:rPr>
  </w:style>
  <w:style w:type="paragraph" w:styleId="Citadestacada">
    <w:name w:val="Intense Quote"/>
    <w:basedOn w:val="Normal"/>
    <w:next w:val="Normal"/>
    <w:link w:val="CitadestacadaCar"/>
    <w:uiPriority w:val="30"/>
    <w:qFormat/>
    <w:rsid w:val="00BC71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714B"/>
    <w:rPr>
      <w:i/>
      <w:iCs/>
      <w:color w:val="0F4761" w:themeColor="accent1" w:themeShade="BF"/>
    </w:rPr>
  </w:style>
  <w:style w:type="character" w:styleId="Referenciaintensa">
    <w:name w:val="Intense Reference"/>
    <w:basedOn w:val="Fuentedeprrafopredeter"/>
    <w:uiPriority w:val="32"/>
    <w:qFormat/>
    <w:rsid w:val="00BC714B"/>
    <w:rPr>
      <w:b/>
      <w:bCs/>
      <w:smallCaps/>
      <w:color w:val="0F4761" w:themeColor="accent1" w:themeShade="BF"/>
      <w:spacing w:val="5"/>
    </w:rPr>
  </w:style>
  <w:style w:type="table" w:styleId="Tablaconcuadrcula">
    <w:name w:val="Table Grid"/>
    <w:basedOn w:val="Tablanormal"/>
    <w:uiPriority w:val="39"/>
    <w:rsid w:val="00F67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4</Pages>
  <Words>560</Words>
  <Characters>3082</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martinez</dc:creator>
  <cp:keywords/>
  <dc:description/>
  <cp:lastModifiedBy>santiago martinez</cp:lastModifiedBy>
  <cp:revision>3</cp:revision>
  <dcterms:created xsi:type="dcterms:W3CDTF">2026-05-20T06:22:00Z</dcterms:created>
  <dcterms:modified xsi:type="dcterms:W3CDTF">2026-05-20T07:45:00Z</dcterms:modified>
</cp:coreProperties>
</file>