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DFF" w:rsidRDefault="003B6DFF" w:rsidP="003B6DFF">
      <w:r>
        <w:t>1.</w:t>
      </w:r>
      <w:r>
        <w:tab/>
        <w:t xml:space="preserve">INTRODUCCIÓN </w:t>
      </w:r>
      <w:r>
        <w:tab/>
      </w:r>
    </w:p>
    <w:p w:rsidR="003B6DFF" w:rsidRDefault="003B6DFF" w:rsidP="003B6DFF">
      <w:r>
        <w:t>Durante muchos millones de años, el clima de la Tierra se ha mantenido a una temperatura media relativamente estable, lo que ha permitido el desarrollo de la vida. Los gases invernadero han conservado su equilibrio gracias, fundamentalmente, a la acción de la lluvia y de los árboles, que regulan las cantidades de dióxido de carbono en la atmósfera.</w:t>
      </w:r>
    </w:p>
    <w:p w:rsidR="003B6DFF" w:rsidRDefault="003B6DFF" w:rsidP="003B6DFF">
      <w:r>
        <w:t>Sin embargo, en los últimos 50 años, las concentraciones de gases invernadero están creciendo rápidamente como consecuencia de la acción humana. El uso generalizado de los combustibles fósiles, el debilitamiento de la capa de ozono y la destrucción de las masas forestales están favoreciendo el aumento de la temperatura de la Tierra, provocando cambios drásticos en el clima mundial y haciéndolo cada vez más impredecible.</w:t>
      </w:r>
    </w:p>
    <w:p w:rsidR="003B6DFF" w:rsidRDefault="003B6DFF" w:rsidP="003B6DFF">
      <w:r>
        <w:t xml:space="preserve">Ante esta perspectiva, los gobiernos acordaron en 1997 el Protocolo de </w:t>
      </w:r>
      <w:proofErr w:type="spellStart"/>
      <w:r>
        <w:t>Kyoto</w:t>
      </w:r>
      <w:proofErr w:type="spellEnd"/>
      <w:r>
        <w:t xml:space="preserve"> del Convenio Marco sobre Cambio Climático de la ONU (UNFCCC), que marca objetivos legalmente obligatorios para que, durante el periodo 2008-2012, los países industrializados reduzcamos un 5,2 % –sobre los niveles de 1990– las emisiones de los principales gases de efecto invernadero. Y cada uno de nosotros podemos contribuir en alcanzar esta meta, utilizando energías renovables y fomentando el ahorro energético.</w:t>
      </w:r>
    </w:p>
    <w:p w:rsidR="003B6DFF" w:rsidRDefault="003B6DFF" w:rsidP="003B6DFF">
      <w:r>
        <w:t>A medida que una sociedad es más desarrollada consume más energía. Pero la energía que se obtiene del carbón, del petróleo y del gas no se renueva y se va agotando año tras año.</w:t>
      </w:r>
    </w:p>
    <w:p w:rsidR="003B6DFF" w:rsidRDefault="003B6DFF" w:rsidP="003B6DFF">
      <w:r>
        <w:t>Lo inteligente es ir aprovechando otras fuentes de energía que están a nuestro lado: viento, sol, residuos, etc. las cuales son renovables año tras año, no se agotan y además no contaminan el ambiente, lo que significa una doble ventaja para los ciudadanos.</w:t>
      </w:r>
    </w:p>
    <w:p w:rsidR="003B6DFF" w:rsidRDefault="003B6DFF" w:rsidP="003B6DFF">
      <w:r>
        <w:t>Energías renovables:</w:t>
      </w:r>
    </w:p>
    <w:p w:rsidR="003B6DFF" w:rsidRDefault="003B6DFF" w:rsidP="003B6DFF">
      <w:bookmarkStart w:id="0" w:name="_GoBack"/>
      <w:bookmarkEnd w:id="0"/>
    </w:p>
    <w:sectPr w:rsidR="003B6DFF" w:rsidSect="00340D35">
      <w:pgSz w:w="11907" w:h="16839"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FF"/>
    <w:rsid w:val="001D624B"/>
    <w:rsid w:val="00340D35"/>
    <w:rsid w:val="003B6DFF"/>
    <w:rsid w:val="00CA71FE"/>
    <w:rsid w:val="00F576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E657A-3A72-49A5-94BE-9C8D8CEA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1475</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2019-03-12T12:38:00Z</dcterms:created>
  <dcterms:modified xsi:type="dcterms:W3CDTF">2020-03-09T10:46:00Z</dcterms:modified>
</cp:coreProperties>
</file>