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6D81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Solución del Inciso 5</w:t>
      </w:r>
    </w:p>
    <w:p w14:paraId="14E9A829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Se nos indica que el desplazamiento vertical del nodo 2 supera los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5 cm (0.05 m)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se nos pide proponer una solución para evitar que se supere dicho desplazamiento sin alterar la carga aplicada.</w:t>
      </w:r>
    </w:p>
    <w:p w14:paraId="62E4EC82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Dado que la estructura debe mantenerse dentro del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límite elástico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 las barras (140 MPa en tracción y 150 MPa en compresión), se pueden considerar las siguientes soluciones:</w:t>
      </w:r>
    </w:p>
    <w:p w14:paraId="0352193D" w14:textId="77777777" w:rsidR="00FF5457" w:rsidRPr="00FF5457" w:rsidRDefault="00FF5457" w:rsidP="00FF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1. Aumentar la rigidez de la estructura</w:t>
      </w:r>
    </w:p>
    <w:p w14:paraId="7F9EDCBF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 rigidez (​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k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 de cada barra está dada por la expresión:</w:t>
      </w:r>
    </w:p>
    <w:p w14:paraId="0C87964F" w14:textId="77777777" w:rsidR="00FF5457" w:rsidRPr="00FF5457" w:rsidRDefault="00FF5457" w:rsidP="00FF5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k=E</w:t>
      </w:r>
      <w:r w:rsidRPr="00FF5457">
        <w:rPr>
          <w:rFonts w:ascii="Cambria Math" w:eastAsia="Times New Roman" w:hAnsi="Cambria Math" w:cs="Cambria Math"/>
          <w:kern w:val="0"/>
          <w:sz w:val="24"/>
          <w:szCs w:val="24"/>
          <w:lang w:val="es-ES"/>
          <w14:ligatures w14:val="none"/>
        </w:rPr>
        <w:t>⋅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AL k = \</w:t>
      </w:r>
      <w:proofErr w:type="gramStart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frac{</w:t>
      </w:r>
      <w:proofErr w:type="gramEnd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 \</w:t>
      </w:r>
      <w:proofErr w:type="spellStart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cdot</w:t>
      </w:r>
      <w:proofErr w:type="spellEnd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A}{L} </w:t>
      </w:r>
    </w:p>
    <w:p w14:paraId="489E161D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Donde</w:t>
      </w:r>
      <w:proofErr w:type="spellEnd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C31FF6" w14:textId="77777777" w:rsidR="00FF5457" w:rsidRPr="00FF5457" w:rsidRDefault="00FF5457" w:rsidP="00FF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EE es el módulo elástico (10 </w:t>
      </w:r>
      <w:proofErr w:type="spellStart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GPa</w:t>
      </w:r>
      <w:proofErr w:type="spellEnd"/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en este caso).</w:t>
      </w:r>
    </w:p>
    <w:p w14:paraId="1FAE20DF" w14:textId="77777777" w:rsidR="00FF5457" w:rsidRPr="00FF5457" w:rsidRDefault="00FF5457" w:rsidP="00FF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AA es el área de la sección transversal.</w:t>
      </w:r>
    </w:p>
    <w:p w14:paraId="762FD244" w14:textId="77777777" w:rsidR="00FF5457" w:rsidRPr="00FF5457" w:rsidRDefault="00FF5457" w:rsidP="00FF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LL es la longitud de la barra.</w:t>
      </w:r>
    </w:p>
    <w:p w14:paraId="23A270F1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Opciones para aumentar la rigidez:</w:t>
      </w:r>
    </w:p>
    <w:p w14:paraId="29D3994E" w14:textId="77777777" w:rsidR="00FF5457" w:rsidRPr="00FF5457" w:rsidRDefault="00FF5457" w:rsidP="00FF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Aumentar el área de la sección transversal AA de las barras más afectadas.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</w:p>
    <w:p w14:paraId="35AD1150" w14:textId="77777777" w:rsidR="00FF5457" w:rsidRPr="00FF5457" w:rsidRDefault="00FF5457" w:rsidP="00FF54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Al incrementar el área, se reduce la deformación de las barras y, por lo tanto, el desplazamiento del nodo 2.</w:t>
      </w:r>
    </w:p>
    <w:p w14:paraId="4B7E0AF2" w14:textId="77777777" w:rsidR="00FF5457" w:rsidRPr="00FF5457" w:rsidRDefault="00FF5457" w:rsidP="00FF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Usar un material con un mayor módulo de elasticidad EE.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</w:p>
    <w:p w14:paraId="3D76BA6F" w14:textId="77777777" w:rsidR="00FF5457" w:rsidRPr="00FF5457" w:rsidRDefault="00FF5457" w:rsidP="00FF54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Un material más rígido reducirá las deformaciones bajo la misma carga aplicada.</w:t>
      </w:r>
    </w:p>
    <w:p w14:paraId="0EDB09F8" w14:textId="77777777" w:rsidR="00FF5457" w:rsidRPr="00FF5457" w:rsidRDefault="00FF5457" w:rsidP="00FF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Agregar</w:t>
      </w:r>
      <w:proofErr w:type="spellEnd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refuerzos</w:t>
      </w:r>
      <w:proofErr w:type="spellEnd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 </w:t>
      </w:r>
      <w:proofErr w:type="spellStart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diagonales</w:t>
      </w:r>
      <w:proofErr w:type="spellEnd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adicionales</w:t>
      </w:r>
      <w:proofErr w:type="spellEnd"/>
    </w:p>
    <w:p w14:paraId="041A3A2D" w14:textId="77777777" w:rsidR="00FF5457" w:rsidRPr="00FF5457" w:rsidRDefault="00FF5457" w:rsidP="00FF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Introducir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barras adicionales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en la estructura para redistribuir la carga y evitar que el nodo 2 se desplace demasiado.</w:t>
      </w:r>
    </w:p>
    <w:p w14:paraId="7D3683F8" w14:textId="77777777" w:rsidR="00FF5457" w:rsidRPr="00FF5457" w:rsidRDefault="00FF5457" w:rsidP="00FF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Agregar una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barra diagonal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desde el nodo 2 hacia un nodo fijo puede mejorar la estabilidad y reducir el desplazamiento.</w:t>
      </w:r>
    </w:p>
    <w:p w14:paraId="2F71C711" w14:textId="77777777" w:rsidR="00FF5457" w:rsidRPr="00FF5457" w:rsidRDefault="00FF5457" w:rsidP="00FF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3. Modificar la geometría de la estructura</w:t>
      </w:r>
    </w:p>
    <w:p w14:paraId="3AEEA853" w14:textId="77777777" w:rsidR="00FF5457" w:rsidRPr="00FF5457" w:rsidRDefault="00FF5457" w:rsidP="00FF5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Si el diseño lo permite, modificar la disposición de los nodos y las barras puede mejorar la estabilidad y reducir los desplazamientos sin necesidad de cambiar la carga.</w:t>
      </w:r>
    </w:p>
    <w:p w14:paraId="70BC4720" w14:textId="77777777" w:rsidR="00FF5457" w:rsidRPr="00FF5457" w:rsidRDefault="00FF5457" w:rsidP="00FF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Conclusión</w:t>
      </w:r>
    </w:p>
    <w:p w14:paraId="020181B4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lastRenderedPageBreak/>
        <w:t xml:space="preserve">La solución más viable sin cambiar la carga aplicada es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aumentar el área de las barras más afectadas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o </w:t>
      </w:r>
      <w:r w:rsidRPr="00FF5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reforzar la estructura con elementos adicionales</w:t>
      </w: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ED9793C" w14:textId="77777777" w:rsidR="00FF5457" w:rsidRPr="00FF5457" w:rsidRDefault="00FF5457" w:rsidP="00FF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FF545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 esta manera, se reduce el desplazamiento del nodo 2 sin exceder el límite elástico de los materiales.</w:t>
      </w:r>
    </w:p>
    <w:p w14:paraId="7D9BA126" w14:textId="77777777" w:rsidR="006D4D31" w:rsidRPr="00FF5457" w:rsidRDefault="006D4D31">
      <w:pPr>
        <w:rPr>
          <w:lang w:val="es-ES"/>
        </w:rPr>
      </w:pPr>
    </w:p>
    <w:sectPr w:rsidR="006D4D31" w:rsidRPr="00FF54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622"/>
    <w:multiLevelType w:val="multilevel"/>
    <w:tmpl w:val="F24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478"/>
    <w:multiLevelType w:val="multilevel"/>
    <w:tmpl w:val="572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25218"/>
    <w:multiLevelType w:val="multilevel"/>
    <w:tmpl w:val="756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5001"/>
    <w:multiLevelType w:val="multilevel"/>
    <w:tmpl w:val="F39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56988">
    <w:abstractNumId w:val="1"/>
  </w:num>
  <w:num w:numId="2" w16cid:durableId="1163935771">
    <w:abstractNumId w:val="0"/>
  </w:num>
  <w:num w:numId="3" w16cid:durableId="481893967">
    <w:abstractNumId w:val="3"/>
  </w:num>
  <w:num w:numId="4" w16cid:durableId="18012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57"/>
    <w:rsid w:val="002D7224"/>
    <w:rsid w:val="004257AF"/>
    <w:rsid w:val="006D4D31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5D0A"/>
  <w15:chartTrackingRefBased/>
  <w15:docId w15:val="{13A9BD47-765D-446D-9F6D-C1C527E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F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54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F5457"/>
    <w:rPr>
      <w:b/>
      <w:bCs/>
    </w:rPr>
  </w:style>
  <w:style w:type="character" w:customStyle="1" w:styleId="katex">
    <w:name w:val="katex"/>
    <w:basedOn w:val="Fuentedeprrafopredeter"/>
    <w:rsid w:val="00FF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2025-02-04T21:29:00Z</dcterms:created>
  <dcterms:modified xsi:type="dcterms:W3CDTF">2025-02-04T21:30:00Z</dcterms:modified>
</cp:coreProperties>
</file>