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43E01" w14:textId="77777777" w:rsidR="0056412D" w:rsidRDefault="0056412D" w:rsidP="0055694E">
      <w:pPr>
        <w:pStyle w:val="Heading1"/>
        <w:spacing w:before="0"/>
        <w:rPr>
          <w:b/>
          <w:bCs/>
          <w:u w:val="single"/>
        </w:rPr>
      </w:pPr>
      <w:r w:rsidRPr="00CF0D62">
        <w:rPr>
          <w:b/>
          <w:bCs/>
          <w:u w:val="single"/>
        </w:rPr>
        <w:t xml:space="preserve">Fenómenos en la </w:t>
      </w:r>
      <w:r>
        <w:rPr>
          <w:b/>
          <w:bCs/>
          <w:u w:val="single"/>
        </w:rPr>
        <w:t>transmisión</w:t>
      </w:r>
    </w:p>
    <w:p w14:paraId="66DB6ADA" w14:textId="77777777" w:rsidR="0056412D" w:rsidRDefault="0056412D" w:rsidP="0056412D">
      <w:pPr>
        <w:pStyle w:val="Heading2"/>
        <w:rPr>
          <w:b/>
          <w:bCs/>
        </w:rPr>
      </w:pPr>
      <w:r w:rsidRPr="00CF0D62">
        <w:rPr>
          <w:b/>
          <w:bCs/>
        </w:rPr>
        <w:t>Mediciones relativas</w:t>
      </w:r>
    </w:p>
    <w:p w14:paraId="0A9F19C5" w14:textId="5B0DD8CD" w:rsidR="0056412D" w:rsidRDefault="0056412D" w:rsidP="0056412D">
      <w:pPr>
        <w:pStyle w:val="Heading3"/>
        <w:rPr>
          <w:b/>
          <w:bCs/>
        </w:rPr>
      </w:pPr>
      <w:r w:rsidRPr="00CF0D62">
        <w:rPr>
          <w:b/>
          <w:bCs/>
        </w:rPr>
        <w:t>Ganancia</w:t>
      </w:r>
      <w:r>
        <w:rPr>
          <w:b/>
          <w:bCs/>
        </w:rPr>
        <w:t xml:space="preserve"> entre potencias</w:t>
      </w:r>
      <w:r w:rsidR="00BC7011">
        <w:rPr>
          <w:b/>
          <w:bCs/>
        </w:rPr>
        <w:t xml:space="preserve"> y tensiones</w:t>
      </w:r>
    </w:p>
    <w:p w14:paraId="27F1E271" w14:textId="221F45F1" w:rsidR="0055694E" w:rsidRPr="0055694E" w:rsidRDefault="0055694E" w:rsidP="0055694E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=10⋅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                                     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=20⋅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7EAFFE4A" w14:textId="77777777" w:rsidR="0056412D" w:rsidRDefault="0056412D" w:rsidP="0056412D">
      <w:pPr>
        <w:pStyle w:val="Heading3"/>
        <w:rPr>
          <w:b/>
          <w:bCs/>
        </w:rPr>
      </w:pPr>
      <w:r w:rsidRPr="00CF0D62">
        <w:rPr>
          <w:b/>
          <w:bCs/>
        </w:rPr>
        <w:t>Perdida (-ganancia)</w:t>
      </w:r>
    </w:p>
    <w:p w14:paraId="7099F207" w14:textId="5D405209" w:rsidR="00585C94" w:rsidRPr="00585C94" w:rsidRDefault="00585C94" w:rsidP="00585C94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=-G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7102AEBC" w14:textId="77777777" w:rsidR="0056412D" w:rsidRDefault="0056412D" w:rsidP="0056412D">
      <w:pPr>
        <w:pStyle w:val="Heading2"/>
        <w:rPr>
          <w:b/>
          <w:bCs/>
        </w:rPr>
      </w:pPr>
      <w:r w:rsidRPr="00CF0D62">
        <w:rPr>
          <w:b/>
          <w:bCs/>
        </w:rPr>
        <w:t>Mediciones absolutas</w:t>
      </w:r>
    </w:p>
    <w:p w14:paraId="0EF666EC" w14:textId="77777777" w:rsidR="0056412D" w:rsidRDefault="0056412D" w:rsidP="0056412D">
      <w:pPr>
        <w:pStyle w:val="Heading3"/>
        <w:rPr>
          <w:b/>
          <w:bCs/>
        </w:rPr>
      </w:pPr>
      <w:r w:rsidRPr="00CF0D62">
        <w:rPr>
          <w:b/>
          <w:bCs/>
        </w:rPr>
        <w:t>Ganancia absoluta en potencia</w:t>
      </w:r>
    </w:p>
    <w:p w14:paraId="36184897" w14:textId="5D890346" w:rsidR="00CF55F8" w:rsidRPr="00CF55F8" w:rsidRDefault="00CF55F8" w:rsidP="00CF55F8">
      <m:oMathPara>
        <m:oMath>
          <m:r>
            <w:rPr>
              <w:rFonts w:ascii="Cambria Math" w:hAnsi="Cambria Math"/>
            </w:rPr>
            <m:t>dBm=10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en mW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 xml:space="preserve">                                  dBW=10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en W</m:t>
                      </m:r>
                    </m:e>
                  </m:d>
                </m:e>
              </m:d>
            </m:e>
          </m:func>
        </m:oMath>
      </m:oMathPara>
    </w:p>
    <w:p w14:paraId="1DD732B2" w14:textId="74DAA230" w:rsidR="0056412D" w:rsidRPr="00CF0D62" w:rsidRDefault="0056412D" w:rsidP="0056412D">
      <w:r>
        <w:t xml:space="preserve">puede estar escrito como </w:t>
      </w:r>
      <m:oMath>
        <m:r>
          <m:rPr>
            <m:sty m:val="p"/>
          </m:rPr>
          <w:rPr>
            <w:rFonts w:ascii="Cambria Math" w:hAnsi="Cambria Math"/>
          </w:rPr>
          <m:t>Potenci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dBW</m:t>
            </m:r>
          </m:sub>
        </m:sSub>
      </m:oMath>
    </w:p>
    <w:p w14:paraId="6C9477D8" w14:textId="77777777" w:rsidR="0056412D" w:rsidRDefault="0056412D" w:rsidP="0056412D">
      <w:pPr>
        <w:pStyle w:val="Heading3"/>
        <w:rPr>
          <w:b/>
          <w:bCs/>
        </w:rPr>
      </w:pPr>
      <w:r w:rsidRPr="00CF0D62">
        <w:rPr>
          <w:b/>
          <w:bCs/>
        </w:rPr>
        <w:t>Ganancia absoluta en tensión</w:t>
      </w:r>
    </w:p>
    <w:p w14:paraId="793236AB" w14:textId="587CE0AF" w:rsidR="00CF55F8" w:rsidRPr="00CF55F8" w:rsidRDefault="00CF55F8" w:rsidP="00CF55F8">
      <m:oMathPara>
        <m:oMath>
          <m:r>
            <w:rPr>
              <w:rFonts w:ascii="Cambria Math" w:hAnsi="Cambria Math"/>
            </w:rPr>
            <m:t>dBV=20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en 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 xml:space="preserve">                    dBmV=20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en mV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 xml:space="preserve">                    dBμV=20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en μV</m:t>
                      </m:r>
                    </m:e>
                  </m:d>
                </m:e>
              </m:d>
            </m:e>
          </m:func>
        </m:oMath>
      </m:oMathPara>
    </w:p>
    <w:p w14:paraId="579E3FB9" w14:textId="77777777" w:rsidR="0056412D" w:rsidRPr="00CF0D62" w:rsidRDefault="0056412D" w:rsidP="0056412D">
      <w:r>
        <w:t xml:space="preserve">Recordar de física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6CFF75AB" w14:textId="07EAB140" w:rsidR="0056412D" w:rsidRDefault="00CF55F8" w:rsidP="0056412D">
      <w:pPr>
        <w:pStyle w:val="Heading2"/>
        <w:rPr>
          <w:b/>
          <w:bCs/>
        </w:rPr>
      </w:pPr>
      <w:r w:rsidRPr="00220723">
        <w:rPr>
          <w:b/>
          <w:bCs/>
        </w:rPr>
        <w:t>Cálculo</w:t>
      </w:r>
      <w:r w:rsidR="0056412D" w:rsidRPr="00220723">
        <w:rPr>
          <w:b/>
          <w:bCs/>
        </w:rPr>
        <w:t xml:space="preserve"> del ruido </w:t>
      </w:r>
      <w:r w:rsidR="0056412D">
        <w:rPr>
          <w:b/>
          <w:bCs/>
        </w:rPr>
        <w:t>térmico</w:t>
      </w:r>
    </w:p>
    <w:p w14:paraId="1F521CAE" w14:textId="77777777" w:rsidR="0056412D" w:rsidRDefault="0056412D" w:rsidP="0056412D">
      <w:pPr>
        <w:pStyle w:val="Heading3"/>
        <w:rPr>
          <w:b/>
          <w:bCs/>
        </w:rPr>
      </w:pPr>
      <w:r w:rsidRPr="00220723">
        <w:rPr>
          <w:b/>
          <w:bCs/>
        </w:rPr>
        <w:t>Densidad de potencia del ruido térmico</w:t>
      </w:r>
    </w:p>
    <w:p w14:paraId="49E526A0" w14:textId="176AEB46" w:rsidR="00CF55F8" w:rsidRPr="00CF55F8" w:rsidRDefault="00000000" w:rsidP="00CF55F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(W/Hz)=k T</m:t>
          </m:r>
        </m:oMath>
      </m:oMathPara>
    </w:p>
    <w:p w14:paraId="7B3D710F" w14:textId="0A2CAF0B" w:rsidR="00AA5D66" w:rsidRPr="00585C94" w:rsidRDefault="00CF55F8" w:rsidP="0056412D">
      <m:oMath>
        <m:r>
          <w:rPr>
            <w:rFonts w:ascii="Cambria Math" w:hAnsi="Cambria Math"/>
          </w:rPr>
          <m:t>k=1.38⋅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w:rPr>
            <w:rFonts w:ascii="Cambria Math" w:hAnsi="Cambria Math"/>
          </w:rPr>
          <m:t xml:space="preserve"> J/°K</m:t>
        </m:r>
      </m:oMath>
      <w:r w:rsidRPr="00585C94">
        <w:rPr>
          <w:rFonts w:eastAsiaTheme="minorEastAsia"/>
        </w:rPr>
        <w:t xml:space="preserve"> </w:t>
      </w:r>
      <w:r w:rsidR="00585C94" w:rsidRPr="00585C94"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T</m:t>
        </m:r>
      </m:oMath>
      <w:r w:rsidR="00585C94" w:rsidRPr="00585C94">
        <w:rPr>
          <w:rFonts w:eastAsiaTheme="minorEastAsia"/>
        </w:rPr>
        <w:t xml:space="preserve"> </w:t>
      </w:r>
      <w:r w:rsidR="0056412D" w:rsidRPr="00585C94">
        <w:t>en kelvin</w:t>
      </w:r>
      <w:r w:rsidR="00AA5D66">
        <w:t xml:space="preserve"> = °C+273</w:t>
      </w:r>
    </w:p>
    <w:p w14:paraId="1A04B78B" w14:textId="25EC42E0" w:rsidR="0056412D" w:rsidRPr="00220723" w:rsidRDefault="00585C94" w:rsidP="0056412D">
      <w:r>
        <w:t>P</w:t>
      </w:r>
      <w:r w:rsidR="0056412D" w:rsidRPr="00220723">
        <w:t>otencia erogada por unidad de frecuencia, es decir por cada hercio o para una banda de ancho igual a 1 Hz</w:t>
      </w:r>
      <w:r>
        <w:t>.</w:t>
      </w:r>
    </w:p>
    <w:p w14:paraId="42020FC9" w14:textId="77777777" w:rsidR="0056412D" w:rsidRDefault="0056412D" w:rsidP="0056412D">
      <w:pPr>
        <w:pStyle w:val="Heading3"/>
        <w:rPr>
          <w:b/>
          <w:bCs/>
        </w:rPr>
      </w:pPr>
      <w:r w:rsidRPr="00220723">
        <w:rPr>
          <w:b/>
          <w:bCs/>
        </w:rPr>
        <w:t xml:space="preserve">Potencia del ruido </w:t>
      </w:r>
      <w:r>
        <w:rPr>
          <w:b/>
          <w:bCs/>
        </w:rPr>
        <w:t>térmico</w:t>
      </w:r>
    </w:p>
    <w:p w14:paraId="1CD39BC0" w14:textId="02361A87" w:rsidR="00CF55F8" w:rsidRPr="00CF55F8" w:rsidRDefault="00000000" w:rsidP="00CF55F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=kTB=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B</m:t>
          </m:r>
        </m:oMath>
      </m:oMathPara>
    </w:p>
    <w:p w14:paraId="636A72AE" w14:textId="77777777" w:rsidR="0056412D" w:rsidRDefault="0056412D" w:rsidP="0056412D">
      <w:r>
        <w:t>B = ancho de banda en Hz, T en kelvin</w:t>
      </w:r>
    </w:p>
    <w:p w14:paraId="05BE6524" w14:textId="7F678C7C" w:rsidR="0056412D" w:rsidRDefault="00BE571E" w:rsidP="0056412D">
      <w:pPr>
        <w:pStyle w:val="Heading2"/>
        <w:rPr>
          <w:b/>
          <w:bCs/>
        </w:rPr>
      </w:pPr>
      <w:r w:rsidRPr="00634A89">
        <w:rPr>
          <w:b/>
          <w:bCs/>
        </w:rPr>
        <w:t>Relación</w:t>
      </w:r>
      <w:r w:rsidR="0056412D" w:rsidRPr="00634A89">
        <w:rPr>
          <w:b/>
          <w:bCs/>
        </w:rPr>
        <w:t xml:space="preserve"> señal ruido</w:t>
      </w:r>
    </w:p>
    <w:p w14:paraId="38595A0B" w14:textId="77777777" w:rsidR="00110ECF" w:rsidRPr="00110ECF" w:rsidRDefault="00110ECF" w:rsidP="0056412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S/N=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                              S/N 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400A48D" w14:textId="6F8096C4" w:rsidR="0056412D" w:rsidRDefault="00110ECF" w:rsidP="0056412D">
      <w:r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S/N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(S/N)</m:t>
              </m:r>
            </m:e>
          </m:func>
          <m:r>
            <w:rPr>
              <w:rFonts w:ascii="Cambria Math" w:hAnsi="Cambria Math"/>
            </w:rPr>
            <m:t xml:space="preserve">                    S/N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 xml:space="preserve">                    S/N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=20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07B5A458" w14:textId="77777777" w:rsidR="0056412D" w:rsidRDefault="0056412D" w:rsidP="0056412D">
      <w:pPr>
        <w:pStyle w:val="Heading2"/>
        <w:rPr>
          <w:b/>
          <w:bCs/>
        </w:rPr>
      </w:pPr>
      <w:r w:rsidRPr="00634A89">
        <w:rPr>
          <w:b/>
          <w:bCs/>
        </w:rPr>
        <w:t>Factor de ruido</w:t>
      </w:r>
    </w:p>
    <w:p w14:paraId="5E6E85C1" w14:textId="372B9F4E" w:rsidR="0056412D" w:rsidRDefault="00110ECF" w:rsidP="0056412D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(S/N)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(S/N)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   </m:t>
          </m:r>
        </m:oMath>
      </m:oMathPara>
    </w:p>
    <w:p w14:paraId="510E2962" w14:textId="77777777" w:rsidR="0056412D" w:rsidRDefault="0056412D" w:rsidP="0056412D">
      <w:r>
        <w:t>Es adimensional y se puede utilizar para analizar el concepto de ruido interno:</w:t>
      </w:r>
    </w:p>
    <w:p w14:paraId="27568080" w14:textId="05974F21" w:rsidR="0056412D" w:rsidRDefault="00CF55F8" w:rsidP="0056412D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ne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ni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</w:rPr>
            <m:t xml:space="preserve">                                    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se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ne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ss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ns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ni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C8C778E" w14:textId="47A12E48" w:rsidR="0056412D" w:rsidRDefault="009B3CA9" w:rsidP="0056412D">
      <w:pPr>
        <w:pStyle w:val="Heading2"/>
        <w:rPr>
          <w:b/>
          <w:bCs/>
        </w:rPr>
      </w:pPr>
      <w:r w:rsidRPr="00634A89">
        <w:rPr>
          <w:b/>
          <w:bCs/>
        </w:rPr>
        <w:t>Índice</w:t>
      </w:r>
      <w:r w:rsidR="0056412D" w:rsidRPr="00634A89">
        <w:rPr>
          <w:b/>
          <w:bCs/>
        </w:rPr>
        <w:t xml:space="preserve"> de ruido</w:t>
      </w:r>
    </w:p>
    <w:p w14:paraId="73D3603E" w14:textId="77777777" w:rsidR="0056412D" w:rsidRDefault="0056412D" w:rsidP="00585C94">
      <w:pPr>
        <w:spacing w:after="0"/>
      </w:pPr>
      <w:r>
        <w:t>Es el factor de ruido expresado en modo logarítmico</w:t>
      </w:r>
    </w:p>
    <w:p w14:paraId="0F202CAD" w14:textId="4229EEF9" w:rsidR="0056412D" w:rsidRDefault="00CF55F8" w:rsidP="0056412D"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dB</m:t>
              </m:r>
            </m:e>
          </m:d>
          <m:r>
            <w:rPr>
              <w:rFonts w:ascii="Cambria Math" w:hAnsi="Cambria Math"/>
            </w:rPr>
            <m:t>=10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F</m:t>
              </m:r>
            </m:e>
          </m:func>
        </m:oMath>
      </m:oMathPara>
    </w:p>
    <w:p w14:paraId="63D6E441" w14:textId="7884E9A6" w:rsidR="00A6310C" w:rsidRDefault="0056412D" w:rsidP="0055694E">
      <w:pPr>
        <w:pStyle w:val="Heading1"/>
        <w:spacing w:before="0"/>
        <w:rPr>
          <w:b/>
          <w:bCs/>
          <w:u w:val="single"/>
        </w:rPr>
      </w:pPr>
      <w:r w:rsidRPr="0056412D">
        <w:rPr>
          <w:b/>
          <w:bCs/>
          <w:u w:val="single"/>
        </w:rPr>
        <w:lastRenderedPageBreak/>
        <w:t>Técnicas para la codificación de señales</w:t>
      </w:r>
      <w:r w:rsidR="003141C4">
        <w:rPr>
          <w:b/>
          <w:bCs/>
          <w:u w:val="single"/>
        </w:rPr>
        <w:t xml:space="preserve"> </w:t>
      </w:r>
      <w:proofErr w:type="spellStart"/>
      <w:r w:rsidR="003141C4">
        <w:rPr>
          <w:b/>
          <w:bCs/>
          <w:u w:val="single"/>
        </w:rPr>
        <w:t>analogicas</w:t>
      </w:r>
      <w:proofErr w:type="spellEnd"/>
    </w:p>
    <w:p w14:paraId="35724E4C" w14:textId="65E3573C" w:rsidR="00670D9F" w:rsidRPr="00CD3A39" w:rsidRDefault="00670D9F" w:rsidP="00670D9F">
      <w:pPr>
        <w:pStyle w:val="Heading2"/>
        <w:rPr>
          <w:b/>
          <w:bCs/>
        </w:rPr>
      </w:pPr>
      <w:proofErr w:type="spellStart"/>
      <w:r w:rsidRPr="00CD3A39">
        <w:rPr>
          <w:b/>
          <w:bCs/>
        </w:rPr>
        <w:t>Baudrate</w:t>
      </w:r>
      <w:proofErr w:type="spellEnd"/>
    </w:p>
    <w:p w14:paraId="6D8482CC" w14:textId="69EA384F" w:rsidR="0056412D" w:rsidRDefault="00670D9F" w:rsidP="00670D9F">
      <m:oMathPara>
        <m:oMath>
          <m:r>
            <w:rPr>
              <w:rFonts w:ascii="Cambria Math" w:hAnsi="Cambria Math"/>
              <w:lang w:val="en-US"/>
            </w:rPr>
            <m:t>Baudrate</m:t>
          </m:r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670D9F">
        <w:rPr>
          <w:rFonts w:eastAsiaTheme="minorEastAsia"/>
        </w:rPr>
        <w:t>La unidad es el Kbaudio</w:t>
      </w:r>
      <w:r>
        <w:rPr>
          <w:rFonts w:eastAsiaTheme="minorEastAsia"/>
        </w:rPr>
        <w:br/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F</m:t>
        </m:r>
      </m:oMath>
      <w:r w:rsidRPr="00670D9F">
        <w:rPr>
          <w:rFonts w:eastAsiaTheme="minorEastAsia"/>
        </w:rPr>
        <w:t xml:space="preserve"> e</w:t>
      </w:r>
      <w:r>
        <w:rPr>
          <w:rFonts w:eastAsiaTheme="minorEastAsia"/>
        </w:rPr>
        <w:t>s el ancho de banda en KHz</w:t>
      </w:r>
      <w:r>
        <w:rPr>
          <w:rFonts w:eastAsiaTheme="minorEastAsia"/>
        </w:rPr>
        <w:br/>
      </w:r>
      <w:r w:rsidR="0056412D" w:rsidRPr="00A60182">
        <w:t>Corresponde a señales con dos niveles de tensión</w:t>
      </w:r>
      <w:r w:rsidR="00D02378">
        <w:br/>
      </w:r>
      <w:r w:rsidR="00D02378" w:rsidRPr="00D02378">
        <w:t>es el número de unidades de señal por segundo. Un baudio puede contener varios bits.</w:t>
      </w:r>
    </w:p>
    <w:p w14:paraId="0BDAF4CA" w14:textId="77777777" w:rsidR="005F5CC8" w:rsidRDefault="005F5CC8" w:rsidP="00670D9F"/>
    <w:p w14:paraId="0F9AB696" w14:textId="06473D3D" w:rsidR="0056412D" w:rsidRPr="00670D9F" w:rsidRDefault="00670D9F" w:rsidP="00670D9F">
      <w:pPr>
        <w:pStyle w:val="Heading2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670D9F">
        <w:rPr>
          <w:rFonts w:asciiTheme="minorHAnsi" w:hAnsiTheme="minorHAnsi"/>
          <w:b/>
          <w:bCs/>
          <w:sz w:val="22"/>
          <w:szCs w:val="22"/>
        </w:rPr>
        <w:t>Bitrate</w:t>
      </w:r>
      <w:proofErr w:type="spellEnd"/>
      <w:r w:rsidRPr="00670D9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9B3CA9" w:rsidRPr="00670D9F">
        <w:rPr>
          <w:rFonts w:asciiTheme="minorHAnsi" w:hAnsiTheme="minorHAnsi"/>
          <w:b/>
          <w:bCs/>
          <w:sz w:val="22"/>
          <w:szCs w:val="22"/>
        </w:rPr>
        <w:t>teórico</w:t>
      </w:r>
    </w:p>
    <w:p w14:paraId="3D5B5050" w14:textId="0F0A9A10" w:rsidR="0056412D" w:rsidRPr="00670D9F" w:rsidRDefault="00670D9F" w:rsidP="0056412D">
      <w:pPr>
        <w:pStyle w:val="Default"/>
        <w:rPr>
          <w:rFonts w:asciiTheme="minorHAnsi" w:eastAsiaTheme="minorEastAsia" w:hAnsiTheme="minorHAnsi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Bitrate teórico=ΔF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(1+S/N)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36EFE050" w14:textId="7BFF778C" w:rsidR="00670D9F" w:rsidRPr="00670D9F" w:rsidRDefault="00670D9F" w:rsidP="0056412D">
      <w:pPr>
        <w:pStyle w:val="Default"/>
        <w:rPr>
          <w:rFonts w:asciiTheme="minorHAnsi" w:eastAsiaTheme="minorEastAsia" w:hAnsiTheme="minorHAnsi"/>
        </w:rPr>
      </w:pPr>
      <w:r w:rsidRPr="00670D9F">
        <w:rPr>
          <w:rFonts w:asciiTheme="minorHAnsi" w:eastAsiaTheme="minorEastAsia" w:hAnsiTheme="minorHAnsi"/>
        </w:rPr>
        <w:t>La unidad es el K</w:t>
      </w:r>
      <w:r>
        <w:rPr>
          <w:rFonts w:asciiTheme="minorHAnsi" w:eastAsiaTheme="minorEastAsia" w:hAnsiTheme="minorHAnsi"/>
        </w:rPr>
        <w:t>bps</w:t>
      </w:r>
    </w:p>
    <w:p w14:paraId="5C9DA37A" w14:textId="317E1E76" w:rsidR="00670D9F" w:rsidRPr="00A60182" w:rsidRDefault="00670D9F" w:rsidP="0056412D">
      <w:pPr>
        <w:pStyle w:val="Default"/>
        <w:rPr>
          <w:rFonts w:asciiTheme="minorHAnsi" w:hAnsiTheme="minorHAnsi"/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F</m:t>
        </m:r>
      </m:oMath>
      <w:r w:rsidRPr="00670D9F">
        <w:rPr>
          <w:rFonts w:eastAsiaTheme="minorEastAsia"/>
        </w:rPr>
        <w:t xml:space="preserve"> e</w:t>
      </w:r>
      <w:r>
        <w:rPr>
          <w:rFonts w:eastAsiaTheme="minorEastAsia"/>
        </w:rPr>
        <w:t>s el ancho de banda en KHz</w:t>
      </w:r>
      <w:r w:rsidR="00B94A07">
        <w:rPr>
          <w:rFonts w:eastAsiaTheme="minorEastAsia"/>
        </w:rPr>
        <w:br/>
      </w:r>
      <m:oMath>
        <m:r>
          <w:rPr>
            <w:rFonts w:ascii="Cambria Math" w:hAnsi="Cambria Math"/>
            <w:sz w:val="22"/>
            <w:szCs w:val="22"/>
          </w:rPr>
          <m:t>S/N</m:t>
        </m:r>
      </m:oMath>
      <w:r w:rsidR="00B94A07">
        <w:rPr>
          <w:rFonts w:eastAsiaTheme="minorEastAsia"/>
          <w:sz w:val="22"/>
          <w:szCs w:val="22"/>
        </w:rPr>
        <w:t xml:space="preserve"> es adimensional</w:t>
      </w:r>
    </w:p>
    <w:p w14:paraId="7324F343" w14:textId="77777777" w:rsidR="0056412D" w:rsidRPr="00A60182" w:rsidRDefault="0056412D" w:rsidP="0056412D">
      <w:pPr>
        <w:pStyle w:val="Default"/>
        <w:rPr>
          <w:rFonts w:asciiTheme="minorHAnsi" w:hAnsiTheme="minorHAnsi"/>
          <w:sz w:val="22"/>
          <w:szCs w:val="22"/>
        </w:rPr>
      </w:pPr>
    </w:p>
    <w:p w14:paraId="6B954840" w14:textId="77777777" w:rsidR="0056412D" w:rsidRDefault="0056412D" w:rsidP="0056412D">
      <w:pPr>
        <w:pStyle w:val="Default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 xml:space="preserve">La fórmula anterior considera únicamente el “Ruido Blanco” (Ruido Térmico). Como hay más clases de ruido (Impulsivo, Diafonía, </w:t>
      </w:r>
      <w:proofErr w:type="spellStart"/>
      <w:r w:rsidRPr="00A60182">
        <w:rPr>
          <w:rFonts w:asciiTheme="minorHAnsi" w:hAnsiTheme="minorHAnsi"/>
          <w:sz w:val="22"/>
          <w:szCs w:val="22"/>
        </w:rPr>
        <w:t>etc</w:t>
      </w:r>
      <w:proofErr w:type="spellEnd"/>
      <w:r w:rsidRPr="00A60182">
        <w:rPr>
          <w:rFonts w:asciiTheme="minorHAnsi" w:hAnsiTheme="minorHAnsi"/>
          <w:sz w:val="22"/>
          <w:szCs w:val="22"/>
        </w:rPr>
        <w:t>), siempre se alcanzan velocidades menores</w:t>
      </w:r>
    </w:p>
    <w:p w14:paraId="5550E0F0" w14:textId="77777777" w:rsidR="005F5CC8" w:rsidRDefault="005F5CC8" w:rsidP="0056412D">
      <w:pPr>
        <w:pStyle w:val="Default"/>
        <w:rPr>
          <w:rFonts w:asciiTheme="minorHAnsi" w:hAnsiTheme="minorHAnsi"/>
          <w:sz w:val="22"/>
          <w:szCs w:val="22"/>
        </w:rPr>
      </w:pPr>
    </w:p>
    <w:p w14:paraId="5DB2ACC0" w14:textId="1CA67525" w:rsidR="005F5CC8" w:rsidRDefault="005F5CC8" w:rsidP="005F5CC8">
      <w:pPr>
        <w:pStyle w:val="Heading2"/>
        <w:rPr>
          <w:rFonts w:asciiTheme="minorHAnsi" w:hAnsiTheme="minorHAnsi"/>
          <w:b/>
          <w:bCs/>
          <w:sz w:val="22"/>
          <w:szCs w:val="22"/>
        </w:rPr>
      </w:pPr>
      <w:proofErr w:type="spellStart"/>
      <w:r w:rsidRPr="005F5CC8">
        <w:rPr>
          <w:rFonts w:asciiTheme="minorHAnsi" w:hAnsiTheme="minorHAnsi"/>
          <w:b/>
          <w:bCs/>
          <w:sz w:val="22"/>
          <w:szCs w:val="22"/>
        </w:rPr>
        <w:t>Bitrate</w:t>
      </w:r>
      <w:proofErr w:type="spellEnd"/>
      <w:r w:rsidRPr="005F5CC8">
        <w:rPr>
          <w:rFonts w:asciiTheme="minorHAnsi" w:hAnsiTheme="minorHAnsi"/>
          <w:b/>
          <w:bCs/>
          <w:sz w:val="22"/>
          <w:szCs w:val="22"/>
        </w:rPr>
        <w:t xml:space="preserve"> real</w:t>
      </w:r>
    </w:p>
    <w:p w14:paraId="0EA086F9" w14:textId="3A272569" w:rsidR="005F5CC8" w:rsidRPr="005F5CC8" w:rsidRDefault="005F5CC8" w:rsidP="005F5CC8">
      <w:pPr>
        <w:pStyle w:val="Default"/>
        <w:rPr>
          <w:rFonts w:asciiTheme="minorHAnsi" w:eastAsiaTheme="majorEastAsia" w:hAnsiTheme="minorHAnsi" w:cstheme="majorBidi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Bitrate real = 2ΔF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</m:func>
        </m:oMath>
      </m:oMathPara>
    </w:p>
    <w:p w14:paraId="46C22327" w14:textId="41677D3C" w:rsidR="005F5CC8" w:rsidRPr="00A60182" w:rsidRDefault="005F5CC8" w:rsidP="005F5CC8">
      <w:pPr>
        <w:pStyle w:val="Default"/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M≤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max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  y    M=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 </m:t>
        </m:r>
      </m:oMath>
      <w:r>
        <w:rPr>
          <w:rFonts w:asciiTheme="minorHAnsi" w:eastAsiaTheme="minorEastAsia" w:hAnsiTheme="minorHAnsi"/>
          <w:sz w:val="22"/>
          <w:szCs w:val="22"/>
        </w:rPr>
        <w:t xml:space="preserve"> </w:t>
      </w:r>
    </w:p>
    <w:p w14:paraId="26AFDBEF" w14:textId="5BF231C7" w:rsidR="0056412D" w:rsidRPr="00A60182" w:rsidRDefault="005F5CC8" w:rsidP="0056412D">
      <m:oMath>
        <m:r>
          <w:rPr>
            <w:rFonts w:ascii="Cambria Math" w:hAnsi="Cambria Math"/>
          </w:rPr>
          <m:t>M</m:t>
        </m:r>
      </m:oMath>
      <w:r w:rsidR="0056412D" w:rsidRPr="00A60182">
        <w:t xml:space="preserve"> = cantidad de estados modulados y </w:t>
      </w:r>
      <m:oMath>
        <m:r>
          <w:rPr>
            <w:rFonts w:ascii="Cambria Math" w:hAnsi="Cambria Math"/>
          </w:rPr>
          <m:t>n</m:t>
        </m:r>
      </m:oMath>
      <w:r w:rsidR="0056412D" w:rsidRPr="00A60182">
        <w:t xml:space="preserve"> = cantidad de bits que transporta cada símbolo</w:t>
      </w:r>
    </w:p>
    <w:p w14:paraId="43953684" w14:textId="3A496863" w:rsidR="0056412D" w:rsidRPr="00A60182" w:rsidRDefault="0055694E" w:rsidP="0056412D">
      <w:r w:rsidRPr="00A60182">
        <w:rPr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055CAA65" wp14:editId="620D80EE">
            <wp:simplePos x="0" y="0"/>
            <wp:positionH relativeFrom="column">
              <wp:posOffset>3790950</wp:posOffset>
            </wp:positionH>
            <wp:positionV relativeFrom="paragraph">
              <wp:posOffset>175895</wp:posOffset>
            </wp:positionV>
            <wp:extent cx="2905125" cy="600075"/>
            <wp:effectExtent l="38100" t="38100" r="47625" b="476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000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softEdge rad="0"/>
                    </a:effectLst>
                  </pic:spPr>
                </pic:pic>
              </a:graphicData>
            </a:graphic>
          </wp:anchor>
        </w:drawing>
      </w:r>
    </w:p>
    <w:p w14:paraId="31BD0368" w14:textId="77777777" w:rsidR="0056412D" w:rsidRPr="00A60182" w:rsidRDefault="0056412D" w:rsidP="0056412D">
      <w:pPr>
        <w:pStyle w:val="Default"/>
        <w:rPr>
          <w:rFonts w:asciiTheme="minorHAnsi" w:hAnsiTheme="minorHAnsi"/>
          <w:sz w:val="22"/>
          <w:szCs w:val="22"/>
        </w:rPr>
      </w:pPr>
    </w:p>
    <w:p w14:paraId="3B3872FD" w14:textId="77777777" w:rsidR="0056412D" w:rsidRPr="00A60182" w:rsidRDefault="0056412D" w:rsidP="0056412D">
      <w:pPr>
        <w:pStyle w:val="Default"/>
        <w:rPr>
          <w:rFonts w:asciiTheme="minorHAnsi" w:hAnsiTheme="minorHAnsi"/>
          <w:sz w:val="22"/>
          <w:szCs w:val="22"/>
        </w:rPr>
      </w:pPr>
    </w:p>
    <w:p w14:paraId="402A435C" w14:textId="60359A39" w:rsidR="0056412D" w:rsidRDefault="00000000" w:rsidP="0056412D">
      <w:pPr>
        <w:pStyle w:val="Default"/>
        <w:rPr>
          <w:rFonts w:asciiTheme="minorHAnsi" w:eastAsiaTheme="minorEastAsia" w:hAnsiTheme="minorHAnsi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max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S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</m:den>
            </m:f>
          </m:e>
        </m:rad>
      </m:oMath>
      <w:r w:rsidR="005F5CC8">
        <w:rPr>
          <w:rFonts w:asciiTheme="minorHAnsi" w:eastAsiaTheme="minorEastAsia" w:hAnsiTheme="minorHAnsi"/>
          <w:sz w:val="22"/>
          <w:szCs w:val="22"/>
        </w:rPr>
        <w:t xml:space="preserve"> </w:t>
      </w:r>
    </w:p>
    <w:p w14:paraId="7A6AA4B2" w14:textId="77777777" w:rsidR="0056412D" w:rsidRPr="00C74660" w:rsidRDefault="0056412D" w:rsidP="0056412D">
      <w:pPr>
        <w:pStyle w:val="Default"/>
        <w:rPr>
          <w:rFonts w:asciiTheme="minorHAnsi" w:hAnsiTheme="minorHAnsi"/>
          <w:sz w:val="22"/>
          <w:szCs w:val="22"/>
        </w:rPr>
      </w:pPr>
    </w:p>
    <w:p w14:paraId="683D4A9B" w14:textId="77777777" w:rsidR="0056412D" w:rsidRDefault="0056412D" w:rsidP="0042620C">
      <w:pPr>
        <w:pStyle w:val="Heading2"/>
        <w:rPr>
          <w:b/>
          <w:bCs/>
          <w:sz w:val="28"/>
          <w:szCs w:val="28"/>
        </w:rPr>
      </w:pPr>
      <w:r w:rsidRPr="00776DB1">
        <w:rPr>
          <w:b/>
          <w:bCs/>
          <w:sz w:val="28"/>
          <w:szCs w:val="28"/>
        </w:rPr>
        <w:t>Codificación</w:t>
      </w:r>
    </w:p>
    <w:p w14:paraId="034DC535" w14:textId="77777777" w:rsidR="009554F9" w:rsidRPr="000E7974" w:rsidRDefault="00000000" w:rsidP="009554F9">
      <w:pPr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2i-1-M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</m:oMath>
      </m:oMathPara>
    </w:p>
    <w:p w14:paraId="3A898517" w14:textId="095A7D93" w:rsidR="002233AA" w:rsidRDefault="00000000" w:rsidP="0056412D">
      <w:pPr>
        <w:rPr>
          <w:rFonts w:asciiTheme="majorHAnsi" w:eastAsiaTheme="majorEastAsia" w:hAnsiTheme="majorHAnsi" w:cstheme="majorBidi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f</m:t>
            </m:r>
          </m:e>
          <m:sub>
            <m:r>
              <w:rPr>
                <w:rFonts w:ascii="Cambria Math" w:eastAsiaTheme="majorEastAsia" w:hAnsi="Cambria Math" w:cstheme="majorBidi"/>
              </w:rPr>
              <m:t>c</m:t>
            </m:r>
          </m:sub>
        </m:sSub>
      </m:oMath>
      <w:r w:rsidR="002233AA">
        <w:rPr>
          <w:rFonts w:asciiTheme="majorHAnsi" w:eastAsiaTheme="majorEastAsia" w:hAnsiTheme="majorHAnsi" w:cstheme="majorBidi"/>
        </w:rPr>
        <w:t xml:space="preserve"> es la frecuencia de la portadora</w:t>
      </w:r>
      <w:r w:rsidR="002233AA">
        <w:rPr>
          <w:rFonts w:asciiTheme="majorHAnsi" w:eastAsiaTheme="majorEastAsia" w:hAnsiTheme="majorHAnsi" w:cstheme="majorBidi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f</m:t>
            </m:r>
          </m:e>
          <m:sub>
            <m:r>
              <w:rPr>
                <w:rFonts w:ascii="Cambria Math" w:eastAsiaTheme="majorEastAsia" w:hAnsi="Cambria Math" w:cstheme="majorBidi"/>
              </w:rPr>
              <m:t>d</m:t>
            </m:r>
          </m:sub>
        </m:sSub>
      </m:oMath>
      <w:r w:rsidR="002233AA">
        <w:rPr>
          <w:rFonts w:asciiTheme="majorHAnsi" w:eastAsiaTheme="majorEastAsia" w:hAnsiTheme="majorHAnsi" w:cstheme="majorBidi"/>
        </w:rPr>
        <w:t xml:space="preserve"> es la diferencia de frecuencias</w:t>
      </w:r>
      <w:r w:rsidR="002233AA">
        <w:rPr>
          <w:rFonts w:asciiTheme="majorHAnsi" w:eastAsiaTheme="majorEastAsia" w:hAnsiTheme="majorHAnsi" w:cstheme="majorBidi"/>
        </w:rPr>
        <w:br/>
      </w:r>
      <m:oMath>
        <m:r>
          <w:rPr>
            <w:rFonts w:ascii="Cambria Math" w:eastAsiaTheme="majorEastAsia" w:hAnsi="Cambria Math" w:cstheme="majorBidi"/>
          </w:rPr>
          <m:t>M</m:t>
        </m:r>
      </m:oMath>
      <w:r w:rsidR="002233AA">
        <w:rPr>
          <w:rFonts w:asciiTheme="majorHAnsi" w:eastAsiaTheme="majorEastAsia" w:hAnsiTheme="majorHAnsi" w:cstheme="majorBidi"/>
        </w:rPr>
        <w:t xml:space="preserve"> es el numero de elementos de señalización diferentes</w:t>
      </w:r>
      <w:r w:rsidR="002233AA">
        <w:rPr>
          <w:rFonts w:asciiTheme="majorHAnsi" w:eastAsiaTheme="majorEastAsia" w:hAnsiTheme="majorHAnsi" w:cstheme="majorBidi"/>
        </w:rPr>
        <w:br/>
      </w:r>
      <m:oMath>
        <m:r>
          <w:rPr>
            <w:rFonts w:ascii="Cambria Math" w:eastAsiaTheme="majorEastAsia" w:hAnsi="Cambria Math" w:cstheme="majorBidi"/>
          </w:rPr>
          <m:t>L</m:t>
        </m:r>
      </m:oMath>
      <w:r w:rsidR="002233AA">
        <w:rPr>
          <w:rFonts w:asciiTheme="majorHAnsi" w:eastAsiaTheme="majorEastAsia" w:hAnsiTheme="majorHAnsi" w:cstheme="majorBidi"/>
        </w:rPr>
        <w:t xml:space="preserve"> es el numero de bits por elemento de señalización: </w:t>
      </w:r>
      <m:oMath>
        <m:r>
          <w:rPr>
            <w:rFonts w:ascii="Cambria Math" w:eastAsiaTheme="majorEastAsia" w:hAnsi="Cambria Math" w:cstheme="majorBidi"/>
          </w:rPr>
          <m:t>M=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2</m:t>
            </m:r>
          </m:e>
          <m:sup>
            <m:r>
              <w:rPr>
                <w:rFonts w:ascii="Cambria Math" w:eastAsiaTheme="majorEastAsia" w:hAnsi="Cambria Math" w:cstheme="majorBidi"/>
              </w:rPr>
              <m:t>L</m:t>
            </m:r>
          </m:sup>
        </m:sSup>
      </m:oMath>
    </w:p>
    <w:p w14:paraId="05A06D9C" w14:textId="66B3E45F" w:rsidR="0042620C" w:rsidRDefault="0042620C" w:rsidP="0042620C">
      <w:r>
        <w:t xml:space="preserve">Ancho de banda(esta </w:t>
      </w:r>
      <w:r w:rsidR="004C219E">
        <w:t>fórmula</w:t>
      </w:r>
      <w:r>
        <w:t xml:space="preserve"> se usa en </w:t>
      </w:r>
      <w:r w:rsidR="004C219E">
        <w:t>FSK</w:t>
      </w:r>
      <w:r>
        <w:t xml:space="preserve"> con varias frecuencias, es un aproximado, pero usar esta):</w:t>
      </w:r>
    </w:p>
    <w:p w14:paraId="02C894EA" w14:textId="76999B29" w:rsidR="0056412D" w:rsidRDefault="0042620C" w:rsidP="0042620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Wd=2M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74A94819" w14:textId="77777777" w:rsidR="0042620C" w:rsidRDefault="0042620C" w:rsidP="0042620C">
      <w:pPr>
        <w:rPr>
          <w:rFonts w:eastAsiaTheme="minorEastAsia"/>
        </w:rPr>
      </w:pPr>
      <w:r>
        <w:rPr>
          <w:rFonts w:eastAsiaTheme="minorEastAsia"/>
        </w:rPr>
        <w:t>Velocidad de transmisión:</w:t>
      </w:r>
    </w:p>
    <w:p w14:paraId="1EF54B8D" w14:textId="1D3FDC7F" w:rsidR="0042620C" w:rsidRPr="00900F34" w:rsidRDefault="0042620C" w:rsidP="004262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Vt=2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</m:oMath>
      </m:oMathPara>
    </w:p>
    <w:p w14:paraId="51569457" w14:textId="2E26E579" w:rsidR="00900F34" w:rsidRDefault="00900F34" w:rsidP="0042620C">
      <w:pPr>
        <w:rPr>
          <w:rFonts w:eastAsiaTheme="minorEastAsia"/>
        </w:rPr>
      </w:pPr>
      <w:r>
        <w:rPr>
          <w:rFonts w:eastAsiaTheme="minorEastAsia"/>
        </w:rPr>
        <w:t>Energía por bit sobre densidad espectral de ruido:</w:t>
      </w:r>
    </w:p>
    <w:p w14:paraId="5AE23B75" w14:textId="0A7C0991" w:rsidR="00900F34" w:rsidRPr="00900F34" w:rsidRDefault="00000000" w:rsidP="0042620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 xml:space="preserve">k T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5D3509A8" w14:textId="2B4A1032" w:rsidR="00900F34" w:rsidRPr="00900F34" w:rsidRDefault="00000000" w:rsidP="0042620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900F34">
        <w:rPr>
          <w:rFonts w:eastAsiaTheme="minorEastAsia"/>
        </w:rPr>
        <w:t xml:space="preserve"> es la energía por bit</w:t>
      </w:r>
      <w:r w:rsidR="00900F34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00F34">
        <w:rPr>
          <w:rFonts w:eastAsiaTheme="minorEastAsia"/>
        </w:rPr>
        <w:t xml:space="preserve"> es la densidad espectral del ruido</w:t>
      </w:r>
      <w:r w:rsidR="00900F34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="00900F34">
        <w:rPr>
          <w:rFonts w:eastAsiaTheme="minorEastAsia"/>
        </w:rPr>
        <w:t xml:space="preserve"> es la potencia de la señal recibida</w:t>
      </w:r>
      <w:r w:rsidR="00900F34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900F34">
        <w:rPr>
          <w:rFonts w:eastAsiaTheme="minorEastAsia"/>
        </w:rPr>
        <w:t xml:space="preserve"> es la velocidad de transmisión de un bit</w:t>
      </w:r>
      <w:r w:rsidR="00900F34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k=1.380649*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-23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J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°K</m:t>
                </m:r>
              </m:den>
            </m:f>
          </m:e>
        </m:d>
      </m:oMath>
      <w:r w:rsidR="00900F34">
        <w:rPr>
          <w:rFonts w:eastAsiaTheme="minorEastAsia"/>
        </w:rPr>
        <w:t xml:space="preserve"> </w:t>
      </w:r>
    </w:p>
    <w:p w14:paraId="53D6EFDC" w14:textId="77777777" w:rsidR="0042620C" w:rsidRDefault="0042620C" w:rsidP="0056412D">
      <w:pPr>
        <w:pStyle w:val="ListParagraph"/>
        <w:ind w:left="0"/>
        <w:rPr>
          <w:rFonts w:cs="Times-Italic"/>
          <w:lang w:eastAsia="es-ES"/>
        </w:rPr>
      </w:pPr>
      <w:bookmarkStart w:id="0" w:name="_Hlk176958453"/>
    </w:p>
    <w:bookmarkEnd w:id="0"/>
    <w:p w14:paraId="389D75CA" w14:textId="77777777" w:rsidR="0056412D" w:rsidRPr="00D56B30" w:rsidRDefault="0056412D" w:rsidP="0056412D">
      <w:pPr>
        <w:pStyle w:val="ListParagraph"/>
        <w:ind w:left="0"/>
        <w:rPr>
          <w:rFonts w:cs="Times-Italic"/>
          <w:lang w:eastAsia="es-ES"/>
        </w:rPr>
      </w:pPr>
      <w:proofErr w:type="spellStart"/>
      <w:r>
        <w:rPr>
          <w:rFonts w:cs="Times-Italic"/>
          <w:lang w:eastAsia="es-ES"/>
        </w:rPr>
        <w:t>Vt</w:t>
      </w:r>
      <w:proofErr w:type="spellEnd"/>
      <w:r w:rsidRPr="00BB13BE">
        <w:rPr>
          <w:rFonts w:cs="Times-Italic"/>
          <w:lang w:eastAsia="es-ES"/>
        </w:rPr>
        <w:t xml:space="preserve"> = 1/</w:t>
      </w:r>
      <w:bookmarkStart w:id="1" w:name="_Hlk176957964"/>
      <w:r w:rsidRPr="00BB13BE">
        <w:rPr>
          <w:rFonts w:cs="Times-Italic"/>
          <w:lang w:eastAsia="es-ES"/>
        </w:rPr>
        <w:t>T</w:t>
      </w:r>
      <w:r w:rsidRPr="00BB13BE">
        <w:rPr>
          <w:rFonts w:cs="Times-Italic"/>
          <w:vertAlign w:val="subscript"/>
          <w:lang w:eastAsia="es-ES"/>
        </w:rPr>
        <w:t>b</w:t>
      </w:r>
      <w:r>
        <w:rPr>
          <w:rFonts w:cs="Times-Italic"/>
          <w:lang w:eastAsia="es-ES"/>
        </w:rPr>
        <w:t xml:space="preserve"> </w:t>
      </w:r>
    </w:p>
    <w:bookmarkEnd w:id="1"/>
    <w:p w14:paraId="6B7528D9" w14:textId="16483B1E" w:rsidR="0056412D" w:rsidRDefault="0056412D" w:rsidP="00900F34">
      <w:pPr>
        <w:pStyle w:val="ListParagraph"/>
        <w:ind w:left="0"/>
        <w:rPr>
          <w:rFonts w:cs="Times-Italic"/>
          <w:lang w:eastAsia="es-ES"/>
        </w:rPr>
      </w:pPr>
      <w:r w:rsidRPr="00BB13BE">
        <w:rPr>
          <w:rFonts w:cs="Times-Italic"/>
          <w:lang w:eastAsia="es-ES"/>
        </w:rPr>
        <w:t>T</w:t>
      </w:r>
      <w:r w:rsidRPr="00BB13BE">
        <w:rPr>
          <w:rFonts w:cs="Times-Italic"/>
          <w:vertAlign w:val="subscript"/>
          <w:lang w:eastAsia="es-ES"/>
        </w:rPr>
        <w:t>b</w:t>
      </w:r>
      <w:r>
        <w:rPr>
          <w:rFonts w:cs="Times-Italic"/>
          <w:lang w:eastAsia="es-ES"/>
        </w:rPr>
        <w:t xml:space="preserve"> = Tiempo del bit</w:t>
      </w:r>
    </w:p>
    <w:p w14:paraId="47BDB7FF" w14:textId="561CF410" w:rsidR="000E4801" w:rsidRDefault="000E4801" w:rsidP="000E4801">
      <w:pPr>
        <w:pStyle w:val="Heading1"/>
        <w:spacing w:before="0"/>
        <w:rPr>
          <w:b/>
          <w:bCs/>
          <w:u w:val="single"/>
        </w:rPr>
      </w:pPr>
      <w:r w:rsidRPr="0056412D">
        <w:rPr>
          <w:b/>
          <w:bCs/>
          <w:u w:val="single"/>
        </w:rPr>
        <w:lastRenderedPageBreak/>
        <w:t>Técnicas para la codificación de señales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digitales</w:t>
      </w:r>
    </w:p>
    <w:p w14:paraId="36416C61" w14:textId="57055C4D" w:rsidR="000E4801" w:rsidRPr="000E4801" w:rsidRDefault="000E4801" w:rsidP="000E4801">
      <w:pPr>
        <w:pStyle w:val="Heading2"/>
        <w:rPr>
          <w:b/>
          <w:bCs/>
        </w:rPr>
      </w:pPr>
      <w:r w:rsidRPr="000E4801">
        <w:rPr>
          <w:b/>
          <w:bCs/>
        </w:rPr>
        <w:t>Unipolar</w:t>
      </w:r>
    </w:p>
    <w:p w14:paraId="6EA84075" w14:textId="396F65C5" w:rsidR="000E4801" w:rsidRDefault="000E4801" w:rsidP="00900F34">
      <w:pPr>
        <w:pStyle w:val="ListParagraph"/>
        <w:ind w:left="0"/>
        <w:rPr>
          <w:noProof/>
        </w:rPr>
      </w:pPr>
      <w:r w:rsidRPr="000E4801">
        <w:rPr>
          <w:rFonts w:cs="Times-Italic"/>
          <w:lang w:eastAsia="es-ES"/>
        </w:rPr>
        <w:drawing>
          <wp:inline distT="0" distB="0" distL="0" distR="0" wp14:anchorId="00D3D231" wp14:editId="3106B6DB">
            <wp:extent cx="2822713" cy="379592"/>
            <wp:effectExtent l="0" t="0" r="0" b="1905"/>
            <wp:docPr id="204292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1878" cy="38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01">
        <w:rPr>
          <w:noProof/>
        </w:rPr>
        <w:t xml:space="preserve"> </w:t>
      </w:r>
      <w:r w:rsidRPr="000E4801">
        <w:rPr>
          <w:rFonts w:cs="Times-Italic"/>
          <w:lang w:eastAsia="es-ES"/>
        </w:rPr>
        <w:drawing>
          <wp:inline distT="0" distB="0" distL="0" distR="0" wp14:anchorId="5D10CAA5" wp14:editId="2333A368">
            <wp:extent cx="2671638" cy="412196"/>
            <wp:effectExtent l="0" t="0" r="0" b="6985"/>
            <wp:docPr id="173629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92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9996" cy="4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7F48" w14:textId="379F5B2D" w:rsidR="000E4801" w:rsidRDefault="000E4801" w:rsidP="00900F34">
      <w:pPr>
        <w:pStyle w:val="ListParagraph"/>
        <w:ind w:left="0"/>
        <w:rPr>
          <w:noProof/>
        </w:rPr>
      </w:pPr>
      <w:r w:rsidRPr="000E4801">
        <w:rPr>
          <w:noProof/>
        </w:rPr>
        <w:drawing>
          <wp:inline distT="0" distB="0" distL="0" distR="0" wp14:anchorId="7779901B" wp14:editId="07EF3AD9">
            <wp:extent cx="2639833" cy="1073715"/>
            <wp:effectExtent l="0" t="0" r="8255" b="0"/>
            <wp:docPr id="39345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5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620" cy="107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6F85" w14:textId="384BE084" w:rsidR="000E4801" w:rsidRPr="000E4801" w:rsidRDefault="000E4801" w:rsidP="000E4801">
      <w:pPr>
        <w:pStyle w:val="Heading2"/>
        <w:rPr>
          <w:rFonts w:cs="Times-Italic"/>
          <w:b/>
          <w:bCs/>
          <w:u w:val="single"/>
          <w:lang w:eastAsia="es-ES"/>
        </w:rPr>
      </w:pPr>
      <w:r w:rsidRPr="000E4801">
        <w:rPr>
          <w:rFonts w:cs="Times-Italic"/>
          <w:b/>
          <w:bCs/>
          <w:u w:val="single"/>
          <w:lang w:eastAsia="es-ES"/>
        </w:rPr>
        <w:t>Polar</w:t>
      </w:r>
    </w:p>
    <w:p w14:paraId="4298C53D" w14:textId="1BBD7CF8" w:rsidR="000E4801" w:rsidRPr="000E4801" w:rsidRDefault="000E4801" w:rsidP="000E4801">
      <w:pPr>
        <w:pStyle w:val="Heading3"/>
        <w:rPr>
          <w:b/>
          <w:bCs/>
          <w:lang w:eastAsia="es-ES"/>
        </w:rPr>
      </w:pPr>
      <w:r w:rsidRPr="000E4801">
        <w:rPr>
          <w:b/>
          <w:bCs/>
          <w:lang w:eastAsia="es-ES"/>
        </w:rPr>
        <w:t>NRZ</w:t>
      </w:r>
    </w:p>
    <w:p w14:paraId="160F58CE" w14:textId="77777777" w:rsidR="000E4801" w:rsidRDefault="000E4801" w:rsidP="000E4801">
      <w:pPr>
        <w:rPr>
          <w:noProof/>
        </w:rPr>
      </w:pPr>
      <w:r w:rsidRPr="000E4801">
        <w:rPr>
          <w:lang w:eastAsia="es-ES"/>
        </w:rPr>
        <w:drawing>
          <wp:inline distT="0" distB="0" distL="0" distR="0" wp14:anchorId="608F035D" wp14:editId="21BB7314">
            <wp:extent cx="2695492" cy="796247"/>
            <wp:effectExtent l="0" t="0" r="0" b="4445"/>
            <wp:docPr id="10064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58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4249" cy="7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01">
        <w:rPr>
          <w:lang w:eastAsia="es-ES"/>
        </w:rPr>
        <w:drawing>
          <wp:inline distT="0" distB="0" distL="0" distR="0" wp14:anchorId="614216E4" wp14:editId="370F0AB6">
            <wp:extent cx="2894275" cy="1068656"/>
            <wp:effectExtent l="0" t="0" r="1905" b="0"/>
            <wp:docPr id="19952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5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21" cy="10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801">
        <w:rPr>
          <w:noProof/>
        </w:rPr>
        <w:t xml:space="preserve"> </w:t>
      </w:r>
    </w:p>
    <w:p w14:paraId="05472488" w14:textId="77777777" w:rsidR="000E4801" w:rsidRPr="000E4801" w:rsidRDefault="000E4801" w:rsidP="000E4801">
      <w:pPr>
        <w:pStyle w:val="Heading3"/>
        <w:rPr>
          <w:b/>
          <w:bCs/>
          <w:noProof/>
        </w:rPr>
      </w:pPr>
      <w:r w:rsidRPr="000E4801">
        <w:rPr>
          <w:b/>
          <w:bCs/>
          <w:noProof/>
        </w:rPr>
        <w:t>RZ</w:t>
      </w:r>
    </w:p>
    <w:p w14:paraId="264335E5" w14:textId="1050C2A0" w:rsidR="000E4801" w:rsidRDefault="000E4801" w:rsidP="000E4801">
      <w:pPr>
        <w:rPr>
          <w:noProof/>
        </w:rPr>
      </w:pPr>
      <w:r w:rsidRPr="000E4801">
        <w:rPr>
          <w:lang w:eastAsia="es-ES"/>
        </w:rPr>
        <w:drawing>
          <wp:inline distT="0" distB="0" distL="0" distR="0" wp14:anchorId="01D7849A" wp14:editId="0E1543A3">
            <wp:extent cx="2560320" cy="982681"/>
            <wp:effectExtent l="0" t="0" r="0" b="8255"/>
            <wp:docPr id="1646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8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600" cy="9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6145" w14:textId="7580B61B" w:rsidR="000E4801" w:rsidRDefault="000E4801" w:rsidP="000E4801">
      <w:pPr>
        <w:pStyle w:val="Heading3"/>
        <w:rPr>
          <w:b/>
          <w:bCs/>
        </w:rPr>
      </w:pPr>
      <w:proofErr w:type="spellStart"/>
      <w:r w:rsidRPr="000E4801">
        <w:rPr>
          <w:b/>
          <w:bCs/>
        </w:rPr>
        <w:t>Bifase</w:t>
      </w:r>
      <w:proofErr w:type="spellEnd"/>
    </w:p>
    <w:p w14:paraId="2335C8FD" w14:textId="4F9B2D68" w:rsidR="000E4801" w:rsidRPr="000E4801" w:rsidRDefault="000E4801" w:rsidP="000E4801">
      <w:r w:rsidRPr="000E4801">
        <w:drawing>
          <wp:inline distT="0" distB="0" distL="0" distR="0" wp14:anchorId="0F29BD89" wp14:editId="78E6015F">
            <wp:extent cx="3101009" cy="1674545"/>
            <wp:effectExtent l="0" t="0" r="4445" b="1905"/>
            <wp:docPr id="99069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7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8665" cy="170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810F" w14:textId="733B0759" w:rsidR="000E4801" w:rsidRDefault="000E4801" w:rsidP="000E4801">
      <w:pPr>
        <w:pStyle w:val="Heading2"/>
        <w:rPr>
          <w:b/>
          <w:bCs/>
          <w:u w:val="single"/>
          <w:lang w:eastAsia="es-ES"/>
        </w:rPr>
      </w:pPr>
      <w:r w:rsidRPr="00A94657">
        <w:rPr>
          <w:b/>
          <w:bCs/>
          <w:u w:val="single"/>
          <w:lang w:eastAsia="es-ES"/>
        </w:rPr>
        <w:t>Bipolar</w:t>
      </w:r>
    </w:p>
    <w:p w14:paraId="3B701E6E" w14:textId="36106CDB" w:rsidR="00B97594" w:rsidRPr="00B97594" w:rsidRDefault="00B97594" w:rsidP="00B97594">
      <w:pPr>
        <w:pStyle w:val="Heading3"/>
        <w:rPr>
          <w:b/>
          <w:bCs/>
          <w:lang w:eastAsia="es-ES"/>
        </w:rPr>
      </w:pPr>
      <w:r w:rsidRPr="00B97594">
        <w:rPr>
          <w:b/>
          <w:bCs/>
          <w:lang w:eastAsia="es-ES"/>
        </w:rPr>
        <w:t>A</w:t>
      </w:r>
      <w:r>
        <w:rPr>
          <w:b/>
          <w:bCs/>
          <w:lang w:eastAsia="es-ES"/>
        </w:rPr>
        <w:t>MI</w:t>
      </w:r>
    </w:p>
    <w:p w14:paraId="24336859" w14:textId="1BC80BA0" w:rsidR="000E4801" w:rsidRDefault="000E4801" w:rsidP="000E4801">
      <w:pPr>
        <w:rPr>
          <w:lang w:eastAsia="es-ES"/>
        </w:rPr>
      </w:pPr>
      <w:r w:rsidRPr="000E4801">
        <w:rPr>
          <w:lang w:eastAsia="es-ES"/>
        </w:rPr>
        <w:drawing>
          <wp:inline distT="0" distB="0" distL="0" distR="0" wp14:anchorId="6472BC42" wp14:editId="0657A11D">
            <wp:extent cx="2639695" cy="1027619"/>
            <wp:effectExtent l="0" t="0" r="8255" b="1270"/>
            <wp:docPr id="165414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0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5919" cy="103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B1C0" w14:textId="5858B0CB" w:rsidR="00B97594" w:rsidRDefault="00B97594" w:rsidP="00B97594">
      <w:pPr>
        <w:pStyle w:val="Heading3"/>
        <w:rPr>
          <w:b/>
          <w:bCs/>
          <w:lang w:eastAsia="es-ES"/>
        </w:rPr>
      </w:pPr>
      <w:r w:rsidRPr="00B97594">
        <w:rPr>
          <w:b/>
          <w:bCs/>
          <w:lang w:eastAsia="es-ES"/>
        </w:rPr>
        <w:t>B8ZS</w:t>
      </w:r>
    </w:p>
    <w:p w14:paraId="10C4E979" w14:textId="141767B6" w:rsidR="00B97594" w:rsidRPr="001C347A" w:rsidRDefault="001C347A" w:rsidP="00B97594">
      <w:pPr>
        <w:rPr>
          <w:b/>
          <w:bCs/>
          <w:lang w:eastAsia="es-ES"/>
        </w:rPr>
      </w:pPr>
      <w:r w:rsidRPr="001C347A">
        <w:rPr>
          <w:lang w:eastAsia="es-ES"/>
        </w:rPr>
        <w:t xml:space="preserve">Reemplaza 8 ceros con </w:t>
      </w:r>
      <w:r w:rsidRPr="001C347A">
        <w:rPr>
          <w:b/>
          <w:bCs/>
          <w:lang w:eastAsia="es-ES"/>
        </w:rPr>
        <w:t>0 0 0 0 V B 0 V B</w:t>
      </w:r>
    </w:p>
    <w:p w14:paraId="6C82EF7E" w14:textId="55DDE972" w:rsidR="00B97594" w:rsidRDefault="00B97594" w:rsidP="00B97594">
      <w:pPr>
        <w:pStyle w:val="Heading3"/>
        <w:rPr>
          <w:b/>
          <w:bCs/>
          <w:lang w:eastAsia="es-ES"/>
        </w:rPr>
      </w:pPr>
      <w:r w:rsidRPr="00B97594">
        <w:rPr>
          <w:b/>
          <w:bCs/>
          <w:lang w:eastAsia="es-ES"/>
        </w:rPr>
        <w:t>HDB3</w:t>
      </w:r>
    </w:p>
    <w:p w14:paraId="4DBF3041" w14:textId="6B5019D1" w:rsidR="001C347A" w:rsidRDefault="001C347A" w:rsidP="001C347A">
      <w:pPr>
        <w:rPr>
          <w:lang w:eastAsia="es-ES"/>
        </w:rPr>
      </w:pPr>
      <w:r>
        <w:rPr>
          <w:lang w:eastAsia="es-ES"/>
        </w:rPr>
        <w:t>Reemplaza 4 ceros con:</w:t>
      </w:r>
    </w:p>
    <w:p w14:paraId="495223F0" w14:textId="77777777" w:rsidR="001C347A" w:rsidRDefault="00B97594" w:rsidP="001C347A">
      <w:pPr>
        <w:pStyle w:val="ListParagraph"/>
        <w:numPr>
          <w:ilvl w:val="0"/>
          <w:numId w:val="3"/>
        </w:numPr>
        <w:spacing w:after="0"/>
        <w:rPr>
          <w:lang w:eastAsia="es-ES"/>
        </w:rPr>
      </w:pPr>
      <w:r>
        <w:rPr>
          <w:lang w:eastAsia="es-ES"/>
        </w:rPr>
        <w:t xml:space="preserve">Numero de unos entre la </w:t>
      </w:r>
      <w:proofErr w:type="spellStart"/>
      <w:r>
        <w:rPr>
          <w:lang w:eastAsia="es-ES"/>
        </w:rPr>
        <w:t>ultima</w:t>
      </w:r>
      <w:proofErr w:type="spellEnd"/>
      <w:r>
        <w:rPr>
          <w:lang w:eastAsia="es-ES"/>
        </w:rPr>
        <w:t xml:space="preserve"> sustitución y la actual</w:t>
      </w:r>
      <w:r w:rsidR="001C347A">
        <w:rPr>
          <w:lang w:eastAsia="es-ES"/>
        </w:rPr>
        <w:t>:</w:t>
      </w:r>
    </w:p>
    <w:p w14:paraId="6BD805C0" w14:textId="77777777" w:rsidR="001C347A" w:rsidRDefault="001C347A" w:rsidP="001C347A">
      <w:pPr>
        <w:pStyle w:val="ListParagraph"/>
        <w:numPr>
          <w:ilvl w:val="1"/>
          <w:numId w:val="3"/>
        </w:numPr>
        <w:spacing w:after="0"/>
        <w:rPr>
          <w:lang w:eastAsia="es-ES"/>
        </w:rPr>
      </w:pPr>
      <w:r w:rsidRPr="001C347A">
        <w:rPr>
          <w:b/>
          <w:bCs/>
          <w:lang w:eastAsia="es-ES"/>
        </w:rPr>
        <w:t>Impar</w:t>
      </w:r>
      <w:r>
        <w:rPr>
          <w:lang w:eastAsia="es-ES"/>
        </w:rPr>
        <w:t>: 000V</w:t>
      </w:r>
    </w:p>
    <w:p w14:paraId="74638FF6" w14:textId="135981DF" w:rsidR="001C347A" w:rsidRPr="00B97594" w:rsidRDefault="001C347A" w:rsidP="001C347A">
      <w:pPr>
        <w:pStyle w:val="ListParagraph"/>
        <w:numPr>
          <w:ilvl w:val="1"/>
          <w:numId w:val="3"/>
        </w:numPr>
        <w:spacing w:after="0"/>
        <w:rPr>
          <w:lang w:eastAsia="es-ES"/>
        </w:rPr>
      </w:pPr>
      <w:r w:rsidRPr="001C347A">
        <w:rPr>
          <w:b/>
          <w:bCs/>
          <w:lang w:eastAsia="es-ES"/>
        </w:rPr>
        <w:t>Par</w:t>
      </w:r>
      <w:r>
        <w:rPr>
          <w:lang w:eastAsia="es-ES"/>
        </w:rPr>
        <w:t>: B00V</w:t>
      </w:r>
    </w:p>
    <w:p w14:paraId="221F480A" w14:textId="1E123613" w:rsidR="00CD3A39" w:rsidRDefault="00CD3A39" w:rsidP="00CD3A39">
      <w:pPr>
        <w:pStyle w:val="Heading1"/>
        <w:rPr>
          <w:rFonts w:cs="Times-Italic"/>
          <w:b/>
          <w:bCs/>
          <w:u w:val="single"/>
          <w:lang w:eastAsia="es-ES"/>
        </w:rPr>
      </w:pPr>
      <w:r w:rsidRPr="00CD3A39">
        <w:rPr>
          <w:rFonts w:cs="Times-Italic"/>
          <w:b/>
          <w:bCs/>
          <w:u w:val="single"/>
          <w:lang w:eastAsia="es-ES"/>
        </w:rPr>
        <w:lastRenderedPageBreak/>
        <w:t xml:space="preserve">Fibra </w:t>
      </w:r>
      <w:r>
        <w:rPr>
          <w:rFonts w:cs="Times-Italic"/>
          <w:b/>
          <w:bCs/>
          <w:u w:val="single"/>
          <w:lang w:eastAsia="es-ES"/>
        </w:rPr>
        <w:t>óptica</w:t>
      </w:r>
    </w:p>
    <w:p w14:paraId="3BB12F53" w14:textId="77777777" w:rsidR="00CD3A39" w:rsidRDefault="00CD3A39" w:rsidP="00CD3A39">
      <w:pPr>
        <w:shd w:val="clear" w:color="auto" w:fill="FFFFFF"/>
        <w:spacing w:before="96" w:after="120" w:line="360" w:lineRule="atLeast"/>
        <w:ind w:left="720" w:hanging="360"/>
      </w:pPr>
      <m:oMathPara>
        <m:oMath>
          <m:r>
            <w:rPr>
              <w:rFonts w:ascii="Cambria Math" w:hAnsi="Cambria Math"/>
            </w:rPr>
            <m:t>c=300000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Km</m:t>
              </m:r>
            </m:num>
            <m:den>
              <m:r>
                <w:rPr>
                  <w:rFonts w:ascii="Cambria Math" w:hAnsi="Cambria Math"/>
                </w:rPr>
                <m:t>seg</m:t>
              </m:r>
            </m:den>
          </m:f>
          <m:r>
            <w:rPr>
              <w:rFonts w:ascii="Cambria Math" w:hAnsi="Cambria Math"/>
            </w:rPr>
            <m:t>=3*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m/seg </m:t>
          </m:r>
        </m:oMath>
      </m:oMathPara>
    </w:p>
    <w:p w14:paraId="17715461" w14:textId="77777777" w:rsidR="00CD3A39" w:rsidRPr="00392829" w:rsidRDefault="00CD3A39" w:rsidP="00CD3A39">
      <w:pPr>
        <w:shd w:val="clear" w:color="auto" w:fill="FFFFFF"/>
        <w:spacing w:before="96" w:after="120" w:line="360" w:lineRule="atLeast"/>
        <w:ind w:left="720" w:hanging="360"/>
        <w:rPr>
          <w:color w:val="000000" w:themeColor="text1"/>
          <w:lang w:val="en-US" w:eastAsia="es-CL"/>
        </w:rPr>
      </w:pPr>
      <m:oMathPara>
        <m:oMath>
          <m:r>
            <w:rPr>
              <w:rFonts w:ascii="Cambria Math" w:hAnsi="Cambria Math" w:cs="Arial"/>
              <w:color w:val="000000" w:themeColor="text1"/>
              <w:lang w:val="es-ES" w:eastAsia="es-CL"/>
            </w:rPr>
            <m:t>n</m:t>
          </m:r>
          <m:r>
            <w:rPr>
              <w:rFonts w:ascii="Cambria Math" w:hAnsi="Cambria Math" w:cs="Arial"/>
              <w:color w:val="000000" w:themeColor="text1"/>
              <w:lang w:val="en-US" w:eastAsia="es-CL"/>
            </w:rPr>
            <m:t>1*</m:t>
          </m:r>
          <m:r>
            <w:rPr>
              <w:rFonts w:ascii="Cambria Math" w:hAnsi="Cambria Math" w:cs="Arial"/>
              <w:color w:val="000000" w:themeColor="text1"/>
              <w:lang w:val="es-ES" w:eastAsia="es-CL"/>
            </w:rPr>
            <m:t>sen</m:t>
          </m:r>
          <m:d>
            <m:dPr>
              <m:ctrlPr>
                <w:rPr>
                  <w:rFonts w:ascii="Cambria Math" w:hAnsi="Cambria Math" w:cs="Arial"/>
                  <w:i/>
                  <w:color w:val="000000" w:themeColor="text1"/>
                  <w:lang w:val="es-ES" w:eastAsia="es-CL"/>
                </w:rPr>
              </m:ctrlPr>
            </m:dPr>
            <m:e>
              <m:r>
                <w:rPr>
                  <w:rFonts w:ascii="Cambria Math" w:hAnsi="Cambria Math" w:cs="Arial"/>
                  <w:color w:val="000000" w:themeColor="text1"/>
                  <w:lang w:val="es-ES" w:eastAsia="es-CL"/>
                </w:rPr>
                <m:t>θ</m:t>
              </m:r>
              <m:r>
                <w:rPr>
                  <w:rFonts w:ascii="Cambria Math" w:hAnsi="Cambria Math" w:cs="Arial"/>
                  <w:color w:val="000000" w:themeColor="text1"/>
                  <w:lang w:val="en-US" w:eastAsia="es-CL"/>
                </w:rPr>
                <m:t>1</m:t>
              </m:r>
            </m:e>
          </m:d>
          <m:r>
            <w:rPr>
              <w:rFonts w:ascii="Cambria Math" w:hAnsi="Cambria Math" w:cs="Arial"/>
              <w:color w:val="000000" w:themeColor="text1"/>
              <w:lang w:val="en-US" w:eastAsia="es-CL"/>
            </w:rPr>
            <m:t>=</m:t>
          </m:r>
          <m:r>
            <w:rPr>
              <w:rFonts w:ascii="Cambria Math" w:hAnsi="Cambria Math" w:cs="Arial"/>
              <w:color w:val="000000" w:themeColor="text1"/>
              <w:lang w:val="es-ES" w:eastAsia="es-CL"/>
            </w:rPr>
            <m:t>n</m:t>
          </m:r>
          <m:r>
            <w:rPr>
              <w:rFonts w:ascii="Cambria Math" w:hAnsi="Cambria Math" w:cs="Arial"/>
              <w:color w:val="000000" w:themeColor="text1"/>
              <w:lang w:val="en-US" w:eastAsia="es-CL"/>
            </w:rPr>
            <m:t>2*</m:t>
          </m:r>
          <m:r>
            <w:rPr>
              <w:rFonts w:ascii="Cambria Math" w:hAnsi="Cambria Math" w:cs="Arial"/>
              <w:color w:val="000000" w:themeColor="text1"/>
              <w:lang w:val="es-ES" w:eastAsia="es-CL"/>
            </w:rPr>
            <m:t>sen</m:t>
          </m:r>
          <m:d>
            <m:dPr>
              <m:ctrlPr>
                <w:rPr>
                  <w:rFonts w:ascii="Cambria Math" w:hAnsi="Cambria Math" w:cs="Arial"/>
                  <w:i/>
                  <w:color w:val="000000" w:themeColor="text1"/>
                  <w:lang w:val="es-ES" w:eastAsia="es-CL"/>
                </w:rPr>
              </m:ctrlPr>
            </m:dPr>
            <m:e>
              <m:r>
                <w:rPr>
                  <w:rFonts w:ascii="Cambria Math" w:hAnsi="Cambria Math" w:cs="Arial"/>
                  <w:color w:val="000000" w:themeColor="text1"/>
                  <w:lang w:val="es-ES" w:eastAsia="es-CL"/>
                </w:rPr>
                <m:t>θ</m:t>
              </m:r>
              <m:r>
                <w:rPr>
                  <w:rFonts w:ascii="Cambria Math" w:hAnsi="Cambria Math" w:cs="Arial"/>
                  <w:color w:val="000000" w:themeColor="text1"/>
                  <w:lang w:val="en-US" w:eastAsia="es-CL"/>
                </w:rPr>
                <m:t>2</m:t>
              </m:r>
            </m:e>
          </m:d>
          <m:r>
            <w:rPr>
              <w:rFonts w:ascii="Cambria Math" w:hAnsi="Cambria Math"/>
              <w:color w:val="000000" w:themeColor="text1"/>
              <w:lang w:val="en-US" w:eastAsia="es-CL"/>
            </w:rPr>
            <m:t xml:space="preserve"> (Ley  de Snell)</m:t>
          </m:r>
        </m:oMath>
      </m:oMathPara>
    </w:p>
    <w:p w14:paraId="71BEBCD1" w14:textId="77777777" w:rsidR="00CD3A39" w:rsidRPr="0008666A" w:rsidRDefault="00CD3A39" w:rsidP="00CD3A39">
      <w:pPr>
        <w:shd w:val="clear" w:color="auto" w:fill="FFFFFF"/>
        <w:spacing w:before="96" w:after="120" w:line="360" w:lineRule="atLeast"/>
        <w:ind w:left="720" w:hanging="360"/>
      </w:pPr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indice de refracción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celeridad de una onda EM en el vacío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Velocidad de propagación en el medio</m:t>
                  </m:r>
                </m:e>
              </m:d>
            </m:den>
          </m:f>
        </m:oMath>
      </m:oMathPara>
    </w:p>
    <w:p w14:paraId="3D5E84E1" w14:textId="77777777" w:rsidR="00CD3A39" w:rsidRPr="008017E7" w:rsidRDefault="00CD3A39" w:rsidP="00CD3A39">
      <w:pPr>
        <w:shd w:val="clear" w:color="auto" w:fill="FFFFFF"/>
        <w:spacing w:before="96" w:after="120" w:line="360" w:lineRule="atLeast"/>
        <w:ind w:left="720" w:hanging="360"/>
      </w:pP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longitud de onda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Velocidad de propagación en el medio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frecuencia de la onda</m:t>
                  </m:r>
                </m:e>
              </m:d>
            </m:den>
          </m:f>
        </m:oMath>
      </m:oMathPara>
    </w:p>
    <w:p w14:paraId="6E1C7564" w14:textId="0EDCDBF5" w:rsidR="00CD3A39" w:rsidRPr="00B70A97" w:rsidRDefault="00CD3A39" w:rsidP="00CD3A39">
      <w:pPr>
        <w:shd w:val="clear" w:color="auto" w:fill="FFFFFF"/>
        <w:spacing w:before="96" w:after="120" w:line="360" w:lineRule="atLeast"/>
        <w:ind w:left="720" w:hanging="360"/>
      </w:pPr>
      <m:oMathPara>
        <m:oMath>
          <m:r>
            <w:rPr>
              <w:rFonts w:ascii="Cambria Math" w:hAnsi="Cambria Math"/>
            </w:rPr>
            <m:t>NA=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abs(n1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n2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rad>
        </m:oMath>
      </m:oMathPara>
    </w:p>
    <w:p w14:paraId="54D06C5F" w14:textId="6FED654C" w:rsidR="00CD3A39" w:rsidRDefault="00A90CE7" w:rsidP="00CD3A39">
      <w:pPr>
        <w:shd w:val="clear" w:color="auto" w:fill="FFFFFF"/>
        <w:spacing w:before="96" w:after="120" w:line="360" w:lineRule="atLeast"/>
        <w:ind w:left="720" w:hanging="360"/>
      </w:pPr>
      <m:oMathPara>
        <m:oMath>
          <m:r>
            <w:rPr>
              <w:rFonts w:ascii="Cambria Math" w:hAnsi="Cambria Math"/>
            </w:rPr>
            <m:t>θc=se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n2</m:t>
                  </m:r>
                </m:num>
                <m:den>
                  <m:r>
                    <w:rPr>
                      <w:rFonts w:ascii="Cambria Math" w:hAnsi="Cambria Math"/>
                    </w:rPr>
                    <m:t>n1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=NA</m:t>
          </m:r>
        </m:oMath>
      </m:oMathPara>
    </w:p>
    <w:p w14:paraId="18242FB5" w14:textId="77777777" w:rsidR="00CD3A39" w:rsidRDefault="00CD3A39" w:rsidP="00CD3A39">
      <w:pPr>
        <w:rPr>
          <w:lang w:eastAsia="es-ES"/>
        </w:rPr>
      </w:pPr>
    </w:p>
    <w:p w14:paraId="27135CF9" w14:textId="5908E873" w:rsidR="00CD3A39" w:rsidRPr="00D76A3B" w:rsidRDefault="00CD3A39" w:rsidP="00CD3A39">
      <w:pPr>
        <w:rPr>
          <w:rFonts w:eastAsiaTheme="minorEastAsia"/>
          <w:lang w:eastAsia="es-ES"/>
        </w:rPr>
      </w:pPr>
      <m:oMathPara>
        <m:oMath>
          <m:r>
            <w:rPr>
              <w:rFonts w:ascii="Cambria Math" w:hAnsi="Cambria Math"/>
              <w:lang w:eastAsia="es-ES"/>
            </w:rPr>
            <m:t>n aire=1</m:t>
          </m:r>
          <m:r>
            <m:rPr>
              <m:sty m:val="p"/>
            </m:rPr>
            <w:rPr>
              <w:rFonts w:ascii="Cambria Math" w:hAnsi="Cambria Math"/>
              <w:lang w:eastAsia="es-ES"/>
            </w:rPr>
            <w:br/>
          </m:r>
        </m:oMath>
        <m:oMath>
          <m:r>
            <w:rPr>
              <w:rFonts w:ascii="Cambria Math" w:hAnsi="Cambria Math"/>
              <w:lang w:eastAsia="es-ES"/>
            </w:rPr>
            <m:t>n agua=1.33</m:t>
          </m:r>
        </m:oMath>
      </m:oMathPara>
    </w:p>
    <w:p w14:paraId="79DE3EEB" w14:textId="5B08ADF3" w:rsidR="00D76A3B" w:rsidRDefault="00D76A3B" w:rsidP="00D76A3B">
      <w:pPr>
        <w:pStyle w:val="Heading1"/>
        <w:rPr>
          <w:b/>
          <w:bCs/>
          <w:u w:val="single"/>
          <w:lang w:eastAsia="es-ES"/>
        </w:rPr>
      </w:pPr>
      <w:r w:rsidRPr="00D76A3B">
        <w:rPr>
          <w:b/>
          <w:bCs/>
          <w:u w:val="single"/>
          <w:lang w:eastAsia="es-ES"/>
        </w:rPr>
        <w:t>Radio Enlaces</w:t>
      </w:r>
    </w:p>
    <w:p w14:paraId="3F2F0F93" w14:textId="5459683A" w:rsidR="002B011E" w:rsidRPr="002B011E" w:rsidRDefault="002B011E" w:rsidP="002B011E">
      <w:pPr>
        <w:rPr>
          <w:lang w:eastAsia="es-ES"/>
        </w:rPr>
      </w:pPr>
      <m:oMathPara>
        <m:oMath>
          <m:r>
            <w:rPr>
              <w:rFonts w:ascii="Cambria Math" w:hAnsi="Cambria Math"/>
              <w:lang w:eastAsia="es-ES"/>
            </w:rPr>
            <m:t>λ=</m:t>
          </m:r>
          <m:f>
            <m:fPr>
              <m:ctrlPr>
                <w:rPr>
                  <w:rFonts w:ascii="Cambria Math" w:hAnsi="Cambria Math"/>
                  <w:i/>
                  <w:lang w:eastAsia="es-ES"/>
                </w:rPr>
              </m:ctrlPr>
            </m:fPr>
            <m:num>
              <m:r>
                <w:rPr>
                  <w:rFonts w:ascii="Cambria Math" w:hAnsi="Cambria Math"/>
                  <w:lang w:eastAsia="es-ES"/>
                </w:rPr>
                <m:t>c</m:t>
              </m:r>
            </m:num>
            <m:den>
              <m:r>
                <w:rPr>
                  <w:rFonts w:ascii="Cambria Math" w:hAnsi="Cambria Math"/>
                  <w:lang w:eastAsia="es-ES"/>
                </w:rPr>
                <m:t>f</m:t>
              </m:r>
            </m:den>
          </m:f>
          <m:r>
            <w:rPr>
              <w:rFonts w:ascii="Cambria Math" w:eastAsiaTheme="minorEastAsia" w:hAnsi="Cambria Math"/>
              <w:lang w:eastAsia="es-ES"/>
            </w:rPr>
            <m:t xml:space="preserve">         fλ=c</m:t>
          </m:r>
        </m:oMath>
      </m:oMathPara>
    </w:p>
    <w:p w14:paraId="7A7A3DCB" w14:textId="3171200F" w:rsidR="00D76A3B" w:rsidRDefault="00D76A3B" w:rsidP="00D76A3B">
      <w:pPr>
        <w:pStyle w:val="Heading2"/>
        <w:rPr>
          <w:b/>
          <w:bCs/>
          <w:lang w:eastAsia="es-ES"/>
        </w:rPr>
      </w:pPr>
      <w:r w:rsidRPr="00D76A3B">
        <w:rPr>
          <w:b/>
          <w:bCs/>
          <w:lang w:eastAsia="es-ES"/>
        </w:rPr>
        <w:t>Línea de vista</w:t>
      </w:r>
    </w:p>
    <w:p w14:paraId="37597776" w14:textId="2F258783" w:rsidR="008B444B" w:rsidRPr="008B444B" w:rsidRDefault="008B444B" w:rsidP="008B444B">
      <w:pPr>
        <w:rPr>
          <w:lang w:eastAsia="es-ES"/>
        </w:rPr>
      </w:pPr>
      <w:r>
        <w:rPr>
          <w:lang w:eastAsia="es-ES"/>
        </w:rPr>
        <w:t>K = 4/3</w:t>
      </w:r>
    </w:p>
    <w:p w14:paraId="49B618EE" w14:textId="04E08236" w:rsidR="00D76A3B" w:rsidRDefault="00D76A3B" w:rsidP="00D76A3B">
      <w:pPr>
        <w:pStyle w:val="ListParagraph"/>
        <w:numPr>
          <w:ilvl w:val="0"/>
          <w:numId w:val="1"/>
        </w:numPr>
      </w:pPr>
      <w:r w:rsidRPr="00B234E8">
        <w:t xml:space="preserve">Si no hay </w:t>
      </w:r>
      <w:r w:rsidR="00765B99" w:rsidRPr="00B234E8">
        <w:t>obstáculos</w:t>
      </w:r>
      <w:r w:rsidRPr="00B234E8">
        <w:t>, la línea de visión óptica se puede expresar cómo:</w:t>
      </w:r>
    </w:p>
    <w:p w14:paraId="69E74CC8" w14:textId="77777777" w:rsidR="00D76A3B" w:rsidRPr="00B234E8" w:rsidRDefault="00D76A3B" w:rsidP="00D76A3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/>
          </w:rPr>
          <m:t>=3,57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h</m:t>
            </m:r>
          </m:e>
        </m:rad>
      </m:oMath>
    </w:p>
    <w:p w14:paraId="5C8DDF23" w14:textId="3AF5E7DE" w:rsidR="00D76A3B" w:rsidRPr="00D76A3B" w:rsidRDefault="00D76A3B" w:rsidP="00D76A3B">
      <w:pPr>
        <w:pStyle w:val="ListParagraph"/>
        <w:numPr>
          <w:ilvl w:val="1"/>
          <w:numId w:val="1"/>
        </w:numPr>
      </w:pPr>
      <w:r w:rsidRPr="00B234E8">
        <w:t xml:space="preserve">d es la distancia entre la antena y el radio horizonte en </w:t>
      </w:r>
      <w:r w:rsidR="009B3CA9" w:rsidRPr="00B234E8">
        <w:t>kilómetros</w:t>
      </w:r>
      <w:r w:rsidRPr="00B234E8">
        <w:t xml:space="preserve"> y h es la altura en metros.</w:t>
      </w:r>
    </w:p>
    <w:p w14:paraId="64AEAB58" w14:textId="77777777" w:rsidR="00D76A3B" w:rsidRDefault="00D76A3B" w:rsidP="00D76A3B">
      <w:pPr>
        <w:pStyle w:val="ListParagraph"/>
        <w:numPr>
          <w:ilvl w:val="0"/>
          <w:numId w:val="1"/>
        </w:numPr>
      </w:pPr>
      <w:r w:rsidRPr="00B234E8">
        <w:t>La l</w:t>
      </w:r>
      <w:r w:rsidRPr="00B234E8">
        <w:rPr>
          <w:rFonts w:ascii="Calibri" w:hAnsi="Calibri" w:cs="Calibri"/>
        </w:rPr>
        <w:t>í</w:t>
      </w:r>
      <w:r w:rsidRPr="00B234E8">
        <w:t>nea efectiva se expresa:</w:t>
      </w:r>
    </w:p>
    <w:p w14:paraId="1BF04522" w14:textId="77777777" w:rsidR="00D76A3B" w:rsidRDefault="00D76A3B" w:rsidP="00D76A3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/>
          </w:rPr>
          <m:t>=3,57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Kh</m:t>
            </m:r>
          </m:e>
        </m:rad>
      </m:oMath>
    </w:p>
    <w:p w14:paraId="6B98EDFC" w14:textId="77777777" w:rsidR="00D76A3B" w:rsidRDefault="00D76A3B" w:rsidP="00D76A3B">
      <w:pPr>
        <w:pStyle w:val="ListParagraph"/>
        <w:numPr>
          <w:ilvl w:val="1"/>
          <w:numId w:val="1"/>
        </w:numPr>
      </w:pPr>
      <w:r w:rsidRPr="00B234E8">
        <w:t>Donde K es un factor de ajuste que tiene en cuenta la difracción.</w:t>
      </w:r>
    </w:p>
    <w:p w14:paraId="64EEC512" w14:textId="77777777" w:rsidR="00D76A3B" w:rsidRDefault="00D76A3B" w:rsidP="00D76A3B">
      <w:pPr>
        <w:pStyle w:val="ListParagraph"/>
        <w:numPr>
          <w:ilvl w:val="0"/>
          <w:numId w:val="1"/>
        </w:numPr>
      </w:pPr>
      <w:r w:rsidRPr="00B234E8">
        <w:t>El enlace completo se expresa:</w:t>
      </w:r>
    </w:p>
    <w:p w14:paraId="370B2C5D" w14:textId="77777777" w:rsidR="00D76A3B" w:rsidRDefault="00D76A3B" w:rsidP="00D76A3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/>
          </w:rPr>
          <m:t>=3,57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cs="Cambria Math"/>
                <w:i/>
              </w:rPr>
            </m:ctrlPr>
          </m:deg>
          <m:e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rad>
        <m:r>
          <w:rPr>
            <w:rFonts w:ascii="Cambria Math" w:hAnsi="Cambria Math"/>
          </w:rPr>
          <m:t>+3,57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cs="Cambria Math"/>
                <w:i/>
              </w:rPr>
            </m:ctrlPr>
          </m:deg>
          <m:e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</m:oMath>
    </w:p>
    <w:p w14:paraId="42B1CA0C" w14:textId="77777777" w:rsidR="00D76A3B" w:rsidRDefault="00D76A3B" w:rsidP="00D76A3B">
      <w:pPr>
        <w:pStyle w:val="ListParagraph"/>
        <w:numPr>
          <w:ilvl w:val="1"/>
          <w:numId w:val="1"/>
        </w:numPr>
      </w:pPr>
      <w:r w:rsidRPr="00B234E8">
        <w:t>h1 y h2 son las alturas de las torres.</w:t>
      </w:r>
    </w:p>
    <w:p w14:paraId="094882FE" w14:textId="022BB195" w:rsidR="0025786A" w:rsidRDefault="0025786A" w:rsidP="0025786A">
      <w:pPr>
        <w:pStyle w:val="Heading2"/>
        <w:rPr>
          <w:b/>
          <w:bCs/>
        </w:rPr>
      </w:pPr>
      <w:r w:rsidRPr="0025786A">
        <w:rPr>
          <w:b/>
          <w:bCs/>
        </w:rPr>
        <w:t>Zona de Fresnel</w:t>
      </w:r>
    </w:p>
    <w:p w14:paraId="2CB20934" w14:textId="78025A20" w:rsidR="0025786A" w:rsidRPr="00762BCB" w:rsidRDefault="00000000" w:rsidP="0025786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y λ en m</m:t>
          </m:r>
        </m:oMath>
      </m:oMathPara>
    </w:p>
    <w:p w14:paraId="41FF2968" w14:textId="32DF73F9" w:rsidR="00D76A3B" w:rsidRDefault="00E445F1" w:rsidP="00E445F1">
      <w:pPr>
        <w:pStyle w:val="Heading2"/>
        <w:rPr>
          <w:b/>
          <w:bCs/>
          <w:lang w:eastAsia="es-ES"/>
        </w:rPr>
      </w:pPr>
      <w:r w:rsidRPr="00E445F1">
        <w:rPr>
          <w:b/>
          <w:bCs/>
          <w:lang w:eastAsia="es-ES"/>
        </w:rPr>
        <w:t>Antena</w:t>
      </w:r>
    </w:p>
    <w:p w14:paraId="780EA8E4" w14:textId="3489E998" w:rsidR="00E925DD" w:rsidRPr="00E925DD" w:rsidRDefault="00E925DD" w:rsidP="00E925DD">
      <w:pPr>
        <w:rPr>
          <w:rFonts w:eastAsiaTheme="minorEastAsia"/>
          <w:lang w:eastAsia="es-ES"/>
        </w:rPr>
      </w:pPr>
      <m:oMathPara>
        <m:oMath>
          <m:r>
            <w:rPr>
              <w:rFonts w:ascii="Cambria Math" w:hAnsi="Cambria Math"/>
              <w:lang w:eastAsia="es-ES"/>
            </w:rPr>
            <m:t>Area=π*</m:t>
          </m:r>
          <m:sSup>
            <m:sSupPr>
              <m:ctrlPr>
                <w:rPr>
                  <w:rFonts w:ascii="Cambria Math" w:hAnsi="Cambria Math"/>
                  <w:i/>
                  <w:lang w:eastAsia="es-E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es-ES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es-ES"/>
                    </w:rPr>
                    <m:t>radio</m:t>
                  </m:r>
                </m:e>
              </m:d>
            </m:e>
            <m:sup>
              <m:r>
                <w:rPr>
                  <w:rFonts w:ascii="Cambria Math" w:hAnsi="Cambria Math"/>
                  <w:lang w:eastAsia="es-ES"/>
                </w:rPr>
                <m:t>2</m:t>
              </m:r>
            </m:sup>
          </m:sSup>
        </m:oMath>
      </m:oMathPara>
    </w:p>
    <w:p w14:paraId="49B0A89B" w14:textId="406052D9" w:rsidR="00E925DD" w:rsidRPr="00E925DD" w:rsidRDefault="00000000" w:rsidP="00E925DD">
      <w:pPr>
        <w:rPr>
          <w:lang w:eastAsia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lang w:eastAsia="es-ES"/>
                </w:rPr>
                <m:t>A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e</m:t>
              </m:r>
            </m:sub>
          </m:sSub>
          <m:r>
            <w:rPr>
              <w:rFonts w:ascii="Cambria Math" w:hAnsi="Cambria Math"/>
              <w:lang w:eastAsia="es-ES"/>
            </w:rPr>
            <m:t>=Area*eficiencia</m:t>
          </m:r>
        </m:oMath>
      </m:oMathPara>
    </w:p>
    <w:p w14:paraId="7DB5B974" w14:textId="248BE856" w:rsidR="00E445F1" w:rsidRPr="006205FF" w:rsidRDefault="00E445F1" w:rsidP="00E445F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5BA78B7" w14:textId="325F1DFC" w:rsidR="00E445F1" w:rsidRDefault="00A6546B" w:rsidP="00A6546B">
      <w:pPr>
        <w:pStyle w:val="Heading2"/>
        <w:rPr>
          <w:b/>
          <w:bCs/>
          <w:lang w:eastAsia="es-ES"/>
        </w:rPr>
      </w:pPr>
      <w:r w:rsidRPr="00A6546B">
        <w:rPr>
          <w:b/>
          <w:bCs/>
          <w:lang w:eastAsia="es-ES"/>
        </w:rPr>
        <w:t>Factibilidad Técnica</w:t>
      </w:r>
    </w:p>
    <w:p w14:paraId="6739DD44" w14:textId="480A0A08" w:rsidR="00A6546B" w:rsidRPr="00A6546B" w:rsidRDefault="00A6546B" w:rsidP="00A6546B">
      <w:pPr>
        <w:rPr>
          <w:lang w:eastAsia="es-ES"/>
        </w:rPr>
      </w:pPr>
      <w:r w:rsidRPr="00A6546B">
        <w:rPr>
          <w:b/>
          <w:bCs/>
          <w:lang w:eastAsia="es-ES"/>
        </w:rPr>
        <w:t>Perdidas en el alimentador</w:t>
      </w:r>
      <w:r>
        <w:rPr>
          <w:lang w:eastAsia="es-ES"/>
        </w:rPr>
        <w:br/>
      </w:r>
      <w:r w:rsidR="00CA2179">
        <w:rPr>
          <w:lang w:eastAsia="es-ES"/>
        </w:rPr>
        <w:t>Atenuación</w:t>
      </w:r>
      <w:r>
        <w:rPr>
          <w:lang w:eastAsia="es-ES"/>
        </w:rPr>
        <w:t xml:space="preserve"> por metro, atenuación en los acoples y perdida por diversidad. Todas tabuladas.</w:t>
      </w:r>
    </w:p>
    <w:p w14:paraId="187CD47C" w14:textId="6597F39A" w:rsidR="00A6546B" w:rsidRPr="00A6546B" w:rsidRDefault="00000000" w:rsidP="00A6546B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hAnsi="Cambria Math"/>
                  <w:lang w:eastAsia="es-ES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es-ES"/>
                </w:rPr>
              </m:ctrlPr>
            </m:dPr>
            <m:e>
              <m:r>
                <w:rPr>
                  <w:rFonts w:ascii="Cambria Math" w:hAnsi="Cambria Math"/>
                  <w:lang w:eastAsia="es-ES"/>
                </w:rPr>
                <m:t>dB</m:t>
              </m:r>
            </m:e>
          </m:d>
          <m:r>
            <w:rPr>
              <w:rFonts w:ascii="Cambria Math" w:hAnsi="Cambria Math"/>
              <w:lang w:eastAsia="es-ES"/>
            </w:rPr>
            <m:t>=L</m:t>
          </m:r>
          <m:d>
            <m:dPr>
              <m:ctrlPr>
                <w:rPr>
                  <w:rFonts w:ascii="Cambria Math" w:hAnsi="Cambria Math"/>
                  <w:i/>
                  <w:lang w:eastAsia="es-ES"/>
                </w:rPr>
              </m:ctrlPr>
            </m:dPr>
            <m:e>
              <m:r>
                <w:rPr>
                  <w:rFonts w:ascii="Cambria Math" w:hAnsi="Cambria Math"/>
                  <w:lang w:eastAsia="es-ES"/>
                </w:rPr>
                <m:t>m</m:t>
              </m:r>
            </m:e>
          </m:d>
          <m:r>
            <w:rPr>
              <w:rFonts w:ascii="Cambria Math" w:hAnsi="Cambria Math"/>
              <w:lang w:eastAsia="es-ES"/>
            </w:rPr>
            <m:t>⋅dB/m+Qacoples⋅dB/acoples+dB diversidad</m:t>
          </m:r>
        </m:oMath>
      </m:oMathPara>
    </w:p>
    <w:p w14:paraId="43EA4540" w14:textId="396219B5" w:rsidR="00A6546B" w:rsidRDefault="00A6546B" w:rsidP="00A6546B">
      <w:pPr>
        <w:rPr>
          <w:rFonts w:eastAsiaTheme="minorEastAsia"/>
          <w:b/>
          <w:bCs/>
          <w:lang w:eastAsia="es-ES"/>
        </w:rPr>
      </w:pPr>
      <w:r>
        <w:rPr>
          <w:rFonts w:eastAsiaTheme="minorEastAsia"/>
          <w:b/>
          <w:bCs/>
          <w:lang w:eastAsia="es-ES"/>
        </w:rPr>
        <w:t>Perdidas en la trayectoria</w:t>
      </w:r>
    </w:p>
    <w:p w14:paraId="09394D79" w14:textId="0BE8EC41" w:rsidR="00A6546B" w:rsidRPr="00A6546B" w:rsidRDefault="00000000" w:rsidP="00A6546B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es-ES"/>
                </w:rPr>
                <m:t>dB</m:t>
              </m:r>
            </m:e>
          </m:d>
          <m:r>
            <w:rPr>
              <w:rFonts w:ascii="Cambria Math" w:eastAsiaTheme="minorEastAsia" w:hAnsi="Cambria Math"/>
              <w:lang w:eastAsia="es-ES"/>
            </w:rPr>
            <m:t>=92,44+20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es-E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s-E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eastAsia="es-ES"/>
                        </w:rPr>
                        <m:t>GHz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eastAsia="es-ES"/>
            </w:rPr>
            <m:t>+20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es-E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s-ES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eastAsia="es-ES"/>
                        </w:rPr>
                        <m:t>Km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eastAsia="es-ES"/>
            </w:rPr>
            <m:t xml:space="preserve"> </m:t>
          </m:r>
        </m:oMath>
      </m:oMathPara>
    </w:p>
    <w:p w14:paraId="5D4DC24F" w14:textId="6F7F1B17" w:rsidR="00A6546B" w:rsidRDefault="00A6546B" w:rsidP="00A6546B">
      <w:pPr>
        <w:rPr>
          <w:rFonts w:eastAsiaTheme="minorEastAsia"/>
          <w:b/>
          <w:bCs/>
          <w:lang w:eastAsia="es-ES"/>
        </w:rPr>
      </w:pPr>
      <w:r>
        <w:rPr>
          <w:rFonts w:eastAsiaTheme="minorEastAsia"/>
          <w:b/>
          <w:bCs/>
          <w:lang w:eastAsia="es-ES"/>
        </w:rPr>
        <w:lastRenderedPageBreak/>
        <w:t>Perdidas por desvanecimiento</w:t>
      </w:r>
    </w:p>
    <w:p w14:paraId="6624EF51" w14:textId="2F19D697" w:rsidR="00A6546B" w:rsidRPr="00A6546B" w:rsidRDefault="00000000" w:rsidP="00A6546B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es-ES"/>
                </w:rPr>
                <m:t>dB</m:t>
              </m:r>
            </m:e>
          </m:d>
          <m:r>
            <w:rPr>
              <w:rFonts w:ascii="Cambria Math" w:eastAsiaTheme="minorEastAsia" w:hAnsi="Cambria Math"/>
              <w:lang w:eastAsia="es-ES"/>
            </w:rPr>
            <m:t>=30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es-E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s-ES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eastAsia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eastAsia="es-ES"/>
                        </w:rPr>
                        <m:t>Km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lang w:eastAsia="es-ES"/>
            </w:rPr>
            <m:t>+10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es-E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s-ES"/>
                    </w:rPr>
                    <m:t>6ABF</m:t>
                  </m:r>
                </m:e>
              </m:d>
            </m:e>
          </m:func>
          <m:r>
            <w:rPr>
              <w:rFonts w:ascii="Cambria Math" w:eastAsiaTheme="minorEastAsia" w:hAnsi="Cambria Math"/>
              <w:lang w:eastAsia="es-ES"/>
            </w:rPr>
            <m:t>-10</m:t>
          </m:r>
          <m:func>
            <m:func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eastAsia="es-E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eastAsia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eastAsia="es-ES"/>
                    </w:rPr>
                    <m:t>1-R</m:t>
                  </m:r>
                </m:e>
              </m:d>
            </m:e>
          </m:func>
          <m:r>
            <w:rPr>
              <w:rFonts w:ascii="Cambria Math" w:eastAsiaTheme="minorEastAsia" w:hAnsi="Cambria Math"/>
              <w:lang w:eastAsia="es-ES"/>
            </w:rPr>
            <m:t>-70</m:t>
          </m:r>
        </m:oMath>
      </m:oMathPara>
    </w:p>
    <w:p w14:paraId="32F1376A" w14:textId="6AE7BA57" w:rsidR="00A6546B" w:rsidRDefault="00A6546B" w:rsidP="00A6546B">
      <w:pPr>
        <w:rPr>
          <w:rFonts w:eastAsiaTheme="minorEastAsia"/>
          <w:lang w:eastAsia="es-ES"/>
        </w:rPr>
      </w:pPr>
      <w:r w:rsidRPr="0005250C">
        <w:rPr>
          <w:noProof/>
        </w:rPr>
        <w:drawing>
          <wp:inline distT="0" distB="0" distL="0" distR="0" wp14:anchorId="56E49DD4" wp14:editId="2D777BB2">
            <wp:extent cx="6165028" cy="3028950"/>
            <wp:effectExtent l="0" t="0" r="7620" b="0"/>
            <wp:docPr id="112139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95066" name=""/>
                    <pic:cNvPicPr/>
                  </pic:nvPicPr>
                  <pic:blipFill rotWithShape="1">
                    <a:blip r:embed="rId14"/>
                    <a:srcRect b="12236"/>
                    <a:stretch/>
                  </pic:blipFill>
                  <pic:spPr bwMode="auto">
                    <a:xfrm>
                      <a:off x="0" y="0"/>
                      <a:ext cx="6175549" cy="3034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22B8D" w14:textId="35CE7AE0" w:rsidR="001D6887" w:rsidRDefault="0017733C" w:rsidP="00A6546B">
      <w:pPr>
        <w:rPr>
          <w:rFonts w:eastAsiaTheme="minorEastAsia"/>
          <w:b/>
          <w:bCs/>
          <w:lang w:eastAsia="es-ES"/>
        </w:rPr>
      </w:pPr>
      <w:r>
        <w:rPr>
          <w:rFonts w:eastAsiaTheme="minorEastAsia"/>
          <w:b/>
          <w:bCs/>
          <w:lang w:eastAsia="es-ES"/>
        </w:rPr>
        <w:t>Pérdidas</w:t>
      </w:r>
      <w:r w:rsidR="001D6887">
        <w:rPr>
          <w:rFonts w:eastAsiaTheme="minorEastAsia"/>
          <w:b/>
          <w:bCs/>
          <w:lang w:eastAsia="es-ES"/>
        </w:rPr>
        <w:t xml:space="preserve"> totales</w:t>
      </w:r>
    </w:p>
    <w:p w14:paraId="58482D78" w14:textId="38CF072F" w:rsidR="001D6887" w:rsidRPr="001D6887" w:rsidRDefault="00000000" w:rsidP="00A6546B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es-ES"/>
                </w:rPr>
                <m:t>dB</m:t>
              </m:r>
            </m:e>
          </m:d>
          <m:r>
            <w:rPr>
              <w:rFonts w:ascii="Cambria Math" w:eastAsiaTheme="minorEastAsia" w:hAnsi="Cambria Math"/>
              <w:lang w:eastAsia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 xml:space="preserve">  (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 xml:space="preserve"> generalmente es 2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A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 xml:space="preserve"> por ser dos antenas)</m:t>
          </m:r>
        </m:oMath>
      </m:oMathPara>
    </w:p>
    <w:p w14:paraId="59E0A008" w14:textId="27476175" w:rsidR="001D6887" w:rsidRDefault="001D6887" w:rsidP="00A6546B">
      <w:pPr>
        <w:rPr>
          <w:rFonts w:eastAsiaTheme="minorEastAsia"/>
          <w:b/>
          <w:bCs/>
          <w:lang w:eastAsia="es-ES"/>
        </w:rPr>
      </w:pPr>
      <w:r>
        <w:rPr>
          <w:rFonts w:eastAsiaTheme="minorEastAsia"/>
          <w:b/>
          <w:bCs/>
          <w:lang w:eastAsia="es-ES"/>
        </w:rPr>
        <w:t>Potencia en el receptor debe ser mayor o igual a la sensibilidad en el receptor</w:t>
      </w:r>
    </w:p>
    <w:p w14:paraId="5C1375C8" w14:textId="0E55D385" w:rsidR="001D6887" w:rsidRPr="001D6887" w:rsidRDefault="00000000" w:rsidP="00A6546B">
      <w:pPr>
        <w:rPr>
          <w:rFonts w:eastAsiaTheme="minorEastAsia"/>
          <w:lang w:eastAsia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dBm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eastAsia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dBm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eastAsia="es-E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dB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eastAsia="es-E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lang w:eastAsia="es-ES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eastAsia="es-ES"/>
                </w:rPr>
                <m:t>dBm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lang w:eastAsia="es-E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lang w:eastAsia="es-ES"/>
            </w:rPr>
            <w:br/>
          </m:r>
        </m:oMath>
        <m:oMath>
          <m:r>
            <w:rPr>
              <w:rFonts w:ascii="Cambria Math" w:eastAsiaTheme="minorEastAsia" w:hAnsi="Cambria Math"/>
              <w:lang w:eastAsia="es-ES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R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>=potencia recibida</m:t>
          </m:r>
          <m:r>
            <m:rPr>
              <m:sty m:val="p"/>
            </m:rPr>
            <w:rPr>
              <w:rFonts w:ascii="Cambria Math" w:eastAsiaTheme="minorEastAsia" w:hAnsi="Cambria Math"/>
              <w:lang w:eastAsia="es-ES"/>
            </w:rPr>
            <w:br/>
          </m:r>
        </m:oMath>
        <m:oMath>
          <m:r>
            <w:rPr>
              <w:rFonts w:ascii="Cambria Math" w:eastAsiaTheme="minorEastAsia" w:hAnsi="Cambria Math"/>
              <w:lang w:eastAsia="es-ES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>=potencia en el emisor</m:t>
          </m:r>
          <m:r>
            <m:rPr>
              <m:sty m:val="p"/>
            </m:rPr>
            <w:rPr>
              <w:rFonts w:ascii="Cambria Math" w:eastAsiaTheme="minorEastAsia" w:hAnsi="Cambria Math"/>
              <w:lang w:eastAsia="es-ES"/>
            </w:rPr>
            <w:br/>
          </m:r>
        </m:oMath>
        <m:oMath>
          <m:r>
            <w:rPr>
              <w:rFonts w:ascii="Cambria Math" w:eastAsiaTheme="minorEastAsia" w:hAnsi="Cambria Math"/>
              <w:lang w:eastAsia="es-ES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>=perdidas totales</m:t>
          </m:r>
          <m:r>
            <m:rPr>
              <m:sty m:val="p"/>
            </m:rPr>
            <w:rPr>
              <w:rFonts w:ascii="Cambria Math" w:eastAsiaTheme="minorEastAsia" w:hAnsi="Cambria Math"/>
              <w:lang w:eastAsia="es-ES"/>
            </w:rPr>
            <w:br/>
          </m:r>
        </m:oMath>
        <m:oMath>
          <m:r>
            <w:rPr>
              <w:rFonts w:ascii="Cambria Math" w:eastAsiaTheme="minorEastAsia" w:hAnsi="Cambria Math"/>
              <w:lang w:eastAsia="es-ES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eastAsia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eastAsia="es-ES"/>
                </w:rPr>
                <m:t>R</m:t>
              </m:r>
            </m:sub>
          </m:sSub>
          <m:r>
            <w:rPr>
              <w:rFonts w:ascii="Cambria Math" w:eastAsiaTheme="minorEastAsia" w:hAnsi="Cambria Math"/>
              <w:lang w:eastAsia="es-ES"/>
            </w:rPr>
            <m:t>=sensibilidad en el receptor</m:t>
          </m:r>
        </m:oMath>
      </m:oMathPara>
    </w:p>
    <w:sectPr w:rsidR="001D6887" w:rsidRPr="001D6887" w:rsidSect="00FF6F30">
      <w:pgSz w:w="11906" w:h="16838" w:code="9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AC0524"/>
    <w:multiLevelType w:val="hybridMultilevel"/>
    <w:tmpl w:val="F18AFEC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0EE2EAB"/>
    <w:multiLevelType w:val="hybridMultilevel"/>
    <w:tmpl w:val="0AEE9E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F70EB"/>
    <w:multiLevelType w:val="hybridMultilevel"/>
    <w:tmpl w:val="5F3867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85235">
    <w:abstractNumId w:val="1"/>
  </w:num>
  <w:num w:numId="2" w16cid:durableId="1862813461">
    <w:abstractNumId w:val="0"/>
  </w:num>
  <w:num w:numId="3" w16cid:durableId="40716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66"/>
    <w:rsid w:val="00035EAE"/>
    <w:rsid w:val="000D1C39"/>
    <w:rsid w:val="000E4801"/>
    <w:rsid w:val="00110ECF"/>
    <w:rsid w:val="0017733C"/>
    <w:rsid w:val="001C347A"/>
    <w:rsid w:val="001D6887"/>
    <w:rsid w:val="002233AA"/>
    <w:rsid w:val="0025786A"/>
    <w:rsid w:val="00281832"/>
    <w:rsid w:val="002B011E"/>
    <w:rsid w:val="003141C4"/>
    <w:rsid w:val="0035363C"/>
    <w:rsid w:val="0042620C"/>
    <w:rsid w:val="004C219E"/>
    <w:rsid w:val="00511C65"/>
    <w:rsid w:val="0055694E"/>
    <w:rsid w:val="0056412D"/>
    <w:rsid w:val="00585C94"/>
    <w:rsid w:val="005F5CC8"/>
    <w:rsid w:val="00602B73"/>
    <w:rsid w:val="00670D9F"/>
    <w:rsid w:val="00701720"/>
    <w:rsid w:val="0072528F"/>
    <w:rsid w:val="00762BCB"/>
    <w:rsid w:val="00765B99"/>
    <w:rsid w:val="00766E7D"/>
    <w:rsid w:val="007D7CE5"/>
    <w:rsid w:val="008963E0"/>
    <w:rsid w:val="008B444B"/>
    <w:rsid w:val="00900F34"/>
    <w:rsid w:val="009554F9"/>
    <w:rsid w:val="009B3CA9"/>
    <w:rsid w:val="009D19D7"/>
    <w:rsid w:val="00A15FFD"/>
    <w:rsid w:val="00A6310C"/>
    <w:rsid w:val="00A6546B"/>
    <w:rsid w:val="00A90CE7"/>
    <w:rsid w:val="00A94657"/>
    <w:rsid w:val="00AA5D66"/>
    <w:rsid w:val="00AB0477"/>
    <w:rsid w:val="00B41FD4"/>
    <w:rsid w:val="00B94A07"/>
    <w:rsid w:val="00B97594"/>
    <w:rsid w:val="00BA6A47"/>
    <w:rsid w:val="00BB4E89"/>
    <w:rsid w:val="00BC7011"/>
    <w:rsid w:val="00BD7AEF"/>
    <w:rsid w:val="00BE571E"/>
    <w:rsid w:val="00BF18E8"/>
    <w:rsid w:val="00C00AEF"/>
    <w:rsid w:val="00C04AD0"/>
    <w:rsid w:val="00C2788E"/>
    <w:rsid w:val="00CA2179"/>
    <w:rsid w:val="00CD3A39"/>
    <w:rsid w:val="00CF55F8"/>
    <w:rsid w:val="00D02378"/>
    <w:rsid w:val="00D76A3B"/>
    <w:rsid w:val="00E445F1"/>
    <w:rsid w:val="00E73869"/>
    <w:rsid w:val="00E925DD"/>
    <w:rsid w:val="00EC2AD6"/>
    <w:rsid w:val="00F002EE"/>
    <w:rsid w:val="00F34FF2"/>
    <w:rsid w:val="00F4096B"/>
    <w:rsid w:val="00F947C6"/>
    <w:rsid w:val="00FE7566"/>
    <w:rsid w:val="00FF1EFC"/>
    <w:rsid w:val="00FF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3409A"/>
  <w15:chartTrackingRefBased/>
  <w15:docId w15:val="{A6D78590-DDAE-40D3-BD2E-27BB07DB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2D"/>
  </w:style>
  <w:style w:type="paragraph" w:styleId="Heading1">
    <w:name w:val="heading 1"/>
    <w:basedOn w:val="Normal"/>
    <w:next w:val="Normal"/>
    <w:link w:val="Heading1Char"/>
    <w:uiPriority w:val="9"/>
    <w:qFormat/>
    <w:rsid w:val="005641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1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1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641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41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efault">
    <w:name w:val="Default"/>
    <w:rsid w:val="005641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56412D"/>
    <w:pPr>
      <w:ind w:left="720"/>
      <w:contextualSpacing/>
    </w:pPr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70D9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02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5</Pages>
  <Words>863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40</cp:revision>
  <dcterms:created xsi:type="dcterms:W3CDTF">2024-09-11T21:53:00Z</dcterms:created>
  <dcterms:modified xsi:type="dcterms:W3CDTF">2024-10-20T23:51:00Z</dcterms:modified>
</cp:coreProperties>
</file>