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ARP</w:t>
      </w:r>
    </w:p>
    <w:p>
      <w:pPr>
        <w:pStyle w:val="ListParagraph"/>
        <w:numPr>
          <w:ilvl w:val="0"/>
          <w:numId w:val="2"/>
        </w:numPr>
        <w:rPr/>
      </w:pPr>
      <w:r>
        <w:rPr/>
        <w:t>Realizar la siguiente topología, usando el simulador PT</w:t>
      </w:r>
    </w:p>
    <w:p>
      <w:pPr>
        <w:pStyle w:val="ListParagraph"/>
        <w:rPr/>
      </w:pPr>
      <w:r>
        <w:rPr/>
        <w:drawing>
          <wp:anchor behindDoc="0" distT="0" distB="0" distL="114300" distR="114300" simplePos="0" locked="0" layoutInCell="0" allowOverlap="1" relativeHeight="2">
            <wp:simplePos x="0" y="0"/>
            <wp:positionH relativeFrom="column">
              <wp:posOffset>354965</wp:posOffset>
            </wp:positionH>
            <wp:positionV relativeFrom="paragraph">
              <wp:posOffset>142875</wp:posOffset>
            </wp:positionV>
            <wp:extent cx="4921250" cy="1816100"/>
            <wp:effectExtent l="0" t="0" r="0" b="0"/>
            <wp:wrapTight wrapText="bothSides">
              <wp:wrapPolygon edited="0">
                <wp:start x="-82" y="-223"/>
                <wp:lineTo x="-82" y="21749"/>
                <wp:lineTo x="21654" y="21749"/>
                <wp:lineTo x="21654" y="-223"/>
                <wp:lineTo x="-82" y="-223"/>
              </wp:wrapPolygon>
            </wp:wrapTight>
            <wp:docPr id="1"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
                    <pic:cNvPicPr>
                      <a:picLocks noChangeAspect="1" noChangeArrowheads="1"/>
                    </pic:cNvPicPr>
                  </pic:nvPicPr>
                  <pic:blipFill>
                    <a:blip r:embed="rId2"/>
                    <a:stretch>
                      <a:fillRect/>
                    </a:stretch>
                  </pic:blipFill>
                  <pic:spPr bwMode="auto">
                    <a:xfrm>
                      <a:off x="0" y="0"/>
                      <a:ext cx="4921250" cy="1816100"/>
                    </a:xfrm>
                    <a:prstGeom prst="rect">
                      <a:avLst/>
                    </a:prstGeom>
                    <a:ln w="9525">
                      <a:solidFill>
                        <a:srgbClr val="4F81BD"/>
                      </a:solidFill>
                    </a:ln>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color w:val="FF0000"/>
          <w:lang w:val="en-US"/>
        </w:rPr>
      </w:pPr>
      <w:r>
        <w:rPr>
          <w:color w:val="FF0000"/>
          <w:lang w:val="en-US"/>
        </w:rPr>
        <w:t xml:space="preserve">Respuestas </w:t>
      </w:r>
      <w:r>
        <w:rPr>
          <w:color w:val="FF0000"/>
          <w:lang w:val="es-ES"/>
        </w:rPr>
        <w:t>están escritas</w:t>
      </w:r>
      <w:r>
        <w:rPr>
          <w:color w:val="FF0000"/>
          <w:lang w:val="en-US"/>
        </w:rPr>
        <w:t xml:space="preserve"> en este color</w:t>
      </w:r>
    </w:p>
    <w:p>
      <w:pPr>
        <w:pStyle w:val="Normal"/>
        <w:rPr/>
      </w:pPr>
      <w:r>
        <w:rPr/>
        <w:tab/>
        <w:t>Se pide:</w:t>
      </w:r>
    </w:p>
    <w:p>
      <w:pPr>
        <w:pStyle w:val="Normal"/>
        <w:numPr>
          <w:ilvl w:val="0"/>
          <w:numId w:val="3"/>
        </w:numPr>
        <w:rPr/>
      </w:pPr>
      <w:r>
        <w:rPr/>
        <w:t xml:space="preserve">Realizar la topología anterior, teniendo en cuenta que los cables para unir PC’s y switches, son derechos, mientras que entre conmutadores, son cruzados </w:t>
      </w:r>
    </w:p>
    <w:p>
      <w:pPr>
        <w:pStyle w:val="Normal"/>
        <w:rPr/>
      </w:pPr>
      <w:r>
        <w:rPr>
          <w:color w:val="FF0000"/>
          <w:lang w:val="en-US"/>
        </w:rPr>
        <w:t>Agregar las pcs y entrar a su pestañ</w:t>
      </w:r>
      <w:r>
        <w:rPr>
          <w:color w:val="FF0000"/>
          <w:lang w:val="es-ES"/>
        </w:rPr>
        <w:t xml:space="preserve">a </w:t>
      </w:r>
      <w:r>
        <w:rPr>
          <w:color w:val="FF0000"/>
          <w:lang w:val="en-US"/>
        </w:rPr>
        <w:t>“Desktop” y luego a “IP configuration”, despues escribir la ip que corresponda en “IP access”, la mask se pone sola una vez que escribis la ip.</w:t>
      </w:r>
    </w:p>
    <w:p>
      <w:pPr>
        <w:pStyle w:val="Normal"/>
        <w:rPr/>
      </w:pPr>
      <w:r>
        <w:rPr>
          <w:color w:val="FF0000"/>
          <w:lang w:val="en-US"/>
        </w:rPr>
        <w:t xml:space="preserve">Despues agregué </w:t>
      </w:r>
      <w:r>
        <w:rPr>
          <w:color w:val="FF0000"/>
          <w:lang w:val="es-ES"/>
        </w:rPr>
        <w:t xml:space="preserve">todos los switches de clase Switch-PT (no los Switch-PT-empty). </w:t>
      </w:r>
      <w:r>
        <w:rPr>
          <w:color w:val="FF0000"/>
          <w:lang w:val="en-US"/>
        </w:rPr>
        <w:t xml:space="preserve">Al del medio hay que agregarle un puerto </w:t>
      </w:r>
      <w:r>
        <w:rPr>
          <w:color w:val="FF0000"/>
          <w:lang w:val="es-ES"/>
        </w:rPr>
        <w:t xml:space="preserve">más para poder conectarle 5 cables. </w:t>
      </w:r>
    </w:p>
    <w:p>
      <w:pPr>
        <w:pStyle w:val="Normal"/>
        <w:rPr/>
      </w:pPr>
      <w:r>
        <w:rPr>
          <w:color w:val="FF0000"/>
          <w:lang w:val="es-ES"/>
        </w:rPr>
        <w:t xml:space="preserve">Para esto hay que abrir su configuracion (haciendole click), apagarlo (tocando el botón de apagado en el dibujo), elegir un el puerto tipo 1CFE </w:t>
      </w:r>
      <w:r>
        <w:rPr>
          <w:color w:val="FF0000"/>
          <w:lang w:val="en-US"/>
        </w:rPr>
        <w:t>y arrastrarlo desde abajo a la derecha hasta un hueco para agregarlo al router. Despues volver a prenderlo.</w:t>
      </w:r>
    </w:p>
    <w:p>
      <w:pPr>
        <w:pStyle w:val="Normal"/>
        <w:rPr>
          <w:lang w:val="es-ES"/>
        </w:rPr>
      </w:pPr>
      <w:r>
        <w:rPr>
          <w:color w:val="FF0000"/>
          <w:lang w:val="es-ES"/>
        </w:rPr>
        <w:t>(Imagen debajo)</w:t>
      </w:r>
    </w:p>
    <w:p>
      <w:pPr>
        <w:pStyle w:val="Normal"/>
        <w:rPr/>
      </w:pPr>
      <w:r>
        <w:rPr>
          <w:color w:val="FF0000"/>
          <w:lang w:val="en-US"/>
        </w:rPr>
        <w:t>T</w:t>
      </w:r>
      <w:r>
        <w:rPr>
          <w:color w:val="FF0000"/>
          <w:lang w:val="en-US"/>
        </w:rPr>
        <w:t>am</w:t>
      </w:r>
      <w:r>
        <w:rPr>
          <w:color w:val="FF0000"/>
          <w:lang w:val="es-ES"/>
        </w:rPr>
        <w:t>bién se puede usar otro switch que tenga más puertos asi no hay que agregar nada, pero not funny 🤷🏻.</w:t>
      </w:r>
    </w:p>
    <w:p>
      <w:pPr>
        <w:pStyle w:val="Normal"/>
        <w:rPr>
          <w:color w:val="FF0000"/>
          <w:lang w:val="es-ES"/>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00040" cy="48329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400040" cy="4832985"/>
                    </a:xfrm>
                    <a:prstGeom prst="rect">
                      <a:avLst/>
                    </a:prstGeom>
                  </pic:spPr>
                </pic:pic>
              </a:graphicData>
            </a:graphic>
          </wp:anchor>
        </w:drawing>
      </w:r>
    </w:p>
    <w:p>
      <w:pPr>
        <w:pStyle w:val="Normal"/>
        <w:rPr/>
      </w:pPr>
      <w:r>
        <w:rPr>
          <w:color w:val="FF0000"/>
          <w:lang w:val="es-ES"/>
        </w:rPr>
        <w:tab/>
      </w:r>
    </w:p>
    <w:p>
      <w:pPr>
        <w:pStyle w:val="Normal"/>
        <w:numPr>
          <w:ilvl w:val="0"/>
          <w:numId w:val="3"/>
        </w:numPr>
        <w:rPr/>
      </w:pPr>
      <w:r>
        <w:rPr/>
        <w:t>Las PC’s, se unen a los puertos de los switches, en modo Access, mientras que los dispositivos, que se comunican entre si, deben ser en modo Trunk</w:t>
      </w:r>
    </w:p>
    <w:p>
      <w:pPr>
        <w:pStyle w:val="Normal"/>
        <w:numPr>
          <w:ilvl w:val="0"/>
          <w:numId w:val="0"/>
        </w:numPr>
        <w:ind w:hanging="0" w:left="1065"/>
        <w:rPr>
          <w:color w:val="FF0000"/>
          <w:lang w:val="es-ES"/>
        </w:rPr>
      </w:pPr>
      <w:r>
        <w:rPr>
          <w:color w:val="FF0000"/>
          <w:lang w:val="es-ES"/>
        </w:rPr>
        <w:t>Esto se hace abriendo la configuración del switch de nuevo y verificar que los puertos que esten conectados con pcs esten en modo “access” (debería ser así por defecto, asi que no haría falta) y cambiar los que esten conectados con switches a modo “trunk”. (Imagen abajo, en mi caso el Fa3/1, o FastEthernet3/1, esta conectado a un switch entonces lo puse en “trunk”)</w:t>
      </w:r>
    </w:p>
    <w:p>
      <w:pPr>
        <w:pStyle w:val="Normal"/>
        <w:rPr>
          <w:color w:val="FF0000"/>
          <w:lang w:val="es-ES"/>
        </w:rPr>
      </w:pPr>
      <w:r>
        <w:rPr>
          <w:color w:val="FF0000"/>
          <w:lang w:val="es-ES"/>
        </w:rPr>
      </w:r>
    </w:p>
    <w:p>
      <w:pPr>
        <w:pStyle w:val="Normal"/>
        <w:rPr>
          <w:color w:val="FF0000"/>
          <w:lang w:val="es-ES"/>
        </w:rPr>
      </w:pPr>
      <w:r>
        <w:rPr>
          <w:color w:val="FF0000"/>
          <w:lang w:val="es-ES"/>
        </w:rPr>
        <w:drawing>
          <wp:anchor behindDoc="0" distT="0" distB="0" distL="0" distR="0" simplePos="0" locked="0" layoutInCell="0" allowOverlap="1" relativeHeight="6">
            <wp:simplePos x="0" y="0"/>
            <wp:positionH relativeFrom="column">
              <wp:posOffset>147955</wp:posOffset>
            </wp:positionH>
            <wp:positionV relativeFrom="paragraph">
              <wp:posOffset>252730</wp:posOffset>
            </wp:positionV>
            <wp:extent cx="4952365" cy="406463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4952365" cy="4064635"/>
                    </a:xfrm>
                    <a:prstGeom prst="rect">
                      <a:avLst/>
                    </a:prstGeom>
                  </pic:spPr>
                </pic:pic>
              </a:graphicData>
            </a:graphic>
          </wp:anchor>
        </w:drawing>
      </w:r>
    </w:p>
    <w:p>
      <w:pPr>
        <w:pStyle w:val="Normal"/>
        <w:rPr>
          <w:color w:val="FF0000"/>
          <w:lang w:val="es-ES"/>
        </w:rPr>
      </w:pPr>
      <w:r>
        <w:rPr>
          <w:color w:val="FF0000"/>
          <w:lang w:val="es-ES"/>
        </w:rPr>
      </w:r>
    </w:p>
    <w:p>
      <w:pPr>
        <w:pStyle w:val="Normal"/>
        <w:rPr>
          <w:color w:val="FF0000"/>
          <w:lang w:val="es-ES"/>
        </w:rPr>
      </w:pPr>
      <w:r>
        <w:rPr>
          <w:color w:val="FF0000"/>
          <w:lang w:val="es-ES"/>
        </w:rPr>
      </w:r>
    </w:p>
    <w:p>
      <w:pPr>
        <w:pStyle w:val="ListParagraph"/>
        <w:numPr>
          <w:ilvl w:val="0"/>
          <w:numId w:val="3"/>
        </w:numPr>
        <w:rPr/>
      </w:pPr>
      <w:r>
        <w:rPr/>
        <w:t>Configurar las IP’s y sus MASK, en las respectivas PC’s, de acuerdo a la figura</w:t>
      </w:r>
    </w:p>
    <w:p>
      <w:pPr>
        <w:pStyle w:val="ListParagraph"/>
        <w:numPr>
          <w:ilvl w:val="0"/>
          <w:numId w:val="3"/>
        </w:numPr>
        <w:rPr/>
      </w:pPr>
      <w:r>
        <w:rPr/>
        <w:t>Comprobar conectividad total, es decir, usando el comando PING, de cualquier PC a cualquier PC</w:t>
      </w:r>
    </w:p>
    <w:p>
      <w:pPr>
        <w:pStyle w:val="ListParagraph"/>
        <w:numPr>
          <w:ilvl w:val="0"/>
          <w:numId w:val="0"/>
        </w:numPr>
        <w:ind w:hanging="0" w:left="1065"/>
        <w:rPr>
          <w:color w:val="FF0000"/>
          <w:lang w:val="es-ES"/>
        </w:rPr>
      </w:pPr>
      <w:r>
        <w:rPr>
          <w:color w:val="FF0000"/>
          <w:lang w:val="es-ES"/>
        </w:rPr>
        <w:t xml:space="preserve">hacer click a alguna pc, entrar a su pestaña “desktop” y abrir el “Command Propmt”, </w:t>
      </w:r>
      <w:r>
        <w:rPr>
          <w:color w:val="FF0000"/>
          <w:lang w:val="en-US"/>
        </w:rPr>
        <w:t>una vez dentro hacer el comando ping a cualquiera de las ips de las otras pcs. Ej: “ping 192.168.1.8”, desde la PC0. Si no devuelve ningun error ni se queda trabado entonces funca todo.</w:t>
      </w:r>
    </w:p>
    <w:tbl>
      <w:tblPr>
        <w:tblpPr w:vertAnchor="text" w:horzAnchor="margin" w:tblpXSpec="right" w:leftFromText="141" w:rightFromText="141" w:tblpY="108"/>
        <w:tblW w:w="3012" w:type="dxa"/>
        <w:jc w:val="right"/>
        <w:tblInd w:w="0" w:type="dxa"/>
        <w:tblLayout w:type="fixed"/>
        <w:tblCellMar>
          <w:top w:w="0" w:type="dxa"/>
          <w:left w:w="108" w:type="dxa"/>
          <w:bottom w:w="0" w:type="dxa"/>
          <w:right w:w="108" w:type="dxa"/>
        </w:tblCellMar>
        <w:tblLook w:val="00a0"/>
      </w:tblPr>
      <w:tblGrid>
        <w:gridCol w:w="816"/>
        <w:gridCol w:w="2195"/>
      </w:tblGrid>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 xml:space="preserve">PC </w:t>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MAC-Address (IPv4)</w:t>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8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9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ListParagraph"/>
        <w:numPr>
          <w:ilvl w:val="0"/>
          <w:numId w:val="3"/>
        </w:numPr>
        <w:rPr/>
      </w:pPr>
      <w:r/>
      <w:r>
        <w:rPr/>
        <w:t>Completar la siguiente tabla (9 lineas)</w:t>
      </w:r>
    </w:p>
    <w:p>
      <w:pPr>
        <w:pStyle w:val="ListParagraph"/>
        <w:ind w:left="1065"/>
        <w:rPr>
          <w:color w:val="FF0000"/>
          <w:lang w:val="en-US"/>
        </w:rPr>
      </w:pPr>
      <w:r>
        <w:rPr>
          <w:color w:val="FF0000"/>
          <w:lang w:val="en-US"/>
        </w:rPr>
        <w:t>Va a completar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ListParagraph"/>
        <w:numPr>
          <w:ilvl w:val="0"/>
          <w:numId w:val="3"/>
        </w:numPr>
        <w:rPr/>
      </w:pPr>
      <w:r>
        <w:rPr/>
        <w:t>Completar, por cada switch, las tablas siguientes</w:t>
      </w:r>
    </w:p>
    <w:tbl>
      <w:tblPr>
        <w:tblW w:w="6582" w:type="dxa"/>
        <w:jc w:val="left"/>
        <w:tblInd w:w="1152" w:type="dxa"/>
        <w:tblLayout w:type="fixed"/>
        <w:tblCellMar>
          <w:top w:w="0" w:type="dxa"/>
          <w:left w:w="108" w:type="dxa"/>
          <w:bottom w:w="0" w:type="dxa"/>
          <w:right w:w="108" w:type="dxa"/>
        </w:tblCellMar>
        <w:tblLook w:val="00a0"/>
      </w:tblPr>
      <w:tblGrid>
        <w:gridCol w:w="928"/>
        <w:gridCol w:w="976"/>
        <w:gridCol w:w="2126"/>
        <w:gridCol w:w="2551"/>
      </w:tblGrid>
      <w:tr>
        <w:trPr/>
        <w:tc>
          <w:tcPr>
            <w:tcW w:w="1904"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Swith0</w:t>
            </w:r>
          </w:p>
        </w:tc>
        <w:tc>
          <w:tcPr>
            <w:tcW w:w="2126" w:type="dxa"/>
            <w:tcBorders/>
          </w:tcPr>
          <w:p>
            <w:pPr>
              <w:pStyle w:val="Normal"/>
              <w:widowControl/>
              <w:suppressAutoHyphens w:val="true"/>
              <w:bidi w:val="0"/>
              <w:spacing w:lineRule="auto" w:line="276" w:before="0" w:after="200"/>
              <w:jc w:val="left"/>
              <w:rPr/>
            </w:pPr>
            <w:r>
              <w:rPr/>
            </w:r>
          </w:p>
        </w:tc>
        <w:tc>
          <w:tcPr>
            <w:tcW w:w="2551" w:type="dxa"/>
            <w:tcBorders/>
          </w:tcPr>
          <w:p>
            <w:pPr>
              <w:pStyle w:val="Normal"/>
              <w:widowControl/>
              <w:suppressAutoHyphens w:val="true"/>
              <w:bidi w:val="0"/>
              <w:spacing w:lineRule="auto" w:line="276" w:before="0" w:after="200"/>
              <w:jc w:val="left"/>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Puerto</w:t>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Mode</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MAC-Address (IPv4)</w:t>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Dispositivos Conectados</w:t>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1904"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Swith1</w:t>
            </w:r>
          </w:p>
        </w:tc>
        <w:tc>
          <w:tcPr>
            <w:tcW w:w="2126" w:type="dxa"/>
            <w:tcBorders/>
          </w:tcPr>
          <w:p>
            <w:pPr>
              <w:pStyle w:val="Normal"/>
              <w:widowControl/>
              <w:suppressAutoHyphens w:val="true"/>
              <w:bidi w:val="0"/>
              <w:spacing w:lineRule="auto" w:line="276" w:before="0" w:after="200"/>
              <w:jc w:val="left"/>
              <w:rPr/>
            </w:pPr>
            <w:r>
              <w:rPr/>
            </w:r>
          </w:p>
        </w:tc>
        <w:tc>
          <w:tcPr>
            <w:tcW w:w="2551" w:type="dxa"/>
            <w:tcBorders/>
          </w:tcPr>
          <w:p>
            <w:pPr>
              <w:pStyle w:val="Normal"/>
              <w:widowControl/>
              <w:suppressAutoHyphens w:val="true"/>
              <w:bidi w:val="0"/>
              <w:spacing w:lineRule="auto" w:line="276" w:before="0" w:after="200"/>
              <w:jc w:val="left"/>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Puerto</w:t>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Mode</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MAC-Address (IPv4)</w:t>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Dispositivos Conectados</w:t>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ind w:left="1065"/>
        <w:rPr/>
      </w:pPr>
      <w:r>
        <w:rPr/>
      </w:r>
    </w:p>
    <w:tbl>
      <w:tblPr>
        <w:tblW w:w="6582" w:type="dxa"/>
        <w:jc w:val="left"/>
        <w:tblInd w:w="1152" w:type="dxa"/>
        <w:tblLayout w:type="fixed"/>
        <w:tblCellMar>
          <w:top w:w="0" w:type="dxa"/>
          <w:left w:w="108" w:type="dxa"/>
          <w:bottom w:w="0" w:type="dxa"/>
          <w:right w:w="108" w:type="dxa"/>
        </w:tblCellMar>
        <w:tblLook w:val="00a0"/>
      </w:tblPr>
      <w:tblGrid>
        <w:gridCol w:w="928"/>
        <w:gridCol w:w="976"/>
        <w:gridCol w:w="2126"/>
        <w:gridCol w:w="2551"/>
      </w:tblGrid>
      <w:tr>
        <w:trPr/>
        <w:tc>
          <w:tcPr>
            <w:tcW w:w="1904"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Swith2</w:t>
            </w:r>
          </w:p>
        </w:tc>
        <w:tc>
          <w:tcPr>
            <w:tcW w:w="2126" w:type="dxa"/>
            <w:tcBorders/>
          </w:tcPr>
          <w:p>
            <w:pPr>
              <w:pStyle w:val="Normal"/>
              <w:widowControl/>
              <w:suppressAutoHyphens w:val="true"/>
              <w:bidi w:val="0"/>
              <w:spacing w:lineRule="auto" w:line="276" w:before="0" w:after="200"/>
              <w:jc w:val="left"/>
              <w:rPr/>
            </w:pPr>
            <w:r>
              <w:rPr/>
            </w:r>
          </w:p>
        </w:tc>
        <w:tc>
          <w:tcPr>
            <w:tcW w:w="2551" w:type="dxa"/>
            <w:tcBorders/>
          </w:tcPr>
          <w:p>
            <w:pPr>
              <w:pStyle w:val="Normal"/>
              <w:widowControl/>
              <w:suppressAutoHyphens w:val="true"/>
              <w:bidi w:val="0"/>
              <w:spacing w:lineRule="auto" w:line="276" w:before="0" w:after="200"/>
              <w:jc w:val="left"/>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Puerto</w:t>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Mode</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MAC-Address (IPv4)</w:t>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t>Dispositivos Conectados</w:t>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r>
        <w:trPr/>
        <w:tc>
          <w:tcPr>
            <w:tcW w:w="9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97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pPr>
            <w:r>
              <w:rPr/>
            </w:r>
          </w:p>
        </w:tc>
      </w:tr>
    </w:tbl>
    <w:p>
      <w:pPr>
        <w:pStyle w:val="Normal"/>
        <w:rPr/>
      </w:pPr>
      <w:r>
        <w:rPr/>
      </w:r>
    </w:p>
    <w:p>
      <w:pPr>
        <w:pStyle w:val="ListParagraph"/>
        <w:numPr>
          <w:ilvl w:val="0"/>
          <w:numId w:val="3"/>
        </w:numPr>
        <w:rPr/>
      </w:pPr>
      <w:r>
        <w:rPr/>
        <w:t>Ejecutar el comando PING simulado (Mode Simulation), desde la PC0 a la PC8. Asegúrese de que sea el 1er ping que realiza entre las 2 PC’s</w:t>
      </w:r>
    </w:p>
    <w:p>
      <w:pPr>
        <w:pStyle w:val="ListParagraph"/>
        <w:numPr>
          <w:ilvl w:val="0"/>
          <w:numId w:val="0"/>
        </w:numPr>
        <w:ind w:hanging="0" w:left="1065"/>
        <w:rPr>
          <w:color w:val="FF0000"/>
          <w:lang w:val="en-US"/>
        </w:rPr>
      </w:pPr>
      <w:r>
        <w:rPr>
          <w:color w:val="FF0000"/>
          <w:lang w:val="en-US"/>
        </w:rPr>
        <w:t>Abrir el modo simulacion apretando en el icono de abajo a la derecha:</w:t>
      </w:r>
    </w:p>
    <w:p>
      <w:pPr>
        <w:pStyle w:val="ListParagraph"/>
        <w:rPr>
          <w:color w:val="FF0000"/>
          <w:lang w:val="en-US"/>
        </w:rPr>
      </w:pPr>
      <w:r>
        <w:rPr>
          <w:color w:val="FF0000"/>
          <w:lang w:val="en-US"/>
        </w:rPr>
        <w:drawing>
          <wp:anchor behindDoc="0" distT="0" distB="0" distL="0" distR="0" simplePos="0" locked="0" layoutInCell="0" allowOverlap="1" relativeHeight="7">
            <wp:simplePos x="0" y="0"/>
            <wp:positionH relativeFrom="column">
              <wp:posOffset>1285875</wp:posOffset>
            </wp:positionH>
            <wp:positionV relativeFrom="paragraph">
              <wp:posOffset>155575</wp:posOffset>
            </wp:positionV>
            <wp:extent cx="2828290" cy="1885950"/>
            <wp:effectExtent l="0" t="0" r="0" b="0"/>
            <wp:wrapTopAndBottom/>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2828290" cy="1885950"/>
                    </a:xfrm>
                    <a:prstGeom prst="rect">
                      <a:avLst/>
                    </a:prstGeom>
                  </pic:spPr>
                </pic:pic>
              </a:graphicData>
            </a:graphic>
          </wp:anchor>
        </w:drawing>
      </w:r>
    </w:p>
    <w:p>
      <w:pPr>
        <w:pStyle w:val="ListParagraph"/>
        <w:rPr>
          <w:color w:val="FF0000"/>
          <w:lang w:val="en-US"/>
        </w:rPr>
      </w:pPr>
      <w:r>
        <w:rPr>
          <w:color w:val="FF0000"/>
          <w:lang w:val="en-US"/>
        </w:rPr>
        <w:t xml:space="preserve">entrar a una pc  y hacer ping a otra a la que no se haya hecho. </w:t>
      </w:r>
    </w:p>
    <w:p>
      <w:pPr>
        <w:pStyle w:val="ListParagraph"/>
        <w:rPr>
          <w:color w:val="FF0000"/>
          <w:lang w:val="en-US"/>
        </w:rPr>
      </w:pPr>
      <w:r>
        <w:rPr>
          <w:color w:val="FF0000"/>
          <w:lang w:val="en-US"/>
        </w:rPr>
        <w:t xml:space="preserve">Si esta activado el modo simulacion se deberia ver un icono de “mensaje” sobre la pc desde la que se hace ping </w:t>
      </w:r>
    </w:p>
    <w:p>
      <w:pPr>
        <w:pStyle w:val="ListParagraph"/>
        <w:rPr>
          <w:color w:val="FF0000"/>
          <w:lang w:val="en-US"/>
        </w:rPr>
      </w:pPr>
      <w:r>
        <w:rPr>
          <w:color w:val="FF0000"/>
          <w:lang w:val="en-US"/>
        </w:rPr>
        <w:drawing>
          <wp:anchor behindDoc="0" distT="0" distB="0" distL="0" distR="0" simplePos="0" locked="0" layoutInCell="0" allowOverlap="1" relativeHeight="8">
            <wp:simplePos x="0" y="0"/>
            <wp:positionH relativeFrom="column">
              <wp:posOffset>1119505</wp:posOffset>
            </wp:positionH>
            <wp:positionV relativeFrom="paragraph">
              <wp:posOffset>69850</wp:posOffset>
            </wp:positionV>
            <wp:extent cx="3161665" cy="1343025"/>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3161665" cy="1343025"/>
                    </a:xfrm>
                    <a:prstGeom prst="rect">
                      <a:avLst/>
                    </a:prstGeom>
                  </pic:spPr>
                </pic:pic>
              </a:graphicData>
            </a:graphic>
          </wp:anchor>
        </w:drawing>
      </w:r>
    </w:p>
    <w:p>
      <w:pPr>
        <w:pStyle w:val="ListParagraph"/>
        <w:rPr>
          <w:color w:val="FF0000"/>
          <w:lang w:val="en-US"/>
        </w:rPr>
      </w:pPr>
      <w:r>
        <w:rPr>
          <w:color w:val="FF0000"/>
          <w:lang w:val="en-US"/>
        </w:rPr>
        <w:t>Despues se puede tocar el boton “capture/forward” para avanzar la simulacion, pero antes de eso se pueden editar los filtros para no ver otros comandos que se corren de fondo que no son del ping en sí (como el STP, DTP, SMTP) con el boton que esta en la imagen, y deseleccionando esos nombrados.</w:t>
      </w:r>
    </w:p>
    <w:p>
      <w:pPr>
        <w:pStyle w:val="ListParagraph"/>
        <w:rPr>
          <w:color w:val="FF0000"/>
          <w:lang w:val="en-US"/>
        </w:rPr>
      </w:pPr>
      <w:r>
        <w:rPr>
          <w:color w:val="FF0000"/>
          <w:lang w:val="en-US"/>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171315" cy="455231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4171315" cy="4552315"/>
                    </a:xfrm>
                    <a:prstGeom prst="rect">
                      <a:avLst/>
                    </a:prstGeom>
                  </pic:spPr>
                </pic:pic>
              </a:graphicData>
            </a:graphic>
          </wp:anchor>
        </w:drawing>
      </w:r>
    </w:p>
    <w:p>
      <w:pPr>
        <w:pStyle w:val="ListParagraph"/>
        <w:numPr>
          <w:ilvl w:val="0"/>
          <w:numId w:val="3"/>
        </w:numPr>
        <w:rPr/>
      </w:pPr>
      <w:r>
        <w:rPr/>
        <w:t>Si es la primera vez que ejecuta el comando PING, la PC0 ¿Que evento realiza la misma, antes de ejecutar el comando?</w:t>
      </w:r>
    </w:p>
    <w:p>
      <w:pPr>
        <w:pStyle w:val="ListParagraph"/>
        <w:numPr>
          <w:ilvl w:val="0"/>
          <w:numId w:val="0"/>
        </w:numPr>
        <w:ind w:hanging="0" w:left="1065"/>
        <w:rPr>
          <w:color w:val="FF0000"/>
          <w:lang w:val="en-US"/>
        </w:rPr>
      </w:pPr>
      <w:r>
        <w:rPr>
          <w:color w:val="FF0000"/>
          <w:lang w:val="en-US"/>
        </w:rPr>
        <w:t>Se hace un ARP general a todas las pcs pasando por cada switch (pareciera que para encontrar la pc a la que debe llegar el mensaje)</w:t>
      </w:r>
    </w:p>
    <w:p>
      <w:pPr>
        <w:pStyle w:val="ListParagraph"/>
        <w:numPr>
          <w:ilvl w:val="0"/>
          <w:numId w:val="3"/>
        </w:numPr>
        <w:rPr/>
      </w:pPr>
      <w:r>
        <w:rPr/>
        <w:t xml:space="preserve">Una vez que la PC0, ejecuta el comando PING, ¿Que sucede con los números de MAC, origen y destino, cada vez que el paquete atraviesa un Switch? </w:t>
      </w:r>
    </w:p>
    <w:p>
      <w:pPr>
        <w:pStyle w:val="ListParagraph"/>
        <w:numPr>
          <w:ilvl w:val="0"/>
          <w:numId w:val="0"/>
        </w:numPr>
        <w:ind w:hanging="0" w:left="1065"/>
        <w:rPr>
          <w:color w:val="FF0000"/>
        </w:rPr>
      </w:pPr>
      <w:r>
        <w:rPr>
          <w:color w:val="FF0000"/>
          <w:lang w:val="en-US"/>
        </w:rPr>
        <w:t>Se mantienen las MAC de origen y destino entre las dos PCs que se este haciendo el ping, nunca cambian.</w:t>
      </w:r>
    </w:p>
    <w:p>
      <w:pPr>
        <w:pStyle w:val="ListParagraph"/>
        <w:numPr>
          <w:ilvl w:val="0"/>
          <w:numId w:val="3"/>
        </w:numPr>
        <w:rPr/>
      </w:pPr>
      <w:r>
        <w:rPr/>
        <w:t>Consultar la Tabla ARP, de la PC de trabajo, ¿Qué se guarda, en la tabla?¿Cuales son sus parámetros?¿Qué realiza c/u?</w:t>
      </w:r>
    </w:p>
    <w:p>
      <w:pPr>
        <w:pStyle w:val="ListParagraph"/>
        <w:numPr>
          <w:ilvl w:val="0"/>
          <w:numId w:val="0"/>
        </w:numPr>
        <w:ind w:hanging="0" w:left="1065"/>
        <w:rPr>
          <w:color w:val="FF0000"/>
          <w:lang w:val="en-US"/>
        </w:rPr>
      </w:pPr>
      <w:r>
        <w:rPr>
          <w:color w:val="FF0000"/>
          <w:lang w:val="en-US"/>
        </w:rPr>
        <w:t>Se guarda la ip de la PC a la que se hizo ping y su MAC para ya saber a que dispositivo real se debe mandar el mensaje una vez que se le elige</w:t>
      </w:r>
      <w:r>
        <w:rPr>
          <w:color w:val="FF0000"/>
          <w:lang w:val="es-ES"/>
        </w:rPr>
        <w:t xml:space="preserve"> la ip.</w:t>
      </w:r>
    </w:p>
    <w:p>
      <w:pPr>
        <w:pStyle w:val="ListParagraph"/>
        <w:numPr>
          <w:ilvl w:val="0"/>
          <w:numId w:val="3"/>
        </w:numPr>
        <w:rPr/>
      </w:pPr>
      <w:r>
        <w:rPr/>
        <w:t>Investigue que realiza, el protocolo RARP. ¿Cuándo se utilizaría y porqué?¿Cuantas parámetros tiene?</w:t>
      </w:r>
    </w:p>
    <w:p>
      <w:pPr>
        <w:pStyle w:val="Normal"/>
        <w:spacing w:before="0" w:after="200"/>
        <w:ind w:left="1065"/>
        <w:rPr>
          <w:color w:val="FF0000"/>
          <w:lang w:val="en-US"/>
        </w:rPr>
      </w:pPr>
      <w:r>
        <w:rPr>
          <w:color w:val="FF0000"/>
          <w:lang w:val="en-US"/>
        </w:rPr>
        <w:t>Chatgpt mi mejor amigo</w:t>
      </w:r>
    </w:p>
    <w:sectPr>
      <w:headerReference w:type="default" r:id="rId8"/>
      <w:type w:val="nextPage"/>
      <w:pgSz w:w="11906" w:h="16838"/>
      <w:pgMar w:left="1701" w:right="1701" w:gutter="0" w:header="708" w:top="1417" w:footer="0" w:bottom="113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Redes y Comunicaciones de Datos I</w:t>
    </w:r>
  </w:p>
  <w:p>
    <w:pPr>
      <w:pStyle w:val="Header"/>
      <w:jc w:val="center"/>
      <w:rPr/>
    </w:pPr>
    <w:r>
      <w:rPr/>
      <w:t>ARP</w:t>
    </w:r>
  </w:p>
  <w:p>
    <w:pPr>
      <w:pStyle w:val="Header"/>
      <w:jc w:val="center"/>
      <w:rPr>
        <w:b/>
        <w:bCs/>
      </w:rPr>
    </w:pPr>
    <w:r>
      <w:rPr/>
      <w:t>Docentes:    Gabriel Filippa  -  Marcelo T. Gentile  –   Franco Cian – Joaquín Nepotti</w:t>
    </w:r>
  </w:p>
  <w:p>
    <w:pPr>
      <w:pStyle w:val="Header"/>
      <w:rPr/>
    </w:pPr>
    <w:r>
      <w:rPr>
        <w:b/>
        <w:bCs/>
      </w:rPr>
      <w:t>Práctico Nº 10                                                                                                                               Año 2023</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065" w:hanging="360"/>
      </w:pPr>
      <w:rPr/>
    </w:lvl>
    <w:lvl w:ilvl="1">
      <w:start w:val="1"/>
      <w:numFmt w:val="lowerLetter"/>
      <w:lvlText w:val="%2."/>
      <w:lvlJc w:val="left"/>
      <w:pPr>
        <w:tabs>
          <w:tab w:val="num" w:pos="0"/>
        </w:tabs>
        <w:ind w:left="1785" w:hanging="360"/>
      </w:pPr>
      <w:rPr/>
    </w:lvl>
    <w:lvl w:ilvl="2">
      <w:start w:val="1"/>
      <w:numFmt w:val="lowerRoman"/>
      <w:lvlText w:val="%3."/>
      <w:lvlJc w:val="right"/>
      <w:pPr>
        <w:tabs>
          <w:tab w:val="num" w:pos="0"/>
        </w:tabs>
        <w:ind w:left="2505" w:hanging="180"/>
      </w:pPr>
      <w:rPr/>
    </w:lvl>
    <w:lvl w:ilvl="3">
      <w:start w:val="1"/>
      <w:numFmt w:val="decimal"/>
      <w:lvlText w:val="%4."/>
      <w:lvlJc w:val="left"/>
      <w:pPr>
        <w:tabs>
          <w:tab w:val="num" w:pos="0"/>
        </w:tabs>
        <w:ind w:left="3225" w:hanging="360"/>
      </w:pPr>
      <w:rPr/>
    </w:lvl>
    <w:lvl w:ilvl="4">
      <w:start w:val="1"/>
      <w:numFmt w:val="lowerLetter"/>
      <w:lvlText w:val="%5."/>
      <w:lvlJc w:val="left"/>
      <w:pPr>
        <w:tabs>
          <w:tab w:val="num" w:pos="0"/>
        </w:tabs>
        <w:ind w:left="3945" w:hanging="360"/>
      </w:pPr>
      <w:rPr/>
    </w:lvl>
    <w:lvl w:ilvl="5">
      <w:start w:val="1"/>
      <w:numFmt w:val="lowerRoman"/>
      <w:lvlText w:val="%6."/>
      <w:lvlJc w:val="right"/>
      <w:pPr>
        <w:tabs>
          <w:tab w:val="num" w:pos="0"/>
        </w:tabs>
        <w:ind w:left="4665" w:hanging="180"/>
      </w:pPr>
      <w:rPr/>
    </w:lvl>
    <w:lvl w:ilvl="6">
      <w:start w:val="1"/>
      <w:numFmt w:val="decimal"/>
      <w:lvlText w:val="%7."/>
      <w:lvlJc w:val="left"/>
      <w:pPr>
        <w:tabs>
          <w:tab w:val="num" w:pos="0"/>
        </w:tabs>
        <w:ind w:left="5385" w:hanging="360"/>
      </w:pPr>
      <w:rPr/>
    </w:lvl>
    <w:lvl w:ilvl="7">
      <w:start w:val="1"/>
      <w:numFmt w:val="lowerLetter"/>
      <w:lvlText w:val="%8."/>
      <w:lvlJc w:val="left"/>
      <w:pPr>
        <w:tabs>
          <w:tab w:val="num" w:pos="0"/>
        </w:tabs>
        <w:ind w:left="6105" w:hanging="360"/>
      </w:pPr>
      <w:rPr/>
    </w:lvl>
    <w:lvl w:ilvl="8">
      <w:start w:val="1"/>
      <w:numFmt w:val="lowerRoman"/>
      <w:lvlText w:val="%9."/>
      <w:lvlJc w:val="right"/>
      <w:pPr>
        <w:tabs>
          <w:tab w:val="num" w:pos="0"/>
        </w:tabs>
        <w:ind w:left="6825"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embedSystemFonts/>
  <w:defaultTabStop w:val="708"/>
  <w:autoHyphenation w:val="true"/>
  <w:doNotHyphenateCaps/>
  <w:hyphenationZone w:val="425"/>
  <w:compat>
    <w:compatSetting w:name="compatibilityMode" w:uri="http://schemas.microsoft.com/office/word" w:val="12"/>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sz w:val="22"/>
        <w:szCs w:val="22"/>
        <w:lang w:val="es-ES" w:eastAsia="es-E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uiPriority="10" w:semiHidden="0" w:unhideWhenUsed="0" w:qFormat="1"/>
    <w:lsdException w:name="Default Paragraph Font" w:unhideWhenUsed="0"/>
    <w:lsdException w:name="Subtitle" w:uiPriority="11" w:semiHidden="0" w:unhideWhenUsed="0" w:qFormat="1"/>
    <w:lsdException w:name="Strong" w:uiPriority="22" w:semiHidden="0" w:unhideWhenUsed="0" w:qFormat="1"/>
    <w:lsdException w:name="Emphasis" w:semiHidden="0" w:unhideWhenUsed="0" w:qFormat="1"/>
    <w:lsdException w:name="Balloon Text" w:unhideWhenUsed="0"/>
    <w:lsdException w:name="Table Grid"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54435"/>
    <w:pPr>
      <w:widowControl/>
      <w:suppressAutoHyphens w:val="true"/>
      <w:bidi w:val="0"/>
      <w:spacing w:lineRule="auto" w:line="276" w:before="0" w:after="200"/>
      <w:jc w:val="left"/>
    </w:pPr>
    <w:rPr>
      <w:rFonts w:cs="Calibri" w:ascii="Calibri" w:hAnsi="Calibri" w:eastAsia="Calibri"/>
      <w:color w:val="auto"/>
      <w:kern w:val="0"/>
      <w:sz w:val="22"/>
      <w:szCs w:val="22"/>
      <w:lang w:val="es-AR" w:eastAsia="en-U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fc4d09"/>
    <w:rPr>
      <w:rFonts w:ascii="Tahoma" w:hAnsi="Tahoma" w:cs="Tahoma"/>
      <w:sz w:val="16"/>
      <w:szCs w:val="16"/>
    </w:rPr>
  </w:style>
  <w:style w:type="character" w:styleId="Emphasis">
    <w:name w:val="Emphasis"/>
    <w:basedOn w:val="DefaultParagraphFont"/>
    <w:uiPriority w:val="99"/>
    <w:qFormat/>
    <w:rsid w:val="004608f7"/>
    <w:rPr>
      <w:i/>
      <w:iCs/>
    </w:rPr>
  </w:style>
  <w:style w:type="character" w:styleId="EncabezadoCar" w:customStyle="1">
    <w:name w:val="Encabezado Car"/>
    <w:basedOn w:val="DefaultParagraphFont"/>
    <w:link w:val="Header"/>
    <w:uiPriority w:val="99"/>
    <w:semiHidden/>
    <w:qFormat/>
    <w:rsid w:val="00ee258c"/>
    <w:rPr/>
  </w:style>
  <w:style w:type="character" w:styleId="PiedepginaCar" w:customStyle="1">
    <w:name w:val="Pie de página Car"/>
    <w:basedOn w:val="DefaultParagraphFont"/>
    <w:link w:val="Footer"/>
    <w:uiPriority w:val="99"/>
    <w:semiHidden/>
    <w:qFormat/>
    <w:rsid w:val="00ee258c"/>
    <w:rPr/>
  </w:style>
  <w:style w:type="paragraph" w:styleId="Heading">
    <w:name w:val="Heading"/>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99"/>
    <w:qFormat/>
    <w:rsid w:val="00fc4d09"/>
    <w:pPr>
      <w:ind w:left="720"/>
    </w:pPr>
    <w:rPr/>
  </w:style>
  <w:style w:type="paragraph" w:styleId="BalloonText">
    <w:name w:val="Balloon Text"/>
    <w:basedOn w:val="Normal"/>
    <w:link w:val="TextodegloboCar"/>
    <w:uiPriority w:val="99"/>
    <w:semiHidden/>
    <w:qFormat/>
    <w:rsid w:val="00fc4d09"/>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EncabezadoCar"/>
    <w:uiPriority w:val="99"/>
    <w:rsid w:val="00ee258c"/>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semiHidden/>
    <w:rsid w:val="00ee258c"/>
    <w:pPr>
      <w:tabs>
        <w:tab w:val="clear" w:pos="708"/>
        <w:tab w:val="center" w:pos="4252" w:leader="none"/>
        <w:tab w:val="right" w:pos="8504"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99"/>
    <w:rsid w:val="00fc4d09"/>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C920A-8AF9-4B9D-ABFD-482022C70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Application>LibreOffice/7.6.2.1$Linux_X86_64 LibreOffice_project/60$Build-1</Application>
  <AppVersion>15.0000</AppVersion>
  <Pages>7</Pages>
  <Words>707</Words>
  <Characters>3280</Characters>
  <CharactersWithSpaces>4068</CharactersWithSpaces>
  <Paragraphs>53</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2023-10-25T12:31:00Z</dcterms:created>
  <dc:creator>Marcelo Gentile</dc:creator>
  <dc:description/>
  <dc:language>en-US</dc:language>
  <cp:lastModifiedBy/>
  <dcterms:modified xsi:type="dcterms:W3CDTF">2023-11-25T12:29:09Z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