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 xml:space="preserve">Proyecto Final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rPr>
      </w:pPr>
      <w:r>
        <w:rPr>
          <w:b/>
          <w:bCs/>
        </w:rPr>
        <w:t>Nombres</w:t>
      </w:r>
    </w:p>
    <w:p>
      <w:pPr>
        <w:pStyle w:val="Normal"/>
        <w:jc w:val="center"/>
        <w:rPr/>
      </w:pPr>
      <w:r>
        <w:rPr/>
        <w:t>Santiago Betancur</w:t>
      </w:r>
    </w:p>
    <w:p>
      <w:pPr>
        <w:pStyle w:val="Normal"/>
        <w:jc w:val="center"/>
        <w:rPr/>
      </w:pPr>
      <w:r>
        <w:rPr/>
        <w:t>Juan Pablo Jimenez Quiroz</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rPr>
      </w:pPr>
      <w:r>
        <w:rPr>
          <w:b/>
          <w:bCs/>
        </w:rPr>
        <w:t>Profesor</w:t>
      </w:r>
    </w:p>
    <w:p>
      <w:pPr>
        <w:pStyle w:val="Normal"/>
        <w:jc w:val="center"/>
        <w:rPr/>
      </w:pPr>
      <w:r>
        <w:rPr/>
        <w:t>Helmuth Treffetz Gomez</w:t>
      </w:r>
    </w:p>
    <w:p>
      <w:pPr>
        <w:pStyle w:val="Normal"/>
        <w:jc w:val="center"/>
        <w:rPr/>
      </w:pPr>
      <w:r>
        <w:rPr/>
      </w:r>
    </w:p>
    <w:p>
      <w:pPr>
        <w:pStyle w:val="Normal"/>
        <w:rPr/>
      </w:pPr>
      <w:r>
        <w:rPr/>
      </w:r>
    </w:p>
    <w:p>
      <w:pPr>
        <w:pStyle w:val="Normal"/>
        <w:jc w:val="center"/>
        <w:rPr/>
      </w:pPr>
      <w:r>
        <w:rPr/>
      </w:r>
    </w:p>
    <w:p>
      <w:pPr>
        <w:pStyle w:val="Normal"/>
        <w:jc w:val="center"/>
        <w:rPr/>
      </w:pPr>
      <w:r>
        <w:rPr/>
      </w:r>
    </w:p>
    <w:p>
      <w:pPr>
        <w:pStyle w:val="Normal"/>
        <w:jc w:val="center"/>
        <w:rPr>
          <w:b/>
          <w:b/>
          <w:bCs/>
        </w:rPr>
      </w:pPr>
      <w:r>
        <w:rPr>
          <w:b/>
          <w:bCs/>
        </w:rPr>
        <w:t>Materia</w:t>
      </w:r>
    </w:p>
    <w:p>
      <w:pPr>
        <w:pStyle w:val="Normal"/>
        <w:jc w:val="center"/>
        <w:rPr/>
      </w:pPr>
      <w:r>
        <w:rPr/>
        <w:t>Estructura de datos 2</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rPr>
      </w:pPr>
      <w:r>
        <w:rPr>
          <w:b/>
          <w:bCs/>
        </w:rPr>
        <w:t>Año</w:t>
      </w:r>
    </w:p>
    <w:p>
      <w:pPr>
        <w:pStyle w:val="Normal"/>
        <w:jc w:val="center"/>
        <w:rPr/>
      </w:pPr>
      <w:r>
        <w:rPr/>
        <w:t>2023</w:t>
      </w:r>
    </w:p>
    <w:tbl>
      <w:tblPr>
        <w:tblStyle w:val="Tablaconcuadrcula"/>
        <w:tblpPr w:bottomFromText="0" w:horzAnchor="margin" w:leftFromText="141" w:rightFromText="141" w:tblpX="0" w:tblpY="2534" w:topFromText="0" w:vertAnchor="page"/>
        <w:tblW w:w="888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221"/>
        <w:gridCol w:w="2221"/>
        <w:gridCol w:w="2221"/>
        <w:gridCol w:w="2220"/>
      </w:tblGrid>
      <w:tr>
        <w:trPr>
          <w:trHeight w:val="454" w:hRule="atLeast"/>
        </w:trPr>
        <w:tc>
          <w:tcPr>
            <w:tcW w:w="2221" w:type="dxa"/>
            <w:tcBorders/>
            <w:shd w:color="auto" w:fill="BDD6EE" w:themeFill="accent5" w:themeFillTint="66" w:val="clear"/>
          </w:tcPr>
          <w:p>
            <w:pPr>
              <w:pStyle w:val="Normal"/>
              <w:widowControl/>
              <w:spacing w:lineRule="auto" w:line="240" w:before="0" w:after="0"/>
              <w:jc w:val="center"/>
              <w:rPr>
                <w:b/>
                <w:b/>
                <w:bCs/>
              </w:rPr>
            </w:pPr>
            <w:r>
              <w:rPr>
                <w:rFonts w:eastAsia="Calibri" w:cs=""/>
                <w:b/>
                <w:bCs/>
                <w:kern w:val="2"/>
                <w:sz w:val="22"/>
                <w:szCs w:val="22"/>
                <w:lang w:val="es-CO" w:eastAsia="en-US" w:bidi="ar-SA"/>
              </w:rPr>
              <w:t>Tiempos (ms)</w:t>
            </w:r>
          </w:p>
        </w:tc>
        <w:tc>
          <w:tcPr>
            <w:tcW w:w="2221" w:type="dxa"/>
            <w:tcBorders/>
            <w:shd w:color="auto" w:fill="BDD6EE" w:themeFill="accent5" w:themeFillTint="66" w:val="clear"/>
          </w:tcPr>
          <w:p>
            <w:pPr>
              <w:pStyle w:val="Normal"/>
              <w:widowControl/>
              <w:spacing w:lineRule="auto" w:line="240" w:before="0" w:after="0"/>
              <w:jc w:val="center"/>
              <w:rPr>
                <w:b/>
                <w:b/>
                <w:bCs/>
              </w:rPr>
            </w:pPr>
            <w:r>
              <w:rPr>
                <w:rFonts w:eastAsia="Calibri" w:cs=""/>
                <w:b/>
                <w:bCs/>
                <w:kern w:val="2"/>
                <w:sz w:val="22"/>
                <w:szCs w:val="22"/>
                <w:lang w:val="es-CO" w:eastAsia="en-US" w:bidi="ar-SA"/>
              </w:rPr>
              <w:t>Dijikstra</w:t>
            </w:r>
          </w:p>
        </w:tc>
        <w:tc>
          <w:tcPr>
            <w:tcW w:w="2221" w:type="dxa"/>
            <w:tcBorders/>
            <w:shd w:color="auto" w:fill="BDD6EE" w:themeFill="accent5" w:themeFillTint="66" w:val="clear"/>
          </w:tcPr>
          <w:p>
            <w:pPr>
              <w:pStyle w:val="Normal"/>
              <w:widowControl/>
              <w:spacing w:lineRule="auto" w:line="240" w:before="0" w:after="0"/>
              <w:jc w:val="center"/>
              <w:rPr>
                <w:b/>
                <w:b/>
                <w:bCs/>
              </w:rPr>
            </w:pPr>
            <w:r>
              <w:rPr>
                <w:rFonts w:eastAsia="Calibri" w:cs=""/>
                <w:b/>
                <w:bCs/>
                <w:kern w:val="2"/>
                <w:sz w:val="22"/>
                <w:szCs w:val="22"/>
                <w:lang w:val="es-CO" w:eastAsia="en-US" w:bidi="ar-SA"/>
              </w:rPr>
              <w:t>FloydWarshall</w:t>
            </w:r>
          </w:p>
        </w:tc>
        <w:tc>
          <w:tcPr>
            <w:tcW w:w="2220" w:type="dxa"/>
            <w:tcBorders/>
            <w:shd w:color="auto" w:fill="BDD6EE" w:themeFill="accent5" w:themeFillTint="66" w:val="clear"/>
          </w:tcPr>
          <w:p>
            <w:pPr>
              <w:pStyle w:val="Normal"/>
              <w:widowControl/>
              <w:spacing w:lineRule="auto" w:line="240" w:before="0" w:after="0"/>
              <w:jc w:val="center"/>
              <w:rPr>
                <w:b/>
                <w:b/>
                <w:bCs/>
              </w:rPr>
            </w:pPr>
            <w:r>
              <w:rPr>
                <w:rFonts w:eastAsia="Calibri" w:cs=""/>
                <w:b/>
                <w:bCs/>
                <w:kern w:val="2"/>
                <w:sz w:val="22"/>
                <w:szCs w:val="22"/>
                <w:lang w:val="es-CO" w:eastAsia="en-US" w:bidi="ar-SA"/>
              </w:rPr>
              <w:t>BellmanFord</w:t>
            </w:r>
          </w:p>
        </w:tc>
      </w:tr>
      <w:tr>
        <w:trPr>
          <w:trHeight w:val="429" w:hRule="atLeast"/>
        </w:trPr>
        <w:tc>
          <w:tcPr>
            <w:tcW w:w="2221"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1</w:t>
            </w:r>
          </w:p>
        </w:tc>
        <w:tc>
          <w:tcPr>
            <w:tcW w:w="2221"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14</w:t>
            </w:r>
          </w:p>
        </w:tc>
        <w:tc>
          <w:tcPr>
            <w:tcW w:w="2221"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8</w:t>
            </w:r>
          </w:p>
        </w:tc>
        <w:tc>
          <w:tcPr>
            <w:tcW w:w="2220"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1</w:t>
            </w:r>
          </w:p>
        </w:tc>
      </w:tr>
      <w:tr>
        <w:trPr>
          <w:trHeight w:val="454" w:hRule="atLeast"/>
        </w:trPr>
        <w:tc>
          <w:tcPr>
            <w:tcW w:w="2221"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2</w:t>
            </w:r>
          </w:p>
        </w:tc>
        <w:tc>
          <w:tcPr>
            <w:tcW w:w="2221"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13</w:t>
            </w:r>
          </w:p>
        </w:tc>
        <w:tc>
          <w:tcPr>
            <w:tcW w:w="2221"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5</w:t>
            </w:r>
          </w:p>
        </w:tc>
        <w:tc>
          <w:tcPr>
            <w:tcW w:w="2220"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1</w:t>
            </w:r>
          </w:p>
        </w:tc>
      </w:tr>
      <w:tr>
        <w:trPr>
          <w:trHeight w:val="429" w:hRule="atLeast"/>
        </w:trPr>
        <w:tc>
          <w:tcPr>
            <w:tcW w:w="2221"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3</w:t>
            </w:r>
          </w:p>
        </w:tc>
        <w:tc>
          <w:tcPr>
            <w:tcW w:w="2221"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13</w:t>
            </w:r>
          </w:p>
        </w:tc>
        <w:tc>
          <w:tcPr>
            <w:tcW w:w="2221"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6</w:t>
            </w:r>
          </w:p>
        </w:tc>
        <w:tc>
          <w:tcPr>
            <w:tcW w:w="2220"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1</w:t>
            </w:r>
          </w:p>
        </w:tc>
      </w:tr>
      <w:tr>
        <w:trPr>
          <w:trHeight w:val="454" w:hRule="atLeast"/>
        </w:trPr>
        <w:tc>
          <w:tcPr>
            <w:tcW w:w="2221"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4</w:t>
            </w:r>
          </w:p>
        </w:tc>
        <w:tc>
          <w:tcPr>
            <w:tcW w:w="2221"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12</w:t>
            </w:r>
          </w:p>
        </w:tc>
        <w:tc>
          <w:tcPr>
            <w:tcW w:w="2221"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5</w:t>
            </w:r>
          </w:p>
        </w:tc>
        <w:tc>
          <w:tcPr>
            <w:tcW w:w="2220"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2</w:t>
            </w:r>
          </w:p>
        </w:tc>
      </w:tr>
      <w:tr>
        <w:trPr>
          <w:trHeight w:val="429" w:hRule="atLeast"/>
        </w:trPr>
        <w:tc>
          <w:tcPr>
            <w:tcW w:w="2221"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5</w:t>
            </w:r>
          </w:p>
        </w:tc>
        <w:tc>
          <w:tcPr>
            <w:tcW w:w="2221"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13</w:t>
            </w:r>
          </w:p>
        </w:tc>
        <w:tc>
          <w:tcPr>
            <w:tcW w:w="2221"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6</w:t>
            </w:r>
          </w:p>
        </w:tc>
        <w:tc>
          <w:tcPr>
            <w:tcW w:w="2220" w:type="dxa"/>
            <w:tcBorders/>
          </w:tcPr>
          <w:p>
            <w:pPr>
              <w:pStyle w:val="Normal"/>
              <w:widowControl/>
              <w:spacing w:lineRule="auto" w:line="240" w:before="0" w:after="0"/>
              <w:jc w:val="center"/>
              <w:rPr>
                <w:rFonts w:ascii="Calibri" w:hAnsi="Calibri" w:eastAsia="Calibri" w:cs=""/>
                <w:kern w:val="2"/>
                <w:sz w:val="22"/>
                <w:szCs w:val="22"/>
                <w:lang w:val="es-CO" w:eastAsia="en-US" w:bidi="ar-SA"/>
              </w:rPr>
            </w:pPr>
            <w:r>
              <w:rPr>
                <w:rFonts w:eastAsia="Calibri" w:cs=""/>
                <w:kern w:val="2"/>
                <w:sz w:val="22"/>
                <w:szCs w:val="22"/>
                <w:lang w:val="es-CO" w:eastAsia="en-US" w:bidi="ar-SA"/>
              </w:rPr>
              <w:t>2</w:t>
            </w:r>
          </w:p>
        </w:tc>
      </w:tr>
    </w:tbl>
    <w:p>
      <w:pPr>
        <w:pStyle w:val="Normal"/>
        <w:rPr/>
      </w:pPr>
      <w:r>
        <w:rPr/>
      </w:r>
    </w:p>
    <w:p>
      <w:pPr>
        <w:pStyle w:val="Normal"/>
        <w:jc w:val="center"/>
        <w:rPr/>
      </w:pPr>
      <w:r>
        <w:rPr/>
      </w:r>
    </w:p>
    <w:p>
      <w:pPr>
        <w:pStyle w:val="Normal"/>
        <w:jc w:val="center"/>
        <w:rPr/>
      </w:pPr>
      <w:r>
        <w:rPr/>
      </w:r>
    </w:p>
    <w:p>
      <w:pPr>
        <w:pStyle w:val="Normal"/>
        <w:jc w:val="center"/>
        <w:rPr/>
      </w:pPr>
      <w:r>
        <w:rPr/>
      </w:r>
    </w:p>
    <w:p>
      <w:pPr>
        <w:pStyle w:val="Normal"/>
        <w:rPr/>
      </w:pPr>
      <w:r>
        <w:rPr/>
        <w:t>Los resultados fueron tomados utilizando un Data Set que contiene 180 conexiones entre distintas ciudades de Colombia.</w:t>
      </w:r>
    </w:p>
    <w:p>
      <w:pPr>
        <w:pStyle w:val="Normal"/>
        <w:rPr/>
      </w:pPr>
      <w:r>
        <w:rPr/>
        <w:t>La estructura del grafo cambia según cada algoritmo, por ejemplo para el algoritmo de Dijikstra, el grafo se representa como una lista de nodos, cada nodo con su lista de adyacencia que contiene el nodo al que es adyacente y la distancia a la que están.</w:t>
      </w:r>
    </w:p>
    <w:p>
      <w:pPr>
        <w:pStyle w:val="Normal"/>
        <w:rPr/>
      </w:pPr>
      <w:r>
        <w:rPr/>
        <w:t>Para el algoritmo de Floyd Warshall, el grafo se representa como una matriz de adyacencia, por lo que tuvimos que crearla a partir del Data Set.</w:t>
      </w:r>
    </w:p>
    <w:p>
      <w:pPr>
        <w:pStyle w:val="Normal"/>
        <w:rPr/>
      </w:pPr>
      <w:r>
        <w:rPr/>
        <w:t>Por último, para el algoritmo de Bellman Ford, el grafo se representa como una lista de aristas.</w:t>
      </w:r>
    </w:p>
    <w:p>
      <w:pPr>
        <w:pStyle w:val="Normal"/>
        <w:spacing w:before="0" w:after="160"/>
        <w:rPr/>
      </w:pPr>
      <w:r>
        <w:rPr/>
        <w:t>Los resultados finales nos parecen consistentes y le atribuimos estos al hecho de que cada algoritmo en nuestra implementación requiere de una representación distinta del grafo original, por lo que puede que una sea más eficiente que otra, siendo, por lo visto la implementación de una lista de nodos, la menos eficiente.</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C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CO"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097d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LibreOffice/7.3.7.2$Linux_X86_64 LibreOffice_project/30$Build-2</Application>
  <AppVersion>15.0000</AppVersion>
  <Pages>2</Pages>
  <Words>203</Words>
  <Characters>966</Characters>
  <CharactersWithSpaces>1131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2023-11-23T19:01:00Z</dcterms:created>
  <dc:creator>Juan Pablo</dc:creator>
  <dc:description/>
  <dc:language>en-US</dc:language>
  <cp:lastModifiedBy/>
  <dcterms:modified xsi:type="dcterms:W3CDTF">2023-11-23T11:31:59Z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