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1D24E" w14:textId="77777777" w:rsidR="00B01C5C" w:rsidRDefault="00B01C5C">
      <w:pPr>
        <w:pStyle w:val="Standard"/>
        <w:widowControl w:val="0"/>
        <w:spacing w:line="276" w:lineRule="auto"/>
      </w:pPr>
    </w:p>
    <w:p w14:paraId="739DE7CE" w14:textId="77777777" w:rsidR="00B01C5C" w:rsidRDefault="00000000">
      <w:pPr>
        <w:pStyle w:val="Standard"/>
        <w:tabs>
          <w:tab w:val="right" w:pos="8505"/>
        </w:tabs>
        <w:jc w:val="center"/>
      </w:pPr>
      <w:r>
        <w:rPr>
          <w:rFonts w:ascii="Arial" w:eastAsia="Arial" w:hAnsi="Arial" w:cs="Arial"/>
          <w:b/>
          <w:u w:val="single"/>
        </w:rPr>
        <w:t>CONVENIO MARCO</w:t>
      </w:r>
    </w:p>
    <w:p w14:paraId="0BD2B224" w14:textId="2D8D58CC" w:rsidR="00B01C5C" w:rsidRDefault="00000000">
      <w:pPr>
        <w:pStyle w:val="Standard"/>
        <w:tabs>
          <w:tab w:val="right" w:pos="8505"/>
        </w:tabs>
        <w:jc w:val="center"/>
      </w:pPr>
      <w:r>
        <w:rPr>
          <w:rFonts w:ascii="Arial" w:eastAsia="Arial" w:hAnsi="Arial" w:cs="Arial"/>
          <w:b/>
          <w:u w:val="single"/>
        </w:rPr>
        <w:t>ENTRE</w:t>
      </w:r>
      <w:r w:rsidR="00FF59DB">
        <w:rPr>
          <w:rFonts w:ascii="Arial" w:eastAsia="Arial" w:hAnsi="Arial" w:cs="Arial"/>
          <w:b/>
          <w:u w:val="single"/>
        </w:rPr>
        <w:t xml:space="preserve"> {entidad_nombre}</w:t>
      </w:r>
    </w:p>
    <w:p w14:paraId="2D08BC90" w14:textId="77777777" w:rsidR="00B01C5C" w:rsidRDefault="00000000">
      <w:pPr>
        <w:pStyle w:val="Standard"/>
        <w:tabs>
          <w:tab w:val="right" w:pos="8505"/>
        </w:tabs>
        <w:jc w:val="center"/>
      </w:pPr>
      <w:r>
        <w:rPr>
          <w:rFonts w:ascii="Arial" w:eastAsia="Arial" w:hAnsi="Arial" w:cs="Arial"/>
          <w:b/>
          <w:u w:val="single"/>
        </w:rPr>
        <w:t xml:space="preserve"> Y LA FACULTAD REGIONAL RESISTENCIA</w:t>
      </w:r>
    </w:p>
    <w:p w14:paraId="43369D9B" w14:textId="77777777" w:rsidR="00B01C5C" w:rsidRDefault="00000000">
      <w:pPr>
        <w:pStyle w:val="Standard"/>
        <w:tabs>
          <w:tab w:val="right" w:pos="8505"/>
        </w:tabs>
        <w:jc w:val="center"/>
      </w:pPr>
      <w:r>
        <w:rPr>
          <w:rFonts w:ascii="Arial" w:eastAsia="Arial" w:hAnsi="Arial" w:cs="Arial"/>
          <w:b/>
          <w:u w:val="single"/>
        </w:rPr>
        <w:t xml:space="preserve"> DE LA UNIVERSIDAD TECNOLÓGICA NACIONAL</w:t>
      </w:r>
    </w:p>
    <w:p w14:paraId="21490D1D" w14:textId="77777777" w:rsidR="00B01C5C" w:rsidRDefault="00B01C5C">
      <w:pPr>
        <w:pStyle w:val="Standard"/>
      </w:pPr>
    </w:p>
    <w:p w14:paraId="0A88E828" w14:textId="49D938C6" w:rsidR="00B01C5C" w:rsidRDefault="00000000">
      <w:pPr>
        <w:pStyle w:val="Standard"/>
        <w:tabs>
          <w:tab w:val="right" w:pos="8505"/>
        </w:tabs>
        <w:spacing w:before="120" w:line="360" w:lineRule="auto"/>
        <w:jc w:val="both"/>
      </w:pPr>
      <w:r>
        <w:rPr>
          <w:rFonts w:ascii="Arial" w:eastAsia="Arial" w:hAnsi="Arial" w:cs="Arial"/>
          <w:color w:val="262626"/>
          <w:spacing w:val="-2"/>
        </w:rPr>
        <w:t>La</w:t>
      </w:r>
      <w:r>
        <w:rPr>
          <w:rFonts w:ascii="Arial" w:eastAsia="Arial" w:hAnsi="Arial" w:cs="Arial"/>
          <w:color w:val="262626"/>
          <w:spacing w:val="-8"/>
        </w:rPr>
        <w:t xml:space="preserve"> </w:t>
      </w:r>
      <w:r>
        <w:rPr>
          <w:rFonts w:ascii="Arial" w:eastAsia="Arial" w:hAnsi="Arial" w:cs="Arial"/>
          <w:b/>
          <w:color w:val="161616"/>
          <w:spacing w:val="-2"/>
        </w:rPr>
        <w:t>FACULTAD</w:t>
      </w:r>
      <w:r>
        <w:rPr>
          <w:rFonts w:ascii="Arial" w:eastAsia="Arial" w:hAnsi="Arial" w:cs="Arial"/>
          <w:b/>
          <w:color w:val="161616"/>
          <w:spacing w:val="7"/>
        </w:rPr>
        <w:t xml:space="preserve"> </w:t>
      </w:r>
      <w:r>
        <w:rPr>
          <w:rFonts w:ascii="Arial" w:eastAsia="Arial" w:hAnsi="Arial" w:cs="Arial"/>
          <w:b/>
          <w:color w:val="131313"/>
          <w:spacing w:val="-2"/>
        </w:rPr>
        <w:t>REGIONAL</w:t>
      </w:r>
      <w:r>
        <w:rPr>
          <w:rFonts w:ascii="Arial" w:eastAsia="Arial" w:hAnsi="Arial" w:cs="Arial"/>
          <w:b/>
          <w:color w:val="131313"/>
          <w:spacing w:val="5"/>
        </w:rPr>
        <w:t xml:space="preserve"> </w:t>
      </w:r>
      <w:r>
        <w:rPr>
          <w:rFonts w:ascii="Arial" w:eastAsia="Arial" w:hAnsi="Arial" w:cs="Arial"/>
          <w:b/>
          <w:color w:val="131313"/>
          <w:spacing w:val="-2"/>
        </w:rPr>
        <w:t>RESISTENCIA</w:t>
      </w:r>
      <w:r>
        <w:rPr>
          <w:rFonts w:ascii="Arial" w:eastAsia="Arial" w:hAnsi="Arial" w:cs="Arial"/>
          <w:b/>
          <w:color w:val="131313"/>
          <w:spacing w:val="7"/>
        </w:rPr>
        <w:t xml:space="preserve"> </w:t>
      </w:r>
      <w:r>
        <w:rPr>
          <w:rFonts w:ascii="Arial" w:eastAsia="Arial" w:hAnsi="Arial" w:cs="Arial"/>
          <w:color w:val="1C1C1C"/>
          <w:spacing w:val="-2"/>
        </w:rPr>
        <w:t>de</w:t>
      </w:r>
      <w:r>
        <w:rPr>
          <w:rFonts w:ascii="Arial" w:eastAsia="Arial" w:hAnsi="Arial" w:cs="Arial"/>
          <w:color w:val="1C1C1C"/>
          <w:spacing w:val="-11"/>
        </w:rPr>
        <w:t xml:space="preserve"> </w:t>
      </w:r>
      <w:r>
        <w:rPr>
          <w:rFonts w:ascii="Arial" w:eastAsia="Arial" w:hAnsi="Arial" w:cs="Arial"/>
          <w:color w:val="1A1A1A"/>
          <w:spacing w:val="-2"/>
        </w:rPr>
        <w:t>la</w:t>
      </w:r>
      <w:r>
        <w:rPr>
          <w:rFonts w:ascii="Arial" w:eastAsia="Arial" w:hAnsi="Arial" w:cs="Arial"/>
          <w:color w:val="1A1A1A"/>
          <w:spacing w:val="-11"/>
        </w:rPr>
        <w:t xml:space="preserve"> </w:t>
      </w:r>
      <w:r>
        <w:rPr>
          <w:rFonts w:ascii="Arial" w:eastAsia="Arial" w:hAnsi="Arial" w:cs="Arial"/>
          <w:b/>
          <w:color w:val="000000"/>
          <w:spacing w:val="-2"/>
        </w:rPr>
        <w:t>UNIVERSIDAD</w:t>
      </w:r>
      <w:r>
        <w:rPr>
          <w:rFonts w:ascii="Arial" w:eastAsia="Arial" w:hAnsi="Arial" w:cs="Arial"/>
          <w:b/>
          <w:color w:val="000000"/>
          <w:spacing w:val="4"/>
        </w:rPr>
        <w:t xml:space="preserve"> </w:t>
      </w:r>
      <w:r>
        <w:rPr>
          <w:rFonts w:ascii="Arial" w:eastAsia="Arial" w:hAnsi="Arial" w:cs="Arial"/>
          <w:b/>
          <w:color w:val="131313"/>
          <w:spacing w:val="-2"/>
        </w:rPr>
        <w:t xml:space="preserve">TECNOLÓGICA </w:t>
      </w:r>
      <w:r>
        <w:rPr>
          <w:rFonts w:ascii="Arial" w:eastAsia="Arial" w:hAnsi="Arial" w:cs="Arial"/>
          <w:b/>
          <w:color w:val="1A1A1A"/>
        </w:rPr>
        <w:t xml:space="preserve">NACIONAL, </w:t>
      </w:r>
      <w:r>
        <w:rPr>
          <w:rFonts w:ascii="Arial" w:eastAsia="Arial" w:hAnsi="Arial" w:cs="Arial"/>
          <w:color w:val="1A1A1A"/>
        </w:rPr>
        <w:t xml:space="preserve"> con domicilio en calle French 414 de la ciudad de Resistencia, en adelante </w:t>
      </w:r>
      <w:r>
        <w:rPr>
          <w:rFonts w:ascii="Arial" w:eastAsia="Arial" w:hAnsi="Arial" w:cs="Arial"/>
          <w:b/>
          <w:color w:val="1A1A1A"/>
        </w:rPr>
        <w:t>“LA FACULTAD”</w:t>
      </w:r>
      <w:r>
        <w:rPr>
          <w:rFonts w:ascii="Arial" w:eastAsia="Arial" w:hAnsi="Arial" w:cs="Arial"/>
          <w:color w:val="1A1A1A"/>
        </w:rPr>
        <w:t xml:space="preserve">, </w:t>
      </w:r>
      <w:r>
        <w:rPr>
          <w:rFonts w:ascii="Arial" w:eastAsia="Arial" w:hAnsi="Arial" w:cs="Arial"/>
          <w:color w:val="161616"/>
        </w:rPr>
        <w:t xml:space="preserve">representada </w:t>
      </w:r>
      <w:r>
        <w:rPr>
          <w:rFonts w:ascii="Arial" w:eastAsia="Arial" w:hAnsi="Arial" w:cs="Arial"/>
          <w:color w:val="1A1A1A"/>
        </w:rPr>
        <w:t xml:space="preserve">en </w:t>
      </w:r>
      <w:r>
        <w:rPr>
          <w:rFonts w:ascii="Arial" w:eastAsia="Arial" w:hAnsi="Arial" w:cs="Arial"/>
          <w:color w:val="1C1C1C"/>
        </w:rPr>
        <w:t xml:space="preserve">este </w:t>
      </w:r>
      <w:r>
        <w:rPr>
          <w:rFonts w:ascii="Arial" w:eastAsia="Arial" w:hAnsi="Arial" w:cs="Arial"/>
          <w:color w:val="000000"/>
        </w:rPr>
        <w:t xml:space="preserve">acto </w:t>
      </w:r>
      <w:r>
        <w:rPr>
          <w:rFonts w:ascii="Arial" w:eastAsia="Arial" w:hAnsi="Arial" w:cs="Arial"/>
          <w:color w:val="212121"/>
        </w:rPr>
        <w:t xml:space="preserve">por </w:t>
      </w:r>
      <w:r>
        <w:rPr>
          <w:rFonts w:ascii="Arial" w:eastAsia="Arial" w:hAnsi="Arial" w:cs="Arial"/>
          <w:color w:val="131313"/>
        </w:rPr>
        <w:t xml:space="preserve">su </w:t>
      </w:r>
      <w:r>
        <w:rPr>
          <w:rFonts w:ascii="Arial" w:eastAsia="Arial" w:hAnsi="Arial" w:cs="Arial"/>
          <w:color w:val="0F0F0F"/>
        </w:rPr>
        <w:t xml:space="preserve">Decano </w:t>
      </w:r>
      <w:r>
        <w:rPr>
          <w:rFonts w:ascii="Arial" w:eastAsia="Arial" w:hAnsi="Arial" w:cs="Arial"/>
          <w:color w:val="151515"/>
        </w:rPr>
        <w:t xml:space="preserve">Ing. </w:t>
      </w:r>
      <w:r>
        <w:rPr>
          <w:rFonts w:ascii="Arial" w:eastAsia="Arial" w:hAnsi="Arial" w:cs="Arial"/>
          <w:color w:val="111111"/>
        </w:rPr>
        <w:t>Jorge</w:t>
      </w:r>
      <w:r>
        <w:rPr>
          <w:rFonts w:ascii="Arial" w:eastAsia="Arial" w:hAnsi="Arial" w:cs="Arial"/>
          <w:color w:val="111111"/>
          <w:spacing w:val="-3"/>
        </w:rPr>
        <w:t xml:space="preserve"> </w:t>
      </w:r>
      <w:r>
        <w:rPr>
          <w:rFonts w:ascii="Arial" w:eastAsia="Arial" w:hAnsi="Arial" w:cs="Arial"/>
          <w:color w:val="131313"/>
        </w:rPr>
        <w:t xml:space="preserve">Alejandro </w:t>
      </w:r>
      <w:r>
        <w:rPr>
          <w:rFonts w:ascii="Arial" w:eastAsia="Arial" w:hAnsi="Arial" w:cs="Arial"/>
          <w:color w:val="181818"/>
        </w:rPr>
        <w:t>De</w:t>
      </w:r>
      <w:r>
        <w:rPr>
          <w:rFonts w:ascii="Arial" w:eastAsia="Arial" w:hAnsi="Arial" w:cs="Arial"/>
          <w:color w:val="181818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Pedro DNI 23.730.513,</w:t>
      </w:r>
      <w:r>
        <w:rPr>
          <w:rFonts w:ascii="Arial" w:eastAsia="Arial" w:hAnsi="Arial" w:cs="Arial"/>
          <w:color w:val="161616"/>
        </w:rPr>
        <w:t xml:space="preserve"> </w:t>
      </w:r>
      <w:r>
        <w:rPr>
          <w:rFonts w:ascii="Arial" w:eastAsia="Arial" w:hAnsi="Arial" w:cs="Arial"/>
          <w:color w:val="000000"/>
        </w:rPr>
        <w:t>por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1A1A1A"/>
        </w:rPr>
        <w:t>una</w:t>
      </w:r>
      <w:r>
        <w:rPr>
          <w:rFonts w:ascii="Arial" w:eastAsia="Arial" w:hAnsi="Arial" w:cs="Arial"/>
          <w:color w:val="1A1A1A"/>
          <w:spacing w:val="-1"/>
        </w:rPr>
        <w:t xml:space="preserve"> </w:t>
      </w:r>
      <w:r>
        <w:rPr>
          <w:rFonts w:ascii="Arial" w:eastAsia="Arial" w:hAnsi="Arial" w:cs="Arial"/>
          <w:color w:val="131313"/>
        </w:rPr>
        <w:t xml:space="preserve">parte, </w:t>
      </w:r>
      <w:r>
        <w:rPr>
          <w:rFonts w:ascii="Arial" w:eastAsia="Arial" w:hAnsi="Arial" w:cs="Arial"/>
          <w:color w:val="2D2D2D"/>
        </w:rPr>
        <w:t>y</w:t>
      </w:r>
      <w:r>
        <w:rPr>
          <w:rFonts w:ascii="Arial" w:eastAsia="Arial" w:hAnsi="Arial" w:cs="Arial"/>
          <w:color w:val="2D2D2D"/>
          <w:spacing w:val="-8"/>
        </w:rPr>
        <w:t xml:space="preserve"> </w:t>
      </w:r>
      <w:r>
        <w:rPr>
          <w:rFonts w:ascii="Arial" w:eastAsia="Arial" w:hAnsi="Arial" w:cs="Arial"/>
          <w:color w:val="181818"/>
        </w:rPr>
        <w:t>la</w:t>
      </w:r>
      <w:r>
        <w:rPr>
          <w:rFonts w:ascii="Arial" w:eastAsia="Arial" w:hAnsi="Arial" w:cs="Arial"/>
          <w:color w:val="181818"/>
          <w:spacing w:val="-4"/>
        </w:rPr>
        <w:t xml:space="preserve"> </w:t>
      </w:r>
      <w:r>
        <w:rPr>
          <w:rFonts w:ascii="Arial" w:eastAsia="Arial" w:hAnsi="Arial" w:cs="Arial"/>
          <w:color w:val="131313"/>
        </w:rPr>
        <w:t>empresa</w:t>
      </w:r>
      <w:r w:rsidR="00FF59DB">
        <w:rPr>
          <w:rFonts w:ascii="Arial" w:eastAsia="Arial" w:hAnsi="Arial" w:cs="Arial"/>
          <w:color w:val="131313"/>
        </w:rPr>
        <w:t xml:space="preserve"> {entidad_nombre}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1C1C1C"/>
        </w:rPr>
        <w:t>en</w:t>
      </w:r>
      <w:r>
        <w:rPr>
          <w:rFonts w:ascii="Arial" w:eastAsia="Arial" w:hAnsi="Arial" w:cs="Arial"/>
          <w:color w:val="1C1C1C"/>
          <w:spacing w:val="-16"/>
        </w:rPr>
        <w:t xml:space="preserve"> </w:t>
      </w:r>
      <w:r>
        <w:rPr>
          <w:rFonts w:ascii="Arial" w:eastAsia="Arial" w:hAnsi="Arial" w:cs="Arial"/>
          <w:color w:val="0F0F0F"/>
        </w:rPr>
        <w:t xml:space="preserve">adelante </w:t>
      </w:r>
      <w:r>
        <w:rPr>
          <w:rFonts w:ascii="Arial" w:eastAsia="Arial" w:hAnsi="Arial" w:cs="Arial"/>
          <w:b/>
          <w:color w:val="000000"/>
        </w:rPr>
        <w:t>“</w:t>
      </w:r>
      <w:r w:rsidR="00FF59DB">
        <w:rPr>
          <w:rFonts w:ascii="Arial" w:eastAsia="Arial" w:hAnsi="Arial" w:cs="Arial"/>
          <w:b/>
          <w:color w:val="000000"/>
        </w:rPr>
        <w:t>{entidad_tipo}</w:t>
      </w:r>
      <w:r>
        <w:rPr>
          <w:rFonts w:ascii="Arial" w:eastAsia="Arial" w:hAnsi="Arial" w:cs="Arial"/>
          <w:b/>
          <w:color w:val="000000"/>
        </w:rPr>
        <w:t>”</w:t>
      </w:r>
      <w:r>
        <w:rPr>
          <w:rFonts w:ascii="Arial" w:eastAsia="Arial" w:hAnsi="Arial" w:cs="Arial"/>
          <w:color w:val="111111"/>
          <w:lang w:val="es-AR"/>
        </w:rPr>
        <w:t xml:space="preserve">, con domicilio  en </w:t>
      </w:r>
      <w:r w:rsidR="00FF59DB">
        <w:rPr>
          <w:rFonts w:ascii="Arial" w:eastAsia="Arial" w:hAnsi="Arial" w:cs="Arial"/>
          <w:color w:val="0F0F0F"/>
          <w:spacing w:val="-15"/>
        </w:rPr>
        <w:t>{entidad_domicilio}</w:t>
      </w:r>
      <w:r>
        <w:rPr>
          <w:rFonts w:ascii="Arial" w:eastAsia="Arial" w:hAnsi="Arial" w:cs="Arial"/>
          <w:color w:val="0F0F0F"/>
          <w:spacing w:val="-15"/>
        </w:rPr>
        <w:t xml:space="preserve"> </w:t>
      </w:r>
      <w:r>
        <w:rPr>
          <w:rFonts w:ascii="Arial" w:eastAsia="Arial" w:hAnsi="Arial" w:cs="Arial"/>
          <w:color w:val="111111"/>
          <w:lang w:val="es-AR"/>
        </w:rPr>
        <w:t>de la Ciuda</w:t>
      </w:r>
      <w:r w:rsidR="00FF59DB">
        <w:rPr>
          <w:rFonts w:ascii="Arial" w:eastAsia="Arial" w:hAnsi="Arial" w:cs="Arial"/>
          <w:color w:val="111111"/>
          <w:lang w:val="es-AR"/>
        </w:rPr>
        <w:t>d {entidad_ciudad}</w:t>
      </w:r>
      <w:r>
        <w:rPr>
          <w:rFonts w:ascii="Arial" w:eastAsia="Arial" w:hAnsi="Arial" w:cs="Arial"/>
          <w:color w:val="111111"/>
          <w:lang w:val="es-AR"/>
        </w:rPr>
        <w:t>, Chaco, CUIT Nº</w:t>
      </w:r>
      <w:r w:rsidR="00FF59DB">
        <w:rPr>
          <w:rFonts w:ascii="Arial" w:eastAsia="Arial" w:hAnsi="Arial" w:cs="Arial"/>
          <w:color w:val="111111"/>
          <w:lang w:val="es-AR"/>
        </w:rPr>
        <w:t xml:space="preserve"> {entidad_cuit}</w:t>
      </w:r>
      <w:r>
        <w:rPr>
          <w:rFonts w:ascii="Arial" w:eastAsia="Arial" w:hAnsi="Arial" w:cs="Arial"/>
          <w:color w:val="111111"/>
          <w:lang w:val="es-AR"/>
        </w:rPr>
        <w:t>,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 xml:space="preserve">representado </w:t>
      </w:r>
      <w:r>
        <w:rPr>
          <w:rFonts w:ascii="Arial" w:eastAsia="Arial" w:hAnsi="Arial" w:cs="Arial"/>
          <w:color w:val="0F0F0F"/>
        </w:rPr>
        <w:t>en</w:t>
      </w:r>
      <w:r>
        <w:rPr>
          <w:rFonts w:ascii="Arial" w:eastAsia="Arial" w:hAnsi="Arial" w:cs="Arial"/>
          <w:color w:val="0F0F0F"/>
          <w:spacing w:val="-3"/>
        </w:rPr>
        <w:t xml:space="preserve"> </w:t>
      </w:r>
      <w:r>
        <w:rPr>
          <w:rFonts w:ascii="Arial" w:eastAsia="Arial" w:hAnsi="Arial" w:cs="Arial"/>
          <w:color w:val="151515"/>
        </w:rPr>
        <w:t xml:space="preserve">este </w:t>
      </w:r>
      <w:r>
        <w:rPr>
          <w:rFonts w:ascii="Arial" w:eastAsia="Arial" w:hAnsi="Arial" w:cs="Arial"/>
          <w:color w:val="131313"/>
        </w:rPr>
        <w:t>acto</w:t>
      </w:r>
      <w:r>
        <w:rPr>
          <w:rFonts w:ascii="Arial" w:eastAsia="Arial" w:hAnsi="Arial" w:cs="Arial"/>
          <w:color w:val="131313"/>
          <w:spacing w:val="-16"/>
        </w:rPr>
        <w:t xml:space="preserve"> </w:t>
      </w:r>
      <w:r>
        <w:rPr>
          <w:rFonts w:ascii="Arial" w:eastAsia="Arial" w:hAnsi="Arial" w:cs="Arial"/>
          <w:color w:val="242424"/>
        </w:rPr>
        <w:t>por</w:t>
      </w:r>
      <w:r w:rsidR="00FF59DB">
        <w:rPr>
          <w:rFonts w:ascii="Arial" w:eastAsia="Arial" w:hAnsi="Arial" w:cs="Arial"/>
          <w:color w:val="242424"/>
          <w:spacing w:val="-15"/>
        </w:rPr>
        <w:t xml:space="preserve"> {entidad_</w:t>
      </w:r>
      <w:r w:rsidR="001D2484">
        <w:rPr>
          <w:rFonts w:ascii="Arial" w:eastAsia="Arial" w:hAnsi="Arial" w:cs="Arial"/>
          <w:color w:val="242424"/>
          <w:spacing w:val="-15"/>
        </w:rPr>
        <w:t>representante</w:t>
      </w:r>
      <w:r w:rsidR="00FF59DB">
        <w:rPr>
          <w:rFonts w:ascii="Arial" w:eastAsia="Arial" w:hAnsi="Arial" w:cs="Arial"/>
          <w:color w:val="242424"/>
          <w:spacing w:val="-15"/>
        </w:rPr>
        <w:t>}</w:t>
      </w:r>
      <w:r>
        <w:rPr>
          <w:rFonts w:ascii="Arial" w:eastAsia="Arial" w:hAnsi="Arial" w:cs="Arial"/>
          <w:color w:val="0F0F0F"/>
        </w:rPr>
        <w:t>,</w:t>
      </w:r>
      <w:r>
        <w:rPr>
          <w:rFonts w:ascii="Arial" w:eastAsia="Arial" w:hAnsi="Arial" w:cs="Arial"/>
          <w:color w:val="0F0F0F"/>
          <w:spacing w:val="-15"/>
        </w:rPr>
        <w:t xml:space="preserve"> DNI</w:t>
      </w:r>
      <w:r w:rsidR="00FF59DB">
        <w:rPr>
          <w:rFonts w:ascii="Arial" w:eastAsia="Arial" w:hAnsi="Arial" w:cs="Arial"/>
          <w:color w:val="0F0F0F"/>
          <w:spacing w:val="-15"/>
        </w:rPr>
        <w:t xml:space="preserve"> {entidad_dni}</w:t>
      </w:r>
      <w:r>
        <w:rPr>
          <w:rFonts w:ascii="Arial" w:eastAsia="Arial" w:hAnsi="Arial" w:cs="Arial"/>
          <w:color w:val="0F0F0F"/>
          <w:spacing w:val="-15"/>
        </w:rPr>
        <w:t xml:space="preserve"> </w:t>
      </w:r>
      <w:r>
        <w:rPr>
          <w:rFonts w:ascii="Arial" w:eastAsia="Arial" w:hAnsi="Arial" w:cs="Arial"/>
          <w:color w:val="1C1C1C"/>
        </w:rPr>
        <w:t>en</w:t>
      </w:r>
      <w:r>
        <w:rPr>
          <w:rFonts w:ascii="Arial" w:eastAsia="Arial" w:hAnsi="Arial" w:cs="Arial"/>
          <w:color w:val="1C1C1C"/>
          <w:spacing w:val="-15"/>
        </w:rPr>
        <w:t xml:space="preserve"> </w:t>
      </w:r>
      <w:r>
        <w:rPr>
          <w:rFonts w:ascii="Arial" w:eastAsia="Arial" w:hAnsi="Arial" w:cs="Arial"/>
          <w:color w:val="161616"/>
        </w:rPr>
        <w:t>su</w:t>
      </w:r>
      <w:r>
        <w:rPr>
          <w:rFonts w:ascii="Arial" w:eastAsia="Arial" w:hAnsi="Arial" w:cs="Arial"/>
          <w:color w:val="161616"/>
          <w:spacing w:val="-16"/>
        </w:rPr>
        <w:t xml:space="preserve"> </w:t>
      </w:r>
      <w:r>
        <w:rPr>
          <w:rFonts w:ascii="Arial" w:eastAsia="Arial" w:hAnsi="Arial" w:cs="Arial"/>
          <w:color w:val="131313"/>
        </w:rPr>
        <w:t>carácter</w:t>
      </w:r>
      <w:r>
        <w:rPr>
          <w:rFonts w:ascii="Arial" w:eastAsia="Arial" w:hAnsi="Arial" w:cs="Arial"/>
          <w:color w:val="131313"/>
          <w:spacing w:val="-14"/>
        </w:rPr>
        <w:t xml:space="preserve"> </w:t>
      </w:r>
      <w:r>
        <w:rPr>
          <w:rFonts w:ascii="Arial" w:eastAsia="Arial" w:hAnsi="Arial" w:cs="Arial"/>
          <w:color w:val="1A1A1A"/>
        </w:rPr>
        <w:t>de</w:t>
      </w:r>
      <w:r w:rsidR="007A4D8B">
        <w:rPr>
          <w:rFonts w:ascii="Arial" w:eastAsia="Arial" w:hAnsi="Arial" w:cs="Arial"/>
          <w:color w:val="1A1A1A"/>
          <w:spacing w:val="-15"/>
        </w:rPr>
        <w:t xml:space="preserve"> {entidad_cargo}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111111"/>
          <w:lang w:val="es-AR"/>
        </w:rPr>
        <w:t xml:space="preserve"> suscriben el presente Convenio, </w:t>
      </w:r>
      <w:r>
        <w:rPr>
          <w:rFonts w:ascii="Arial" w:eastAsia="Arial" w:hAnsi="Arial" w:cs="Arial"/>
          <w:color w:val="000000"/>
          <w:lang w:val="es-AR"/>
        </w:rPr>
        <w:t xml:space="preserve"> ad referéndum del Señor Rector Ing. Rubén Soro, DNI Nº 16.014.284, y teniendo en cuenta:</w:t>
      </w:r>
    </w:p>
    <w:p w14:paraId="413EF91C" w14:textId="77777777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  <w:color w:val="000000"/>
        </w:rPr>
        <w:tab/>
        <w:t xml:space="preserve">Que </w:t>
      </w:r>
      <w:r>
        <w:rPr>
          <w:rFonts w:ascii="Arial" w:eastAsia="Arial" w:hAnsi="Arial" w:cs="Arial"/>
          <w:b/>
          <w:color w:val="000000"/>
        </w:rPr>
        <w:t>“LA FACULTAD”</w:t>
      </w:r>
      <w:r>
        <w:rPr>
          <w:rFonts w:ascii="Arial" w:eastAsia="Arial" w:hAnsi="Arial" w:cs="Arial"/>
          <w:color w:val="000000"/>
        </w:rPr>
        <w:t xml:space="preserve"> dispone de los recursos humanos y la infraestructura necesaria para brindar servicios especializados en las áreas de Ingeniería, Gestión y Otras, mediante la implementación de acciones coordinadas que aseguren el máximo aprovechamiento de recursos humanos y tecnológicos.----------------------------------------------------------------------------</w:t>
      </w:r>
    </w:p>
    <w:p w14:paraId="27E771F4" w14:textId="77777777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  <w:color w:val="000000"/>
        </w:rPr>
        <w:t>Que toda acción de colaboración representa un aporte ventajoso al proceso de integración científico-tecnológico de estas instituciones con objetivos comunes, orientados al desarrollo de la región.---------------------------------------------------------------------------------------------------------</w:t>
      </w:r>
    </w:p>
    <w:p w14:paraId="750B5BC1" w14:textId="77777777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  <w:color w:val="000000"/>
        </w:rPr>
        <w:t>Que el objeto del presente convenio es la mutua cooperación entre las partes para desarrollar todas aquellas actividades que contribuyan al mejor cumplimiento de los fines de los signatarios y que permitan prestar servicios a la comunidad de sus respectivas jurisdicciones o áreas de influencia.--------------------------------------------------------------------------</w:t>
      </w:r>
    </w:p>
    <w:p w14:paraId="4FCBEB35" w14:textId="77777777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  <w:color w:val="000000"/>
        </w:rPr>
        <w:t xml:space="preserve">Por todo ello, se acuerda suscribir el presente </w:t>
      </w:r>
      <w:r>
        <w:rPr>
          <w:rFonts w:ascii="Arial" w:eastAsia="Arial" w:hAnsi="Arial" w:cs="Arial"/>
          <w:b/>
          <w:bCs/>
          <w:color w:val="000000"/>
        </w:rPr>
        <w:t>CONVENIO MARCO DE COOPERACION Y ASISTENCIA TÉCNICA</w:t>
      </w:r>
      <w:r>
        <w:rPr>
          <w:rFonts w:ascii="Arial" w:eastAsia="Arial" w:hAnsi="Arial" w:cs="Arial"/>
          <w:color w:val="000000"/>
        </w:rPr>
        <w:t xml:space="preserve"> que se regirá por las cláusulas siguientes:</w:t>
      </w:r>
    </w:p>
    <w:p w14:paraId="5D0B1FE7" w14:textId="0A4DC79C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  <w:b/>
          <w:color w:val="000000"/>
          <w:u w:val="single"/>
        </w:rPr>
        <w:t>PRIMERA</w:t>
      </w:r>
      <w:r>
        <w:rPr>
          <w:rFonts w:ascii="Arial" w:eastAsia="Arial" w:hAnsi="Arial" w:cs="Arial"/>
          <w:color w:val="000000"/>
        </w:rPr>
        <w:t>: “</w:t>
      </w:r>
      <w:r>
        <w:rPr>
          <w:rFonts w:ascii="Arial" w:eastAsia="Arial" w:hAnsi="Arial" w:cs="Arial"/>
          <w:b/>
          <w:bCs/>
          <w:color w:val="000000"/>
        </w:rPr>
        <w:t>LA FACULTAD</w:t>
      </w:r>
      <w:r>
        <w:rPr>
          <w:rFonts w:ascii="Arial" w:eastAsia="Arial" w:hAnsi="Arial" w:cs="Arial"/>
          <w:color w:val="000000"/>
        </w:rPr>
        <w:t>” y “</w:t>
      </w:r>
      <w:r>
        <w:rPr>
          <w:rFonts w:ascii="Arial" w:eastAsia="Arial" w:hAnsi="Arial" w:cs="Arial"/>
          <w:b/>
          <w:bCs/>
          <w:color w:val="000000"/>
        </w:rPr>
        <w:t>LA</w:t>
      </w:r>
      <w:r w:rsidR="007A4D8B">
        <w:rPr>
          <w:rFonts w:ascii="Arial" w:eastAsia="Arial" w:hAnsi="Arial" w:cs="Arial"/>
          <w:b/>
          <w:bCs/>
          <w:color w:val="000000"/>
        </w:rPr>
        <w:t xml:space="preserve"> {entidad_tipo}</w:t>
      </w:r>
      <w:r>
        <w:rPr>
          <w:rFonts w:ascii="Arial" w:eastAsia="Arial" w:hAnsi="Arial" w:cs="Arial"/>
          <w:color w:val="000000"/>
        </w:rPr>
        <w:t>” en f</w:t>
      </w:r>
      <w:r>
        <w:rPr>
          <w:rFonts w:ascii="Arial" w:hAnsi="Arial"/>
        </w:rPr>
        <w:t>unción de lo expresado, por vía de una concertación de acciones, esfuerzos y voluntades, que tiendan a la consecución de los objetivos expresados, convienen desarrollar un Programa de Cooperación y Asistencia Técnica, en el ámbito provincial para generar conocimientos, desarrollo tecnológico y transferencia de tecnologías que satisfagan metas acordadas de común acuerdo.</w:t>
      </w:r>
      <w:r>
        <w:tab/>
      </w:r>
    </w:p>
    <w:p w14:paraId="0ED3BDFB" w14:textId="77777777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  <w:b/>
          <w:u w:val="single"/>
        </w:rPr>
        <w:t>SEGUNDA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A tal efecto podrán:</w:t>
      </w:r>
      <w:r>
        <w:rPr>
          <w:rFonts w:ascii="Arial" w:eastAsia="Arial" w:hAnsi="Arial" w:cs="Arial"/>
        </w:rPr>
        <w:tab/>
        <w:t>-------------------------------------------------------------------------------</w:t>
      </w:r>
    </w:p>
    <w:p w14:paraId="6C2C1096" w14:textId="77777777" w:rsidR="00B01C5C" w:rsidRDefault="00000000">
      <w:pPr>
        <w:pStyle w:val="Standard"/>
        <w:tabs>
          <w:tab w:val="right" w:pos="9639"/>
        </w:tabs>
        <w:spacing w:before="120"/>
        <w:ind w:left="1134"/>
        <w:jc w:val="both"/>
      </w:pPr>
      <w:r>
        <w:rPr>
          <w:rFonts w:ascii="Arial" w:eastAsia="Arial" w:hAnsi="Arial" w:cs="Arial"/>
        </w:rPr>
        <w:t>a-) Brindarse mutuo apoyo mediante asesoramiento y transferencia de información científica y técnica, así como de metodologías de gestión de que dispusieran. ------------------------------------------------------------------------------------------</w:t>
      </w:r>
    </w:p>
    <w:p w14:paraId="7185327D" w14:textId="77777777" w:rsidR="00B01C5C" w:rsidRDefault="00000000">
      <w:pPr>
        <w:pStyle w:val="Standard"/>
        <w:tabs>
          <w:tab w:val="right" w:pos="9639"/>
        </w:tabs>
        <w:spacing w:before="120"/>
        <w:ind w:left="1134"/>
        <w:jc w:val="both"/>
      </w:pPr>
      <w:r>
        <w:rPr>
          <w:rFonts w:ascii="Arial" w:eastAsia="Arial" w:hAnsi="Arial" w:cs="Arial"/>
        </w:rPr>
        <w:lastRenderedPageBreak/>
        <w:t>b-) Integrar comisiones de trabajo para realizar estudios o desarrollos tecnológicos de interés común------------------------------------------------------------------</w:t>
      </w:r>
    </w:p>
    <w:p w14:paraId="1DEEEA1C" w14:textId="77777777" w:rsidR="00B01C5C" w:rsidRDefault="00000000">
      <w:pPr>
        <w:pStyle w:val="Standard"/>
        <w:tabs>
          <w:tab w:val="right" w:pos="9639"/>
        </w:tabs>
        <w:spacing w:before="120"/>
        <w:ind w:left="1134"/>
        <w:jc w:val="both"/>
      </w:pPr>
      <w:r>
        <w:rPr>
          <w:rFonts w:ascii="Arial" w:eastAsia="Arial" w:hAnsi="Arial" w:cs="Arial"/>
        </w:rPr>
        <w:t>c-) Facilitar el acceso de las partes a laboratorios, instalaciones, plantas, archivos, bibliotecas y otros, propiedad de alguna de las signatarias, o aquellas organizaciones donde se ejecuten las acciones acordadas.</w:t>
      </w:r>
      <w:r>
        <w:rPr>
          <w:rFonts w:ascii="Arial" w:eastAsia="Arial" w:hAnsi="Arial" w:cs="Arial"/>
        </w:rPr>
        <w:tab/>
        <w:t>----------------------------</w:t>
      </w:r>
    </w:p>
    <w:p w14:paraId="71980205" w14:textId="77777777" w:rsidR="00B01C5C" w:rsidRDefault="00000000">
      <w:pPr>
        <w:pStyle w:val="Standard"/>
        <w:tabs>
          <w:tab w:val="right" w:pos="9639"/>
        </w:tabs>
        <w:spacing w:before="120"/>
        <w:ind w:left="1134"/>
        <w:jc w:val="both"/>
      </w:pPr>
      <w:r>
        <w:rPr>
          <w:rFonts w:ascii="Arial" w:eastAsia="Arial" w:hAnsi="Arial" w:cs="Arial"/>
        </w:rPr>
        <w:t>d-) Preparar y promover trabajos o proyectos en común de interés para las partes en cualquiera de las áreas de la tecnología en que ambas desarrollen sus actividades.</w:t>
      </w:r>
      <w:r>
        <w:rPr>
          <w:rFonts w:ascii="Arial" w:eastAsia="Arial" w:hAnsi="Arial" w:cs="Arial"/>
        </w:rPr>
        <w:tab/>
        <w:t>-------------------------------------------------------------------------------------------</w:t>
      </w:r>
    </w:p>
    <w:p w14:paraId="6F926F74" w14:textId="77777777" w:rsidR="00B01C5C" w:rsidRDefault="00000000">
      <w:pPr>
        <w:pStyle w:val="Standard"/>
        <w:tabs>
          <w:tab w:val="right" w:pos="9639"/>
        </w:tabs>
        <w:spacing w:before="120"/>
        <w:ind w:left="1134"/>
        <w:jc w:val="both"/>
      </w:pPr>
      <w:r>
        <w:rPr>
          <w:rFonts w:ascii="Arial" w:eastAsia="Arial" w:hAnsi="Arial" w:cs="Arial"/>
        </w:rPr>
        <w:t>e-) Realizar trabajos de interés para la comunidad de forma conjunta, resulte ésta beneficiaria directa o indirecta a través de organismos de constitución mixta o paraestatal, entidades sin fines de lucro u otros.-----------------------------------------</w:t>
      </w:r>
    </w:p>
    <w:p w14:paraId="5FCA95DF" w14:textId="77777777" w:rsidR="00B01C5C" w:rsidRDefault="00000000">
      <w:pPr>
        <w:pStyle w:val="Standard"/>
        <w:tabs>
          <w:tab w:val="right" w:pos="9639"/>
        </w:tabs>
        <w:spacing w:before="120"/>
        <w:ind w:left="1134"/>
        <w:jc w:val="both"/>
      </w:pPr>
      <w:r>
        <w:rPr>
          <w:rFonts w:ascii="Arial" w:eastAsia="Arial" w:hAnsi="Arial" w:cs="Arial"/>
        </w:rPr>
        <w:t>f-) Realizar cualquier actividad de interés para las partes o cuya finalidad sea de bien público.------------------------------------------------------------------------------------------</w:t>
      </w:r>
    </w:p>
    <w:p w14:paraId="79E47907" w14:textId="77777777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</w:rPr>
        <w:t>La enumeración precedente es meramente enunciativa y no limita otras acciones que puedan realizarse toda vez que las partes entiendan de interés mutuo.----------------------------</w:t>
      </w:r>
    </w:p>
    <w:p w14:paraId="4D040CC2" w14:textId="77777777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  <w:b/>
          <w:color w:val="000000"/>
          <w:u w:val="single"/>
        </w:rPr>
        <w:t>TERCERA</w:t>
      </w:r>
      <w:r>
        <w:rPr>
          <w:rFonts w:ascii="Arial" w:eastAsia="Arial" w:hAnsi="Arial" w:cs="Arial"/>
          <w:color w:val="000000"/>
        </w:rPr>
        <w:t>: Las acciones a las que dará lugar este convenio deberán ser instrumentadas en Convenios Específicos, en los que se determinarán los ejes temáticos, los detalles y cronogramas de ejecución, financiación correspondiente a cada una de las partes, disponibilidad de personal y elementos necesarios para cumplir con las finalidades expuestas en los mismos. Estos deberán estar aprobados por cada una de las partes y en la redacción de los mismos se determinarán las responsabilidades específicas que le correspondan, así como un Cronograma para el Control de Gestión.-------------------------------</w:t>
      </w:r>
    </w:p>
    <w:p w14:paraId="2F6A5B33" w14:textId="0A291805" w:rsidR="00B01C5C" w:rsidRDefault="00000000">
      <w:pPr>
        <w:pStyle w:val="Standard"/>
        <w:spacing w:after="120"/>
        <w:jc w:val="both"/>
      </w:pPr>
      <w:r>
        <w:rPr>
          <w:rFonts w:ascii="Arial" w:eastAsia="Arial" w:hAnsi="Arial" w:cs="Arial"/>
          <w:b/>
          <w:u w:val="single"/>
        </w:rPr>
        <w:t>CUARTA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A los efectos de la instrumentación del presente Convenio, las partes acuerdan facultar a quienes suscriben la presente, de </w:t>
      </w:r>
      <w:r>
        <w:rPr>
          <w:rFonts w:ascii="Arial" w:eastAsia="Arial" w:hAnsi="Arial" w:cs="Arial"/>
          <w:b/>
          <w:color w:val="000000"/>
        </w:rPr>
        <w:t>“LA</w:t>
      </w:r>
      <w:r w:rsidR="007A4D8B">
        <w:rPr>
          <w:rFonts w:ascii="Arial" w:eastAsia="Arial" w:hAnsi="Arial" w:cs="Arial"/>
          <w:b/>
          <w:color w:val="000000"/>
        </w:rPr>
        <w:t xml:space="preserve"> {entidad_tipo}</w:t>
      </w:r>
      <w:r>
        <w:rPr>
          <w:rFonts w:ascii="Arial" w:eastAsia="Arial" w:hAnsi="Arial" w:cs="Arial"/>
          <w:b/>
          <w:color w:val="000000"/>
        </w:rPr>
        <w:t xml:space="preserve">” </w:t>
      </w:r>
      <w:r>
        <w:rPr>
          <w:rFonts w:ascii="Arial" w:eastAsia="Arial" w:hAnsi="Arial" w:cs="Arial"/>
        </w:rPr>
        <w:t xml:space="preserve">y de </w:t>
      </w:r>
      <w:r>
        <w:rPr>
          <w:rFonts w:ascii="Arial" w:eastAsia="Arial" w:hAnsi="Arial" w:cs="Arial"/>
          <w:b/>
        </w:rPr>
        <w:t>"LA FACULTAD"</w:t>
      </w:r>
      <w:r>
        <w:rPr>
          <w:rFonts w:ascii="Arial" w:eastAsia="Arial" w:hAnsi="Arial" w:cs="Arial"/>
        </w:rPr>
        <w:t xml:space="preserve"> a coordinar y controlar el desarrollo de los estudios, proyectos, tareas y acuerdos específicos necesarios para lograr el cumplimiento de los fines previstos. A ese efecto la coordinación mencionada comprenderá:</w:t>
      </w:r>
    </w:p>
    <w:p w14:paraId="1E397C83" w14:textId="77777777" w:rsidR="00B01C5C" w:rsidRDefault="00000000">
      <w:pPr>
        <w:pStyle w:val="Standard"/>
        <w:spacing w:after="120"/>
        <w:ind w:left="1418"/>
        <w:jc w:val="both"/>
      </w:pPr>
      <w:r>
        <w:rPr>
          <w:rFonts w:ascii="Arial" w:eastAsia="Arial" w:hAnsi="Arial" w:cs="Arial"/>
        </w:rPr>
        <w:t>a-) Procurar el cumplimiento del presente.</w:t>
      </w:r>
    </w:p>
    <w:p w14:paraId="1E6A5DEC" w14:textId="77777777" w:rsidR="00B01C5C" w:rsidRDefault="00000000">
      <w:pPr>
        <w:pStyle w:val="Standard"/>
        <w:spacing w:after="120"/>
        <w:ind w:left="1418"/>
        <w:jc w:val="both"/>
      </w:pPr>
      <w:r>
        <w:rPr>
          <w:rFonts w:ascii="Arial" w:eastAsia="Arial" w:hAnsi="Arial" w:cs="Arial"/>
        </w:rPr>
        <w:t>b-) Coordinar las mutuas prestaciones haciéndolas compatibles con las necesidades de las partes.</w:t>
      </w:r>
    </w:p>
    <w:p w14:paraId="71A1E047" w14:textId="77777777" w:rsidR="00B01C5C" w:rsidRDefault="00000000">
      <w:pPr>
        <w:pStyle w:val="Standard"/>
        <w:spacing w:after="120"/>
        <w:ind w:left="1418"/>
        <w:jc w:val="both"/>
      </w:pPr>
      <w:r>
        <w:rPr>
          <w:rFonts w:ascii="Arial" w:eastAsia="Arial" w:hAnsi="Arial" w:cs="Arial"/>
        </w:rPr>
        <w:t>c-) Evaluar la implementación de acuerdos, para el desarrollo de temas específicos que sean necesarios llevar a cabo entre los signatarios, entre estos y terceros, sean entes nacionales, provinciales, municipales, de carácter mixto o paraestatal, o entidades sin fines de lucro u otros.</w:t>
      </w:r>
    </w:p>
    <w:p w14:paraId="6A25F0D0" w14:textId="77777777" w:rsidR="00B01C5C" w:rsidRDefault="00000000">
      <w:pPr>
        <w:pStyle w:val="Standard"/>
        <w:spacing w:after="120"/>
        <w:ind w:left="1418"/>
        <w:jc w:val="both"/>
      </w:pPr>
      <w:r>
        <w:rPr>
          <w:rFonts w:ascii="Arial" w:eastAsia="Arial" w:hAnsi="Arial" w:cs="Arial"/>
        </w:rPr>
        <w:t>d-) Coordinar los estudios, propuestas y proyectos específicos que se lleven a cabo dentro del marco de los objetivos establecidos en el presente convenio.</w:t>
      </w:r>
    </w:p>
    <w:p w14:paraId="4C94407E" w14:textId="77777777" w:rsidR="00B01C5C" w:rsidRDefault="00000000">
      <w:pPr>
        <w:pStyle w:val="Standard"/>
        <w:spacing w:after="120"/>
        <w:ind w:left="1418"/>
        <w:jc w:val="both"/>
      </w:pPr>
      <w:r>
        <w:rPr>
          <w:rFonts w:ascii="Arial" w:eastAsia="Arial" w:hAnsi="Arial" w:cs="Arial"/>
        </w:rPr>
        <w:t>e-) Realizar el seguimiento del desarrollo de los trabajos convenidos, alcances, cronogramas e informes de avances de las respectivas etapas acordadas.</w:t>
      </w:r>
    </w:p>
    <w:p w14:paraId="6E7AEEF2" w14:textId="77777777" w:rsidR="00B01C5C" w:rsidRDefault="00000000">
      <w:pPr>
        <w:pStyle w:val="Standard"/>
        <w:tabs>
          <w:tab w:val="center" w:pos="4252"/>
          <w:tab w:val="right" w:pos="8504"/>
        </w:tabs>
        <w:spacing w:after="120"/>
        <w:jc w:val="both"/>
      </w:pPr>
      <w:r>
        <w:rPr>
          <w:rFonts w:ascii="Arial" w:eastAsia="Arial" w:hAnsi="Arial" w:cs="Arial"/>
          <w:b/>
          <w:color w:val="000000"/>
          <w:u w:val="single"/>
        </w:rPr>
        <w:t>QUINTA</w:t>
      </w:r>
      <w:r>
        <w:rPr>
          <w:rFonts w:ascii="Arial" w:eastAsia="Arial" w:hAnsi="Arial" w:cs="Arial"/>
          <w:color w:val="000000"/>
        </w:rPr>
        <w:t xml:space="preserve">: Los planes de trabajo que se aprueben por Convenios Específicos que se celebren dentro del marco del presente Convenio, serán evaluados según las normas propias de cada </w:t>
      </w:r>
      <w:r>
        <w:rPr>
          <w:rFonts w:ascii="Arial" w:eastAsia="Arial" w:hAnsi="Arial" w:cs="Arial"/>
          <w:color w:val="000000"/>
        </w:rPr>
        <w:lastRenderedPageBreak/>
        <w:t>institución y las informaciones que se realicen, así como los resultados alcanzados serán, si no se aclara lo contrario, de propiedad común y en igualdad de condiciones y derechos para ambas partes.</w:t>
      </w:r>
    </w:p>
    <w:p w14:paraId="7D2DBD8F" w14:textId="77777777" w:rsidR="00B01C5C" w:rsidRDefault="00000000">
      <w:pPr>
        <w:pStyle w:val="Standard"/>
        <w:spacing w:after="120"/>
        <w:jc w:val="both"/>
      </w:pPr>
      <w:r>
        <w:rPr>
          <w:rFonts w:ascii="Arial" w:eastAsia="Arial" w:hAnsi="Arial" w:cs="Arial"/>
          <w:b/>
          <w:u w:val="single"/>
        </w:rPr>
        <w:t>SEXTA</w:t>
      </w:r>
      <w:r>
        <w:rPr>
          <w:rFonts w:ascii="Arial" w:eastAsia="Arial" w:hAnsi="Arial" w:cs="Arial"/>
          <w:b/>
        </w:rPr>
        <w:t>: PROPIEDAD INTELECTUAL.</w:t>
      </w:r>
      <w:r>
        <w:rPr>
          <w:rFonts w:ascii="Arial" w:eastAsia="Arial" w:hAnsi="Arial" w:cs="Arial"/>
        </w:rPr>
        <w:t xml:space="preserve"> Todos los derechos morales y patrimoniales sobre los frutos de la colaboración estipulada en este contrato, se regirán por las siguientes leyes: Ley 24.766 Ley de confidencialidad; Ley 24.481/96 de Patentes de Invención y Modelos de Utilidad; Ley 6673 de Modelos y Diseños Industriales; Ley No. 22.362/81 de Marcas; Ley 25.036/98 y Ley 11.723 de Propiedad Intelectual; Ley N 22.426/81- modificada por Decreto 1853/93 arts. 7 y 8 de Ley de Transferencia de Tecnología, vigentes en la República Argentina.</w:t>
      </w:r>
    </w:p>
    <w:p w14:paraId="5ECE1CB2" w14:textId="77777777" w:rsidR="00B01C5C" w:rsidRDefault="00000000">
      <w:pPr>
        <w:pStyle w:val="Standard"/>
        <w:tabs>
          <w:tab w:val="center" w:pos="4252"/>
          <w:tab w:val="right" w:pos="8504"/>
        </w:tabs>
        <w:spacing w:after="120"/>
        <w:jc w:val="both"/>
      </w:pPr>
      <w:r>
        <w:rPr>
          <w:rFonts w:ascii="Arial" w:eastAsia="Arial" w:hAnsi="Arial" w:cs="Arial"/>
          <w:b/>
          <w:color w:val="000000"/>
          <w:u w:val="single"/>
        </w:rPr>
        <w:t>SEPTIMA</w:t>
      </w:r>
      <w:r>
        <w:rPr>
          <w:rFonts w:ascii="Arial" w:eastAsia="Arial" w:hAnsi="Arial" w:cs="Arial"/>
          <w:color w:val="000000"/>
        </w:rPr>
        <w:t>: Los resultados que se logren, parciales o definitivos, obtenidos a través de las tareas programadas, podrán ser publicados o difundidos de común acuerdo, dejándose constancia, en las publicaciones, de la participación de los servicios correspondientes de cada una de las partes. En toda otra publicación o documento relacionado con el presente convenio y producida en forma unilateral, las partes deberán dejar constancia de la colaboración prestada por la otra, sin que ello signifique, responsabilidad alguna por ésta respecto del contenido de la publicación o del documento.</w:t>
      </w:r>
    </w:p>
    <w:p w14:paraId="242FBB59" w14:textId="77777777" w:rsidR="00B01C5C" w:rsidRDefault="00000000">
      <w:pPr>
        <w:pStyle w:val="Standard"/>
        <w:tabs>
          <w:tab w:val="center" w:pos="4252"/>
          <w:tab w:val="right" w:pos="8504"/>
        </w:tabs>
        <w:spacing w:after="120"/>
        <w:jc w:val="both"/>
      </w:pPr>
      <w:r>
        <w:rPr>
          <w:rFonts w:ascii="Arial" w:eastAsia="Arial" w:hAnsi="Arial" w:cs="Arial"/>
          <w:b/>
          <w:color w:val="000000"/>
          <w:u w:val="single"/>
        </w:rPr>
        <w:t>OCTAVA</w:t>
      </w:r>
      <w:r>
        <w:rPr>
          <w:rFonts w:ascii="Arial" w:eastAsia="Arial" w:hAnsi="Arial" w:cs="Arial"/>
          <w:color w:val="000000"/>
        </w:rPr>
        <w:t>: Los bienes muebles e inmuebles de ambas instituciones, que al poner en ejecución este acuerdo, se destinen al desarrollo de las tareas programadas, o las que pudieren agregarse en el futuro, continuarán en el patrimonio de la parte a que pertenecen o con cuyos fondos se hubieran obtenido.</w:t>
      </w:r>
    </w:p>
    <w:p w14:paraId="56330146" w14:textId="77777777" w:rsidR="00B01C5C" w:rsidRDefault="00000000">
      <w:pPr>
        <w:pStyle w:val="Standard"/>
        <w:tabs>
          <w:tab w:val="center" w:pos="4252"/>
          <w:tab w:val="right" w:pos="8504"/>
        </w:tabs>
        <w:spacing w:after="120"/>
        <w:jc w:val="both"/>
      </w:pPr>
      <w:r>
        <w:rPr>
          <w:rFonts w:ascii="Arial" w:eastAsia="Arial" w:hAnsi="Arial" w:cs="Arial"/>
          <w:b/>
          <w:color w:val="000000"/>
          <w:u w:val="single"/>
        </w:rPr>
        <w:t>NOVENA</w:t>
      </w:r>
      <w:r>
        <w:rPr>
          <w:rFonts w:ascii="Arial" w:eastAsia="Arial" w:hAnsi="Arial" w:cs="Arial"/>
          <w:color w:val="000000"/>
        </w:rPr>
        <w:t>: Los elementos inventariados cedidos por una de las partes a la otra, en calidad de préstamo, deberán ser reintegrados a la parte que los haya facilitado una vez cumplido la finalidad para los que fueron entregados, en buen estado de conservación, salvo al desgaste debido al uso normal y a la acción del tiempo. El organismo receptor será considerado, a todos los efectos, como depositario de los elementos recibidos.</w:t>
      </w:r>
    </w:p>
    <w:p w14:paraId="7DC4C041" w14:textId="77777777" w:rsidR="00B01C5C" w:rsidRDefault="00000000">
      <w:pPr>
        <w:pStyle w:val="Standard"/>
        <w:spacing w:after="120"/>
        <w:jc w:val="both"/>
      </w:pPr>
      <w:r>
        <w:rPr>
          <w:rFonts w:ascii="Arial" w:eastAsia="Arial" w:hAnsi="Arial" w:cs="Arial"/>
          <w:b/>
          <w:u w:val="single"/>
        </w:rPr>
        <w:t>DÉCIMA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En el marco del presente convenio, las partes conjuntamente podrán brindar servicios a terceros dentro de los objetivos y fines enunciados, debiéndose en cada caso acordar los recursos que deberán los comitentes aportar, los que serán administrados por las partes conforme el acuerdo que al efecto establezcan oportunamente.</w:t>
      </w:r>
    </w:p>
    <w:p w14:paraId="0010780D" w14:textId="77777777" w:rsidR="00B01C5C" w:rsidRDefault="00000000">
      <w:pPr>
        <w:pStyle w:val="Standard"/>
        <w:tabs>
          <w:tab w:val="center" w:pos="4252"/>
          <w:tab w:val="right" w:pos="8504"/>
        </w:tabs>
        <w:spacing w:after="120"/>
        <w:jc w:val="both"/>
      </w:pPr>
      <w:r>
        <w:rPr>
          <w:rFonts w:ascii="Arial" w:eastAsia="Arial" w:hAnsi="Arial" w:cs="Arial"/>
          <w:b/>
          <w:color w:val="000000"/>
          <w:u w:val="single"/>
        </w:rPr>
        <w:t>DÉCIMO PRIMERA</w:t>
      </w:r>
      <w:r>
        <w:rPr>
          <w:rFonts w:ascii="Arial" w:eastAsia="Arial" w:hAnsi="Arial" w:cs="Arial"/>
          <w:color w:val="000000"/>
        </w:rPr>
        <w:t>: En todas las circunstancias o hechos que tenga relación con el presente convenio, las partes mantendrán la individualidad y autonomía de sus respectivas estructuras técnicas y administrativas y asumirán particularmente, por lo tanto, las responsabilidades consiguientes.</w:t>
      </w:r>
    </w:p>
    <w:p w14:paraId="12DA36B5" w14:textId="466855B9" w:rsidR="00B01C5C" w:rsidRDefault="00000000">
      <w:pPr>
        <w:pStyle w:val="Standard"/>
        <w:tabs>
          <w:tab w:val="center" w:pos="4252"/>
          <w:tab w:val="right" w:pos="8504"/>
        </w:tabs>
        <w:spacing w:after="120"/>
        <w:jc w:val="both"/>
      </w:pPr>
      <w:r>
        <w:rPr>
          <w:rFonts w:ascii="Arial" w:eastAsia="Arial" w:hAnsi="Arial" w:cs="Arial"/>
          <w:b/>
          <w:color w:val="000000"/>
          <w:u w:val="single"/>
        </w:rPr>
        <w:t>DÉCIMO SEGUNDA</w:t>
      </w:r>
      <w:r>
        <w:rPr>
          <w:rFonts w:ascii="Arial" w:eastAsia="Arial" w:hAnsi="Arial" w:cs="Arial"/>
          <w:color w:val="000000"/>
        </w:rPr>
        <w:t>: “</w:t>
      </w:r>
      <w:r>
        <w:rPr>
          <w:rFonts w:ascii="Arial" w:eastAsia="Arial" w:hAnsi="Arial" w:cs="Arial"/>
          <w:b/>
          <w:color w:val="000000"/>
        </w:rPr>
        <w:t xml:space="preserve">LA FACULTAD” 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b/>
          <w:color w:val="000000"/>
        </w:rPr>
        <w:t>“LA</w:t>
      </w:r>
      <w:r w:rsidR="007A4D8B">
        <w:rPr>
          <w:rFonts w:ascii="Arial" w:eastAsia="Arial" w:hAnsi="Arial" w:cs="Arial"/>
          <w:b/>
          <w:color w:val="000000"/>
        </w:rPr>
        <w:t xml:space="preserve"> {entidad_tipo}</w:t>
      </w:r>
      <w:r>
        <w:rPr>
          <w:rFonts w:ascii="Arial" w:eastAsia="Arial" w:hAnsi="Arial" w:cs="Arial"/>
          <w:b/>
          <w:color w:val="000000"/>
        </w:rPr>
        <w:t xml:space="preserve">” </w:t>
      </w:r>
      <w:r>
        <w:rPr>
          <w:rFonts w:ascii="Arial" w:eastAsia="Arial" w:hAnsi="Arial" w:cs="Arial"/>
          <w:color w:val="000000"/>
        </w:rPr>
        <w:t>determinan que todo el personal que se afecte a la realización de trabajo resultante de la aplicación de los términos del presente convenio, podrá percibir remuneraciones adicionales, conforme a las reglamentaciones vigentes en cada una de las partes. Cuando se prevea que la labor del personal afectado al cumplimiento del convenio exija gastos de traslado y viáticos que sean a cargo de la otra parte, el Acuerdo respectivo deberá establecerlo expresamente.</w:t>
      </w:r>
    </w:p>
    <w:p w14:paraId="58718922" w14:textId="77777777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DÉCIMA TERCERA</w:t>
      </w:r>
      <w:r>
        <w:rPr>
          <w:rFonts w:ascii="Arial" w:eastAsia="Arial" w:hAnsi="Arial" w:cs="Arial"/>
          <w:color w:val="000000"/>
        </w:rPr>
        <w:t>: El presente Convenio tendrá una duración de tres (3) años a partir de la fecha de su firma y se renovará automáticamente a su vencimiento por única vez y por igual período, salvo que fuere expresamente denunciado. No obstante, cualquiera de las partes podrá denunciarlo en forma unilateral, en todo momento y sin expresión de causa, mediante preaviso escrito a la otra parte, realizado con una anticipación de seis (6) meses. La denuncia no dará derecho a las partes a reclamar indemnización de cualquier naturaleza. Los trabajos en ejecución al producir efecto la denuncia, serán continuados hasta la finalización del período anual en que la misma entró en vigor.----------------------------</w:t>
      </w:r>
    </w:p>
    <w:p w14:paraId="16A6BA82" w14:textId="77777777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  <w:b/>
          <w:color w:val="000000"/>
          <w:u w:val="single"/>
        </w:rPr>
        <w:t>DÉCIMA CUARTA</w:t>
      </w:r>
      <w:r>
        <w:rPr>
          <w:rFonts w:ascii="Arial" w:eastAsia="Arial" w:hAnsi="Arial" w:cs="Arial"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 xml:space="preserve"> Las partes se comprometen a resolver en forma directa y amistosa entre ellos y por las instancias jerárquicas que correspondan, los eventuales desacuerdos que pudieran originarse en el planeamiento y/o ejecución de las actividades.--------------------</w:t>
      </w:r>
    </w:p>
    <w:p w14:paraId="154DD6BC" w14:textId="77777777" w:rsidR="00B01C5C" w:rsidRDefault="00000000">
      <w:pPr>
        <w:pStyle w:val="Standard"/>
        <w:tabs>
          <w:tab w:val="right" w:pos="8505"/>
        </w:tabs>
        <w:spacing w:before="120"/>
        <w:jc w:val="both"/>
      </w:pPr>
      <w:bookmarkStart w:id="0" w:name="_heading=h.gjdgxs"/>
      <w:bookmarkEnd w:id="0"/>
      <w:r>
        <w:rPr>
          <w:rFonts w:ascii="Arial" w:eastAsia="Arial" w:hAnsi="Arial" w:cs="Arial"/>
          <w:b/>
          <w:color w:val="000000"/>
          <w:u w:val="single"/>
        </w:rPr>
        <w:t xml:space="preserve">DÉCIMA QUINTA: </w:t>
      </w:r>
      <w:r>
        <w:rPr>
          <w:rFonts w:ascii="Arial" w:eastAsia="Arial" w:hAnsi="Arial" w:cs="Arial"/>
          <w:color w:val="000000"/>
        </w:rPr>
        <w:t>Las partes se someten a la Jurisdicción de los Tribunales Federales de la Ciudad de Buenos Aires, en caso de conflicto en la interpretación y/o aplicación de las disposiciones del presente contrato, como así también de todas las obligaciones emergentes de éstos.---------------------------------------------------------------------------------------------</w:t>
      </w:r>
    </w:p>
    <w:p w14:paraId="6633A50A" w14:textId="3E7AA535" w:rsidR="00B01C5C" w:rsidRDefault="00000000">
      <w:pPr>
        <w:pStyle w:val="Standard"/>
        <w:tabs>
          <w:tab w:val="right" w:pos="8505"/>
        </w:tabs>
        <w:spacing w:before="120"/>
        <w:jc w:val="both"/>
      </w:pPr>
      <w:r>
        <w:rPr>
          <w:rFonts w:ascii="Arial" w:eastAsia="Arial" w:hAnsi="Arial" w:cs="Arial"/>
        </w:rPr>
        <w:t>En prueba de conformidad, las partes firman tres (3) ejemplares del mismo tenor, en la ciudad de Resistencia, Provincia de Chaco, a lo</w:t>
      </w:r>
      <w:r w:rsidR="007A4D8B">
        <w:rPr>
          <w:rFonts w:ascii="Arial" w:eastAsia="Arial" w:hAnsi="Arial" w:cs="Arial"/>
        </w:rPr>
        <w:t xml:space="preserve">s {dia} </w:t>
      </w:r>
      <w:r>
        <w:rPr>
          <w:rFonts w:ascii="Arial" w:eastAsia="Arial" w:hAnsi="Arial" w:cs="Arial"/>
        </w:rPr>
        <w:t>días del mes de</w:t>
      </w:r>
      <w:r w:rsidR="007A4D8B">
        <w:rPr>
          <w:rFonts w:ascii="Arial" w:eastAsia="Arial" w:hAnsi="Arial" w:cs="Arial"/>
        </w:rPr>
        <w:t xml:space="preserve"> {mes} </w:t>
      </w:r>
      <w:r>
        <w:rPr>
          <w:rFonts w:ascii="Arial" w:eastAsia="Arial" w:hAnsi="Arial" w:cs="Arial"/>
        </w:rPr>
        <w:t>de 2025.</w:t>
      </w:r>
    </w:p>
    <w:p w14:paraId="664F5A0E" w14:textId="77777777" w:rsidR="00B01C5C" w:rsidRDefault="00B01C5C">
      <w:pPr>
        <w:pStyle w:val="Standard"/>
        <w:spacing w:after="120" w:line="360" w:lineRule="auto"/>
        <w:jc w:val="both"/>
      </w:pPr>
    </w:p>
    <w:sectPr w:rsidR="00B01C5C">
      <w:headerReference w:type="default" r:id="rId6"/>
      <w:footerReference w:type="default" r:id="rId7"/>
      <w:pgSz w:w="11906" w:h="16838"/>
      <w:pgMar w:top="851" w:right="707" w:bottom="1702" w:left="1418" w:header="79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FA7F5" w14:textId="77777777" w:rsidR="0079163B" w:rsidRDefault="0079163B">
      <w:r>
        <w:separator/>
      </w:r>
    </w:p>
  </w:endnote>
  <w:endnote w:type="continuationSeparator" w:id="0">
    <w:p w14:paraId="55C177B6" w14:textId="77777777" w:rsidR="0079163B" w:rsidRDefault="0079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12386" w14:textId="77777777" w:rsidR="003A2036" w:rsidRDefault="003A203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D6F58" w14:textId="77777777" w:rsidR="0079163B" w:rsidRDefault="0079163B">
      <w:r>
        <w:rPr>
          <w:color w:val="000000"/>
        </w:rPr>
        <w:separator/>
      </w:r>
    </w:p>
  </w:footnote>
  <w:footnote w:type="continuationSeparator" w:id="0">
    <w:p w14:paraId="212CD1C3" w14:textId="77777777" w:rsidR="0079163B" w:rsidRDefault="00791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52F3" w14:textId="77777777" w:rsidR="003A2036" w:rsidRDefault="00000000">
    <w:pPr>
      <w:pStyle w:val="Standard"/>
      <w:tabs>
        <w:tab w:val="center" w:pos="4252"/>
        <w:tab w:val="right" w:pos="8504"/>
      </w:tabs>
      <w:ind w:right="-144"/>
    </w:pPr>
    <w:r>
      <w:rPr>
        <w:noProof/>
        <w:lang w:val="es-AR" w:eastAsia="es-AR"/>
      </w:rPr>
      <w:drawing>
        <wp:inline distT="0" distB="0" distL="0" distR="0" wp14:anchorId="3B1D3118" wp14:editId="69F13B82">
          <wp:extent cx="2219399" cy="628560"/>
          <wp:effectExtent l="0" t="0" r="9451" b="90"/>
          <wp:docPr id="1823874854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9399" cy="628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F990234" w14:textId="77777777" w:rsidR="003A2036" w:rsidRDefault="00000000">
    <w:pPr>
      <w:pStyle w:val="Standard"/>
    </w:pPr>
    <w:r>
      <w:t xml:space="preserve">                     </w:t>
    </w:r>
  </w:p>
  <w:p w14:paraId="1BF65B23" w14:textId="77777777" w:rsidR="003A2036" w:rsidRDefault="00000000">
    <w:pPr>
      <w:pStyle w:val="Standard"/>
      <w:jc w:val="right"/>
    </w:pPr>
    <w:bookmarkStart w:id="1" w:name="_Hlk157522711"/>
    <w:bookmarkStart w:id="2" w:name="_Hlk157522712"/>
    <w:r>
      <w:rPr>
        <w:rFonts w:ascii="Arial" w:hAnsi="Arial" w:cs="Arial"/>
        <w:b/>
      </w:rPr>
      <w:t xml:space="preserve"> </w:t>
    </w:r>
    <w:r>
      <w:rPr>
        <w:rFonts w:ascii="Arial" w:hAnsi="Arial" w:cs="Arial"/>
      </w:rPr>
      <w:t>“2025 – Año de la Reconstrucción de la Nación Argentina</w:t>
    </w:r>
    <w:r>
      <w:rPr>
        <w:rFonts w:ascii="Arial" w:hAnsi="Arial" w:cs="Arial"/>
        <w:color w:val="000000"/>
      </w:rPr>
      <w:t>”</w:t>
    </w:r>
    <w:bookmarkEnd w:id="1"/>
    <w:bookmarkEnd w:id="2"/>
  </w:p>
  <w:p w14:paraId="551303D0" w14:textId="77777777" w:rsidR="003A2036" w:rsidRDefault="003A2036">
    <w:pPr>
      <w:pStyle w:val="Standard"/>
      <w:pBdr>
        <w:bottom w:val="single" w:sz="4" w:space="1" w:color="000001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5C"/>
    <w:rsid w:val="00074936"/>
    <w:rsid w:val="001D2484"/>
    <w:rsid w:val="002E12D8"/>
    <w:rsid w:val="003A2036"/>
    <w:rsid w:val="005F3F90"/>
    <w:rsid w:val="0079163B"/>
    <w:rsid w:val="007A4D8B"/>
    <w:rsid w:val="00886282"/>
    <w:rsid w:val="00AA64B8"/>
    <w:rsid w:val="00B01C5C"/>
    <w:rsid w:val="00E22087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B10F"/>
  <w15:docId w15:val="{9D63EB85-BFFE-41B8-B755-653DB5C8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s-MX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pPr>
      <w:suppressLineNumbers/>
      <w:tabs>
        <w:tab w:val="center" w:pos="4252"/>
        <w:tab w:val="right" w:pos="8504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Normal1">
    <w:name w:val="Normal1"/>
    <w:pPr>
      <w:widowControl/>
      <w:suppressAutoHyphens/>
    </w:pPr>
  </w:style>
  <w:style w:type="paragraph" w:styleId="Ttulo">
    <w:name w:val="Title"/>
    <w:basedOn w:val="Standard"/>
    <w:next w:val="Subttulo"/>
    <w:uiPriority w:val="10"/>
    <w:qFormat/>
    <w:pPr>
      <w:jc w:val="center"/>
    </w:pPr>
    <w:rPr>
      <w:rFonts w:ascii="Arial" w:hAnsi="Arial"/>
      <w:b/>
      <w:bCs/>
      <w:sz w:val="36"/>
      <w:szCs w:val="20"/>
      <w:lang w:val="es-ES"/>
    </w:rPr>
  </w:style>
  <w:style w:type="paragraph" w:styleId="Subttulo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paragraph" w:styleId="Sinespaciado">
    <w:name w:val="No Spacing"/>
    <w:pPr>
      <w:widowControl/>
      <w:suppressAutoHyphens/>
    </w:pPr>
    <w:rPr>
      <w:rFonts w:ascii="Arial" w:hAnsi="Arial" w:cs="F"/>
      <w:lang w:val="es-ES"/>
    </w:rPr>
  </w:style>
  <w:style w:type="paragraph" w:customStyle="1" w:styleId="yiv3626800906msonormal">
    <w:name w:val="yiv3626800906msonormal"/>
    <w:basedOn w:val="Standard"/>
    <w:pPr>
      <w:spacing w:before="100" w:after="100"/>
    </w:pPr>
    <w:rPr>
      <w:lang w:val="es-AR" w:eastAsia="es-AR"/>
    </w:rPr>
  </w:style>
  <w:style w:type="paragraph" w:customStyle="1" w:styleId="yiv3626800906msolistparagraph">
    <w:name w:val="yiv3626800906msolistparagraph"/>
    <w:basedOn w:val="Standard"/>
    <w:pPr>
      <w:spacing w:before="100" w:after="100"/>
    </w:pPr>
    <w:rPr>
      <w:lang w:val="es-AR" w:eastAsia="es-AR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rPr>
      <w:lang w:val="pt-BR"/>
    </w:rPr>
  </w:style>
  <w:style w:type="character" w:customStyle="1" w:styleId="PiedepginaCar">
    <w:name w:val="Pie de página Car"/>
    <w:basedOn w:val="Fuentedeprrafopredeter"/>
    <w:rPr>
      <w:lang w:val="pt-BR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pt-BR"/>
    </w:rPr>
  </w:style>
  <w:style w:type="character" w:customStyle="1" w:styleId="apple-converted-space">
    <w:name w:val="apple-converted-space"/>
    <w:basedOn w:val="Fuentedeprrafopredeter"/>
  </w:style>
  <w:style w:type="character" w:customStyle="1" w:styleId="TtuloCar">
    <w:name w:val="Título Car"/>
    <w:basedOn w:val="Fuentedeprrafopredeter"/>
    <w:rPr>
      <w:rFonts w:ascii="Arial" w:eastAsia="Times New Roman" w:hAnsi="Arial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1635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yolandagreco</dc:creator>
  <cp:lastModifiedBy>Santiago Emanuel Cabrera</cp:lastModifiedBy>
  <cp:revision>4</cp:revision>
  <cp:lastPrinted>2025-03-10T21:11:00Z</cp:lastPrinted>
  <dcterms:created xsi:type="dcterms:W3CDTF">2025-06-29T12:45:00Z</dcterms:created>
  <dcterms:modified xsi:type="dcterms:W3CDTF">2025-06-29T19:04:00Z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