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kkx8jw4a7gda" w:id="0"/>
      <w:bookmarkEnd w:id="0"/>
      <w:r w:rsidDel="00000000" w:rsidR="00000000" w:rsidRPr="00000000">
        <w:rPr>
          <w:rtl w:val="0"/>
        </w:rPr>
        <w:t xml:space="preserve">QAW</w:t>
      </w:r>
    </w:p>
    <w:p w:rsidR="00000000" w:rsidDel="00000000" w:rsidP="00000000" w:rsidRDefault="00000000" w:rsidRPr="00000000" w14:paraId="00000002">
      <w:pPr>
        <w:pStyle w:val="Heading2"/>
        <w:rPr/>
      </w:pPr>
      <w:bookmarkStart w:colFirst="0" w:colLast="0" w:name="_6zmx412iauk8" w:id="1"/>
      <w:bookmarkEnd w:id="1"/>
      <w:r w:rsidDel="00000000" w:rsidR="00000000" w:rsidRPr="00000000">
        <w:rPr>
          <w:rtl w:val="0"/>
        </w:rPr>
        <w:t xml:space="preserve">Escenarios de calidad</w:t>
      </w:r>
    </w:p>
    <w:tbl>
      <w:tblPr>
        <w:tblStyle w:val="Table1"/>
        <w:tblW w:w="11295.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445"/>
        <w:gridCol w:w="2115"/>
        <w:gridCol w:w="2295"/>
        <w:gridCol w:w="2460"/>
        <w:tblGridChange w:id="0">
          <w:tblGrid>
            <w:gridCol w:w="1980"/>
            <w:gridCol w:w="2445"/>
            <w:gridCol w:w="2115"/>
            <w:gridCol w:w="2295"/>
            <w:gridCol w:w="24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rPr>
            </w:pPr>
            <w:r w:rsidDel="00000000" w:rsidR="00000000" w:rsidRPr="00000000">
              <w:rPr>
                <w:b w:val="1"/>
                <w:bCs w:val="1"/>
                <w:rtl w:val="0"/>
              </w:rPr>
              <w:t xml:space="preserve">Fuente de estímulo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rPr>
            </w:pPr>
            <w:r w:rsidDel="00000000" w:rsidR="00000000" w:rsidRPr="00000000">
              <w:rPr>
                <w:b w:val="1"/>
                <w:bCs w:val="1"/>
                <w:rtl w:val="0"/>
              </w:rPr>
              <w:t xml:space="preserve">Estímulo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Artefacto Afectado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Respuesta del Sistema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tl w:val="0"/>
              </w:rPr>
              <w:t xml:space="preserve">Métrica de Éxito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Consulta su historial de compras</w:t>
            </w:r>
          </w:p>
        </w:tc>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API de historial</w:t>
            </w:r>
          </w:p>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de pedidos</w:t>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Se retorna la</w:t>
            </w:r>
          </w:p>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información en</w:t>
            </w:r>
          </w:p>
          <w:p w:rsidR="00000000" w:rsidDel="00000000" w:rsidP="00000000" w:rsidRDefault="00000000" w:rsidRPr="00000000" w14:paraId="0000000E">
            <w:pPr>
              <w:widowControl w:val="0"/>
              <w:spacing w:line="240" w:lineRule="auto"/>
              <w:jc w:val="both"/>
              <w:rPr/>
            </w:pPr>
            <w:r w:rsidDel="00000000" w:rsidR="00000000" w:rsidRPr="00000000">
              <w:rPr>
                <w:rtl w:val="0"/>
              </w:rPr>
              <w:t xml:space="preserve">tiempo real</w:t>
            </w:r>
          </w:p>
        </w:tc>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pPr>
            <w:r w:rsidDel="00000000" w:rsidR="00000000" w:rsidRPr="00000000">
              <w:rPr>
                <w:rtl w:val="0"/>
              </w:rPr>
              <w:t xml:space="preserve">Tiempo de </w:t>
            </w:r>
          </w:p>
          <w:p w:rsidR="00000000" w:rsidDel="00000000" w:rsidP="00000000" w:rsidRDefault="00000000" w:rsidRPr="00000000" w14:paraId="00000010">
            <w:pPr>
              <w:widowControl w:val="0"/>
              <w:spacing w:line="240" w:lineRule="auto"/>
              <w:jc w:val="both"/>
              <w:rPr/>
            </w:pPr>
            <w:r w:rsidDel="00000000" w:rsidR="00000000" w:rsidRPr="00000000">
              <w:rPr>
                <w:rtl w:val="0"/>
              </w:rPr>
              <w:t xml:space="preserve">respuesta &lt; 1.5s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Accede desde celular</w:t>
            </w:r>
          </w:p>
        </w:tc>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both"/>
              <w:rPr/>
            </w:pPr>
            <w:r w:rsidDel="00000000" w:rsidR="00000000" w:rsidRPr="00000000">
              <w:rPr>
                <w:rtl w:val="0"/>
              </w:rPr>
              <w:t xml:space="preserve">Web cliente</w:t>
            </w:r>
          </w:p>
        </w:tc>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pPr>
            <w:r w:rsidDel="00000000" w:rsidR="00000000" w:rsidRPr="00000000">
              <w:rPr>
                <w:rtl w:val="0"/>
              </w:rPr>
              <w:t xml:space="preserve">Adapta las páginas de manera responsive</w:t>
            </w:r>
          </w:p>
        </w:tc>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pPr>
            <w:r w:rsidDel="00000000" w:rsidR="00000000" w:rsidRPr="00000000">
              <w:rPr>
                <w:rtl w:val="0"/>
              </w:rPr>
              <w:t xml:space="preserve">Las páginas se renderizan correctamente en celulares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pPr>
            <w:r w:rsidDel="00000000" w:rsidR="00000000" w:rsidRPr="00000000">
              <w:rPr>
                <w:rtl w:val="0"/>
              </w:rPr>
              <w:t xml:space="preserve">El cliente presiona el botón "Confirmar Pago" múltiples veces en un lapso de 2 segundos, enviando peticiones duplicadas a la pasarela de pagos</w:t>
            </w:r>
          </w:p>
        </w:tc>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pPr>
            <w:r w:rsidDel="00000000" w:rsidR="00000000" w:rsidRPr="00000000">
              <w:rPr>
                <w:rtl w:val="0"/>
              </w:rPr>
              <w:t xml:space="preserve">Servicio de Pagos </w:t>
            </w:r>
          </w:p>
        </w:tc>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pPr>
            <w:r w:rsidDel="00000000" w:rsidR="00000000" w:rsidRPr="00000000">
              <w:rPr>
                <w:rtl w:val="0"/>
              </w:rPr>
              <w:t xml:space="preserve">Procesa el primer intento y descarta los duplicados silenciosamente.</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pPr>
            <w:r w:rsidDel="00000000" w:rsidR="00000000" w:rsidRPr="00000000">
              <w:rPr>
                <w:rtl w:val="0"/>
              </w:rPr>
              <w:t xml:space="preserve">0% de cobros duplicados por error de usuario o reintentos de red; respuesta a las peticiones duplicadas en &lt; 0.5s.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pPr>
            <w:r w:rsidDel="00000000" w:rsidR="00000000" w:rsidRPr="00000000">
              <w:rPr>
                <w:rtl w:val="0"/>
              </w:rPr>
              <w:t xml:space="preserve">Dos usuarios confirman el pedido del mismo producto</w:t>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pPr>
            <w:r w:rsidDel="00000000" w:rsidR="00000000" w:rsidRPr="00000000">
              <w:rPr>
                <w:rtl w:val="0"/>
              </w:rPr>
              <w:t xml:space="preserve">Servicio de Inventario</w:t>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pPr>
            <w:r w:rsidDel="00000000" w:rsidR="00000000" w:rsidRPr="00000000">
              <w:rPr>
                <w:rtl w:val="0"/>
              </w:rPr>
              <w:t xml:space="preserve">Sólo uno obtiene los ítem; el otro recibe error de stock antes del pago </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pPr>
            <w:r w:rsidDel="00000000" w:rsidR="00000000" w:rsidRPr="00000000">
              <w:rPr>
                <w:rtl w:val="0"/>
              </w:rPr>
              <w:t xml:space="preserve">En 1000 ejecuciones concurrentes simuladas, 0 ventas duplicadas del mismo ítem único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pPr>
            <w:r w:rsidDel="00000000" w:rsidR="00000000" w:rsidRPr="00000000">
              <w:rPr>
                <w:rtl w:val="0"/>
              </w:rPr>
              <w:t xml:space="preserve">Quiere realizar compra sin crear cuenta</w:t>
            </w:r>
          </w:p>
        </w:tc>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pPr>
            <w:r w:rsidDel="00000000" w:rsidR="00000000" w:rsidRPr="00000000">
              <w:rPr>
                <w:rtl w:val="0"/>
              </w:rPr>
              <w:t xml:space="preserve">Web cliente y Servicio de Pedidos</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pPr>
            <w:r w:rsidDel="00000000" w:rsidR="00000000" w:rsidRPr="00000000">
              <w:rPr>
                <w:rtl w:val="0"/>
              </w:rPr>
              <w:t xml:space="preserve">Permite checkout como invitado </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pPr>
            <w:r w:rsidDel="00000000" w:rsidR="00000000" w:rsidRPr="00000000">
              <w:rPr>
                <w:rtl w:val="0"/>
              </w:rPr>
              <w:t xml:space="preserve">100% de usuarios pueden completar la compra sin necesidad de loguearse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pPr>
            <w:r w:rsidDel="00000000" w:rsidR="00000000" w:rsidRPr="00000000">
              <w:rPr>
                <w:rtl w:val="0"/>
              </w:rPr>
              <w:t xml:space="preserve">Solicita la página principal de catálogo</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pPr>
            <w:r w:rsidDel="00000000" w:rsidR="00000000" w:rsidRPr="00000000">
              <w:rPr>
                <w:rtl w:val="0"/>
              </w:rPr>
              <w:t xml:space="preserve">Servicio de Catálogo</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pPr>
            <w:r w:rsidDel="00000000" w:rsidR="00000000" w:rsidRPr="00000000">
              <w:rPr>
                <w:rtl w:val="0"/>
              </w:rPr>
              <w:t xml:space="preserve">Devuelve productos paginados </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pPr>
            <w:r w:rsidDel="00000000" w:rsidR="00000000" w:rsidRPr="00000000">
              <w:rPr>
                <w:rFonts w:ascii="Arial Unicode MS" w:cs="Arial Unicode MS" w:eastAsia="Arial Unicode MS" w:hAnsi="Arial Unicode MS"/>
                <w:rtl w:val="0"/>
              </w:rPr>
              <w:t xml:space="preserve">Tiempo de respuesta ≤ 500ms en P95 con 50 usuarios concurrentes; tiempo total de página ≤ 2s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pPr>
            <w:r w:rsidDel="00000000" w:rsidR="00000000" w:rsidRPr="00000000">
              <w:rPr>
                <w:rtl w:val="0"/>
              </w:rPr>
              <w:t xml:space="preserve">Ejecuta búsqueda con filtros multi-atributo</w:t>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pPr>
            <w:r w:rsidDel="00000000" w:rsidR="00000000" w:rsidRPr="00000000">
              <w:rPr>
                <w:rtl w:val="0"/>
              </w:rPr>
              <w:t xml:space="preserve">Servicio de Catálogo</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pPr>
            <w:r w:rsidDel="00000000" w:rsidR="00000000" w:rsidRPr="00000000">
              <w:rPr>
                <w:rtl w:val="0"/>
              </w:rPr>
              <w:t xml:space="preserve">Devuelve resultados filtrados </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pPr>
            <w:r w:rsidDel="00000000" w:rsidR="00000000" w:rsidRPr="00000000">
              <w:rPr>
                <w:rFonts w:ascii="Arial Unicode MS" w:cs="Arial Unicode MS" w:eastAsia="Arial Unicode MS" w:hAnsi="Arial Unicode MS"/>
                <w:rtl w:val="0"/>
              </w:rPr>
              <w:t xml:space="preserve">Tiempo de respuesta ≤ 800ms en P95 sobre catálogo de 2000 productos con 25 variantes promedio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pPr>
            <w:r w:rsidDel="00000000" w:rsidR="00000000" w:rsidRPr="00000000">
              <w:rPr>
                <w:rtl w:val="0"/>
              </w:rPr>
              <w:t xml:space="preserve">Visualiza producto sin stock disponible</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pPr>
            <w:r w:rsidDel="00000000" w:rsidR="00000000" w:rsidRPr="00000000">
              <w:rPr>
                <w:rtl w:val="0"/>
              </w:rPr>
              <w:t xml:space="preserve">Servicio de Catálogo</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pPr>
            <w:r w:rsidDel="00000000" w:rsidR="00000000" w:rsidRPr="00000000">
              <w:rPr>
                <w:rtl w:val="0"/>
              </w:rPr>
              <w:t xml:space="preserve">Muestra el producto deshabilitado con mensaje "Agotado"</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pPr>
            <w:r w:rsidDel="00000000" w:rsidR="00000000" w:rsidRPr="00000000">
              <w:rPr>
                <w:rtl w:val="0"/>
              </w:rPr>
              <w:t xml:space="preserve">100% de productos sin stock claramente identificados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pPr>
            <w:r w:rsidDel="00000000" w:rsidR="00000000" w:rsidRPr="00000000">
              <w:rPr>
                <w:rtl w:val="0"/>
              </w:rPr>
              <w:t xml:space="preserve">Abandona el carrito por más de 30 minutos y retorna</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pPr>
            <w:r w:rsidDel="00000000" w:rsidR="00000000" w:rsidRPr="00000000">
              <w:rPr>
                <w:rtl w:val="0"/>
              </w:rPr>
              <w:t xml:space="preserve">Servicio de Pedidos, Servicio de Carrito de compras</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pPr>
            <w:r w:rsidDel="00000000" w:rsidR="00000000" w:rsidRPr="00000000">
              <w:rPr>
                <w:rtl w:val="0"/>
              </w:rPr>
              <w:t xml:space="preserve">Mantiene el carrito intacto si los productos siguen disponibles; ajusta cantidades si hubo cambios de stock</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pPr>
            <w:r w:rsidDel="00000000" w:rsidR="00000000" w:rsidRPr="00000000">
              <w:rPr>
                <w:rtl w:val="0"/>
              </w:rPr>
              <w:t xml:space="preserve">95% retención de carritos abandonados; notificación de cambios en &lt; 1s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pPr>
            <w:r w:rsidDel="00000000" w:rsidR="00000000" w:rsidRPr="00000000">
              <w:rPr>
                <w:rtl w:val="0"/>
              </w:rPr>
              <w:t xml:space="preserve">Presiona el botón “Agregar al carrito”</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pPr>
            <w:r w:rsidDel="00000000" w:rsidR="00000000" w:rsidRPr="00000000">
              <w:rPr>
                <w:rtl w:val="0"/>
              </w:rPr>
              <w:t xml:space="preserve">Servicio de Pedidos, Servicio de Carrito de compras</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pPr>
            <w:r w:rsidDel="00000000" w:rsidR="00000000" w:rsidRPr="00000000">
              <w:rPr>
                <w:rtl w:val="0"/>
              </w:rPr>
              <w:t xml:space="preserve">Se verifica el stock del producto, si hay disponibles se agrega al carrito y si no está disponible se genera un cartel que lo indique</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pPr>
            <w:r w:rsidDel="00000000" w:rsidR="00000000" w:rsidRPr="00000000">
              <w:rPr>
                <w:rFonts w:ascii="Arial Unicode MS" w:cs="Arial Unicode MS" w:eastAsia="Arial Unicode MS" w:hAnsi="Arial Unicode MS"/>
                <w:rtl w:val="0"/>
              </w:rPr>
              <w:t xml:space="preserve">Tiempo de respuesta  ≤ 600ms en P95; respuesta clara para el usuario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pPr>
            <w:r w:rsidDel="00000000" w:rsidR="00000000" w:rsidRPr="00000000">
              <w:rPr>
                <w:rtl w:val="0"/>
              </w:rPr>
              <w:t xml:space="preserve">Revisa el resumen de compra antes de pagar</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pPr>
            <w:r w:rsidDel="00000000" w:rsidR="00000000" w:rsidRPr="00000000">
              <w:rPr>
                <w:rtl w:val="0"/>
              </w:rPr>
              <w:t xml:space="preserve">Servicio de Carrito de Compras</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pPr>
            <w:r w:rsidDel="00000000" w:rsidR="00000000" w:rsidRPr="00000000">
              <w:rPr>
                <w:rtl w:val="0"/>
              </w:rPr>
              <w:t xml:space="preserve">Se muestran: productos, cantidades, precios unitarios, precio acumulado, costo de envío, total final y dirección de entrega</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pPr>
            <w:r w:rsidDel="00000000" w:rsidR="00000000" w:rsidRPr="00000000">
              <w:rPr>
                <w:rtl w:val="0"/>
              </w:rPr>
              <w:t xml:space="preserve">100% de órdenes con detalles correctos y formato legible en cualquier dispositivo.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pPr>
            <w:r w:rsidDel="00000000" w:rsidR="00000000" w:rsidRPr="00000000">
              <w:rPr>
                <w:rtl w:val="0"/>
              </w:rPr>
              <w:t xml:space="preserve">Ingresa dirección en zona cubierta por los envíos</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pPr>
            <w:r w:rsidDel="00000000" w:rsidR="00000000" w:rsidRPr="00000000">
              <w:rPr>
                <w:rtl w:val="0"/>
              </w:rPr>
              <w:t xml:space="preserve">Servicio de Logística</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pPr>
            <w:r w:rsidDel="00000000" w:rsidR="00000000" w:rsidRPr="00000000">
              <w:rPr>
                <w:rtl w:val="0"/>
              </w:rPr>
              <w:t xml:space="preserve">Se valida la dirección, se confirma envío bonificado o con costo y se calcula tiempo de entrega</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pPr>
            <w:r w:rsidDel="00000000" w:rsidR="00000000" w:rsidRPr="00000000">
              <w:rPr>
                <w:rtl w:val="0"/>
              </w:rPr>
              <w:t xml:space="preserve">Validación en &lt;2s en 95P, costos correctos de envío.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Usuario final</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pPr>
            <w:r w:rsidDel="00000000" w:rsidR="00000000" w:rsidRPr="00000000">
              <w:rPr>
                <w:rtl w:val="0"/>
              </w:rPr>
              <w:t xml:space="preserve">Ingresa dirección en zona no alcanzable por los envíos</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pPr>
            <w:r w:rsidDel="00000000" w:rsidR="00000000" w:rsidRPr="00000000">
              <w:rPr>
                <w:rtl w:val="0"/>
              </w:rPr>
              <w:t xml:space="preserve">Servicio de Logística</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pPr>
            <w:r w:rsidDel="00000000" w:rsidR="00000000" w:rsidRPr="00000000">
              <w:rPr>
                <w:rtl w:val="0"/>
              </w:rPr>
              <w:t xml:space="preserve">Se informa en el carrito de compras que la zona no está disponible para envíos en este momento</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pPr>
            <w:r w:rsidDel="00000000" w:rsidR="00000000" w:rsidRPr="00000000">
              <w:rPr>
                <w:rtl w:val="0"/>
              </w:rPr>
              <w:t xml:space="preserve">Atacante / Sistema de fraude</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pPr>
            <w:r w:rsidDel="00000000" w:rsidR="00000000" w:rsidRPr="00000000">
              <w:rPr>
                <w:rtl w:val="0"/>
              </w:rPr>
              <w:t xml:space="preserve">15 intentos fallidos de inicio de sesión en 5 minutos</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pPr>
            <w:r w:rsidDel="00000000" w:rsidR="00000000" w:rsidRPr="00000000">
              <w:rPr>
                <w:rtl w:val="0"/>
              </w:rPr>
              <w:t xml:space="preserve">Servicio de Autenticación y Motor de Notificaciones</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pPr>
            <w:r w:rsidDel="00000000" w:rsidR="00000000" w:rsidRPr="00000000">
              <w:rPr>
                <w:rtl w:val="0"/>
              </w:rPr>
              <w:t xml:space="preserve">El sistema bloquea temporalmente el acceso a la cuenta  y se notifica al usuario</w:t>
            </w:r>
          </w:p>
          <w:p w:rsidR="00000000" w:rsidDel="00000000" w:rsidP="00000000" w:rsidRDefault="00000000" w:rsidRPr="00000000" w14:paraId="00000051">
            <w:pPr>
              <w:widowControl w:val="0"/>
              <w:spacing w:line="240" w:lineRule="auto"/>
              <w:jc w:val="both"/>
              <w:rPr/>
            </w:pPr>
            <w:r w:rsidDel="00000000" w:rsidR="00000000" w:rsidRPr="00000000">
              <w:rPr>
                <w:rtl w:val="0"/>
              </w:rPr>
              <w:t xml:space="preserve">por correo/SMS</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pPr>
            <w:r w:rsidDel="00000000" w:rsidR="00000000" w:rsidRPr="00000000">
              <w:rPr>
                <w:rtl w:val="0"/>
              </w:rPr>
              <w:t xml:space="preserve">Bloqueo</w:t>
            </w:r>
          </w:p>
          <w:p w:rsidR="00000000" w:rsidDel="00000000" w:rsidP="00000000" w:rsidRDefault="00000000" w:rsidRPr="00000000" w14:paraId="00000053">
            <w:pPr>
              <w:widowControl w:val="0"/>
              <w:spacing w:line="240" w:lineRule="auto"/>
              <w:jc w:val="both"/>
              <w:rPr/>
            </w:pPr>
            <w:r w:rsidDel="00000000" w:rsidR="00000000" w:rsidRPr="00000000">
              <w:rPr>
                <w:rtl w:val="0"/>
              </w:rPr>
              <w:t xml:space="preserve">automático</w:t>
            </w:r>
          </w:p>
          <w:p w:rsidR="00000000" w:rsidDel="00000000" w:rsidP="00000000" w:rsidRDefault="00000000" w:rsidRPr="00000000" w14:paraId="00000054">
            <w:pPr>
              <w:widowControl w:val="0"/>
              <w:spacing w:line="240" w:lineRule="auto"/>
              <w:jc w:val="both"/>
              <w:rPr/>
            </w:pPr>
            <w:r w:rsidDel="00000000" w:rsidR="00000000" w:rsidRPr="00000000">
              <w:rPr>
                <w:rtl w:val="0"/>
              </w:rPr>
              <w:t xml:space="preserve">en &lt; 5s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pPr>
            <w:r w:rsidDel="00000000" w:rsidR="00000000" w:rsidRPr="00000000">
              <w:rPr>
                <w:rtl w:val="0"/>
              </w:rPr>
              <w:t xml:space="preserve">Atacante</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Intenta múltiples pagos con tarjeta que resultan inválidos </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pPr>
            <w:r w:rsidDel="00000000" w:rsidR="00000000" w:rsidRPr="00000000">
              <w:rPr>
                <w:rtl w:val="0"/>
              </w:rPr>
              <w:t xml:space="preserve">Servicio de Pagos</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pPr>
            <w:r w:rsidDel="00000000" w:rsidR="00000000" w:rsidRPr="00000000">
              <w:rPr>
                <w:rtl w:val="0"/>
              </w:rPr>
              <w:t xml:space="preserve">Detecta patrones sospechosos y bloquea la cuenta temporalmente</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pPr>
            <w:r w:rsidDel="00000000" w:rsidR="00000000" w:rsidRPr="00000000">
              <w:rPr>
                <w:rtl w:val="0"/>
              </w:rPr>
              <w:t xml:space="preserve">Bloqueo en &lt;3s, reducción de fraudes, usuario notificado en &lt;1m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pPr>
            <w:r w:rsidDel="00000000" w:rsidR="00000000" w:rsidRPr="00000000">
              <w:rPr>
                <w:rtl w:val="0"/>
              </w:rPr>
              <w:t xml:space="preserve">Proveedor de pagos </w:t>
            </w:r>
            <w:r w:rsidDel="00000000" w:rsidR="00000000" w:rsidRPr="00000000">
              <w:rPr>
                <w:rtl w:val="0"/>
              </w:rPr>
              <w:t xml:space="preserve">externo</w:t>
            </w:r>
            <w:r w:rsidDel="00000000" w:rsidR="00000000" w:rsidRPr="00000000">
              <w:rPr>
                <w:rtl w:val="0"/>
              </w:rPr>
              <w:t xml:space="preserve"> (ej. MercadoPago).</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pPr>
            <w:r w:rsidDel="00000000" w:rsidR="00000000" w:rsidRPr="00000000">
              <w:rPr>
                <w:rtl w:val="0"/>
              </w:rPr>
              <w:t xml:space="preserve">El servicio de pagos se cae o no responde durante el último paso de una compra.</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pPr>
            <w:r w:rsidDel="00000000" w:rsidR="00000000" w:rsidRPr="00000000">
              <w:rPr>
                <w:rtl w:val="0"/>
              </w:rPr>
              <w:t xml:space="preserve">Servicio de Pagos</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pPr>
            <w:r w:rsidDel="00000000" w:rsidR="00000000" w:rsidRPr="00000000">
              <w:rPr>
                <w:rtl w:val="0"/>
              </w:rPr>
              <w:t xml:space="preserve">El sistema oculta el método fallido, no bloquea la pantalla y ofrece la opción de pago por transferencia bancaria.</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Cambio de método visible en &lt; </w:t>
            </w:r>
            <w:r w:rsidDel="00000000" w:rsidR="00000000" w:rsidRPr="00000000">
              <w:rPr>
                <w:rtl w:val="0"/>
              </w:rPr>
              <w:t xml:space="preserve">1s; 0</w:t>
            </w:r>
            <w:r w:rsidDel="00000000" w:rsidR="00000000" w:rsidRPr="00000000">
              <w:rPr>
                <w:rtl w:val="0"/>
              </w:rPr>
              <w:t xml:space="preserve">% de ventas caídas por fallo técnico del proveedor.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pPr>
            <w:r w:rsidDel="00000000" w:rsidR="00000000" w:rsidRPr="00000000">
              <w:rPr>
                <w:rtl w:val="0"/>
              </w:rPr>
              <w:t xml:space="preserve">Sistema</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Pedido confirmado y pagado exitosamente</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pPr>
            <w:r w:rsidDel="00000000" w:rsidR="00000000" w:rsidRPr="00000000">
              <w:rPr>
                <w:rtl w:val="0"/>
              </w:rPr>
              <w:t xml:space="preserve">Motor de Notificaciones</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pPr>
            <w:r w:rsidDel="00000000" w:rsidR="00000000" w:rsidRPr="00000000">
              <w:rPr>
                <w:rtl w:val="0"/>
              </w:rPr>
              <w:t xml:space="preserve">Envía confirmación por mail/SMS con número de órden e información del pedido</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Órdenes notificadas en &lt;2m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pPr>
            <w:r w:rsidDel="00000000" w:rsidR="00000000" w:rsidRPr="00000000">
              <w:rPr>
                <w:rtl w:val="0"/>
              </w:rPr>
              <w:t xml:space="preserve">Sistema</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pPr>
            <w:r w:rsidDel="00000000" w:rsidR="00000000" w:rsidRPr="00000000">
              <w:rPr>
                <w:rtl w:val="0"/>
              </w:rPr>
              <w:t xml:space="preserve">Envío en proceso, delivery hacia el cliente</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pPr>
            <w:r w:rsidDel="00000000" w:rsidR="00000000" w:rsidRPr="00000000">
              <w:rPr>
                <w:rtl w:val="0"/>
              </w:rPr>
              <w:t xml:space="preserve">Motor de Notificaciones</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pPr>
            <w:r w:rsidDel="00000000" w:rsidR="00000000" w:rsidRPr="00000000">
              <w:rPr>
                <w:rtl w:val="0"/>
              </w:rPr>
              <w:t xml:space="preserve">Envía mail/SMS con el horario  de entrega estimado</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pPr>
            <w:r w:rsidDel="00000000" w:rsidR="00000000" w:rsidRPr="00000000">
              <w:rPr>
                <w:rtl w:val="0"/>
              </w:rPr>
              <w:t xml:space="preserve">Notificación en &lt;2m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pPr>
            <w:r w:rsidDel="00000000" w:rsidR="00000000" w:rsidRPr="00000000">
              <w:rPr>
                <w:rtl w:val="0"/>
              </w:rPr>
              <w:t xml:space="preserve">Administradores de Negocio</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pPr>
            <w:r w:rsidDel="00000000" w:rsidR="00000000" w:rsidRPr="00000000">
              <w:rPr>
                <w:rtl w:val="0"/>
              </w:rPr>
              <w:t xml:space="preserve">La empresa decide incorporar un nuevo proveedor de pagos (ej. PayU) al flujo de compras.</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Servicio de Pagos</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pPr>
            <w:r w:rsidDel="00000000" w:rsidR="00000000" w:rsidRPr="00000000">
              <w:rPr>
                <w:rtl w:val="0"/>
              </w:rPr>
              <w:t xml:space="preserve">El equipo agrega el nuevo proveedor creando un "adaptador" específico para esa pasarela, sin tener que tocar ni alterar el código central (</w:t>
            </w:r>
            <w:r w:rsidDel="00000000" w:rsidR="00000000" w:rsidRPr="00000000">
              <w:rPr>
                <w:i w:val="1"/>
                <w:iCs w:val="1"/>
                <w:rtl w:val="0"/>
              </w:rPr>
              <w:t xml:space="preserve">core</w:t>
            </w:r>
            <w:r w:rsidDel="00000000" w:rsidR="00000000" w:rsidRPr="00000000">
              <w:rPr>
                <w:rtl w:val="0"/>
              </w:rPr>
              <w:t xml:space="preserve">) del carrito ni de los pagos que ya existen.</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pPr>
            <w:r w:rsidDel="00000000" w:rsidR="00000000" w:rsidRPr="00000000">
              <w:rPr>
                <w:rtl w:val="0"/>
              </w:rPr>
              <w:t xml:space="preserve">Tiempo de desarrollo e integración &lt;= 3 semanas; 0 bugs en los métodos de pago anteriores;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pPr>
            <w:r w:rsidDel="00000000" w:rsidR="00000000" w:rsidRPr="00000000">
              <w:rPr>
                <w:rtl w:val="0"/>
              </w:rPr>
              <w:t xml:space="preserve">Administradores de Negocio</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pPr>
            <w:r w:rsidDel="00000000" w:rsidR="00000000" w:rsidRPr="00000000">
              <w:rPr>
                <w:rtl w:val="0"/>
              </w:rPr>
              <w:t xml:space="preserve">La empresa decide incorporar un nuevo proveedor logístico (ej. </w:t>
            </w:r>
            <w:r w:rsidDel="00000000" w:rsidR="00000000" w:rsidRPr="00000000">
              <w:rPr>
                <w:rtl w:val="0"/>
              </w:rPr>
              <w:t xml:space="preserve">Envíopack</w:t>
            </w:r>
            <w:r w:rsidDel="00000000" w:rsidR="00000000" w:rsidRPr="00000000">
              <w:rPr>
                <w:rtl w:val="0"/>
              </w:rPr>
              <w:t xml:space="preserve"> o Andreani) para llegar a provincias donde no tienen equipo propio.</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pPr>
            <w:r w:rsidDel="00000000" w:rsidR="00000000" w:rsidRPr="00000000">
              <w:rPr>
                <w:rtl w:val="0"/>
              </w:rPr>
              <w:t xml:space="preserve">Servicio de Logística</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pPr>
            <w:r w:rsidDel="00000000" w:rsidR="00000000" w:rsidRPr="00000000">
              <w:rPr>
                <w:rtl w:val="0"/>
              </w:rPr>
              <w:t xml:space="preserve">El equipo conecta la nueva API de logística mediante un "adaptador", permitiendo cotizar envíos y generar etiquetas sin alterar el código de la logística propia ni de proveedores anteriores.</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pPr>
            <w:r w:rsidDel="00000000" w:rsidR="00000000" w:rsidRPr="00000000">
              <w:rPr>
                <w:rtl w:val="0"/>
              </w:rPr>
              <w:t xml:space="preserve">Tiempo de integración &lt;= 3 semanas; el cotizador devuelve el precio del nuevo correo en &lt; 1s durante el checkout;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pPr>
            <w:r w:rsidDel="00000000" w:rsidR="00000000" w:rsidRPr="00000000">
              <w:rPr>
                <w:rtl w:val="0"/>
              </w:rPr>
              <w:t xml:space="preserve">Area Comercial</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pPr>
            <w:r w:rsidDel="00000000" w:rsidR="00000000" w:rsidRPr="00000000">
              <w:rPr>
                <w:rtl w:val="0"/>
              </w:rPr>
              <w:t xml:space="preserve">La empresa decide incorporar una nueva promoción</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pPr>
            <w:r w:rsidDel="00000000" w:rsidR="00000000" w:rsidRPr="00000000">
              <w:rPr>
                <w:rtl w:val="0"/>
              </w:rPr>
              <w:t xml:space="preserve">Servicio de promoción</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Tiempo de desarrollo e integración &lt; 1 día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Repartidor</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Marca envío como fallido por primer o segunda vez</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pPr>
            <w:r w:rsidDel="00000000" w:rsidR="00000000" w:rsidRPr="00000000">
              <w:rPr>
                <w:rtl w:val="0"/>
              </w:rPr>
              <w:t xml:space="preserve">Servicio de Envíos</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El sistema agenda automáticamente un segundo intento al día siguiente </w:t>
            </w:r>
          </w:p>
        </w:tc>
        <w:tc>
          <w:tcP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100% de los envíos fallidos generan un nuevo intento programado a +24hs;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pPr>
            <w:r w:rsidDel="00000000" w:rsidR="00000000" w:rsidRPr="00000000">
              <w:rPr>
                <w:rtl w:val="0"/>
              </w:rPr>
              <w:t xml:space="preserve">Repartidor</w:t>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pPr>
            <w:r w:rsidDel="00000000" w:rsidR="00000000" w:rsidRPr="00000000">
              <w:rPr>
                <w:rtl w:val="0"/>
              </w:rPr>
              <w:t xml:space="preserve">Marca envío como fallido por tercer vez</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Servicio de Envíos</w:t>
            </w:r>
          </w:p>
        </w:tc>
        <w:tc>
          <w:tcP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Fonts w:ascii="Arial Unicode MS" w:cs="Arial Unicode MS" w:eastAsia="Arial Unicode MS" w:hAnsi="Arial Unicode MS"/>
                <w:rtl w:val="0"/>
              </w:rPr>
              <w:t xml:space="preserve">El pedido pasa a CANCELADO POR FALLIDOS y se notifica al cliente en ≤ 1 minuto</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100% de los envíos fallidos en su tercer intento, se cancelan y liberan el stock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Desarrolladores</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Mantenimiento planificado</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Sistema completo</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pPr>
            <w:r w:rsidDel="00000000" w:rsidR="00000000" w:rsidRPr="00000000">
              <w:rPr>
                <w:rtl w:val="0"/>
              </w:rPr>
              <w:t xml:space="preserve">Indisponibilidad mínima durante el deploy </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pPr>
            <w:r w:rsidDel="00000000" w:rsidR="00000000" w:rsidRPr="00000000">
              <w:rPr>
                <w:rtl w:val="0"/>
              </w:rPr>
              <w:t xml:space="preserve">Depósito</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Marca producto como “No disponible” en una orden</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pPr>
            <w:r w:rsidDel="00000000" w:rsidR="00000000" w:rsidRPr="00000000">
              <w:rPr>
                <w:rtl w:val="0"/>
              </w:rPr>
              <w:t xml:space="preserve">Servicio de Inventario, Servicio de Pedidos, Motor de Notificaciones</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Se genera automáticamente una oferta alternativa y se da la opción de reembolso parcial del pedido</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pPr>
            <w:r w:rsidDel="00000000" w:rsidR="00000000" w:rsidRPr="00000000">
              <w:rPr>
                <w:rtl w:val="0"/>
              </w:rPr>
              <w:t xml:space="preserve">Notificación en &lt;2m, tiempo perdido por falta de stock reducido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pPr>
            <w:r w:rsidDel="00000000" w:rsidR="00000000" w:rsidRPr="00000000">
              <w:rPr>
                <w:rtl w:val="0"/>
              </w:rPr>
              <w:t xml:space="preserve">Depósito </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pPr>
            <w:r w:rsidDel="00000000" w:rsidR="00000000" w:rsidRPr="00000000">
              <w:rPr>
                <w:rtl w:val="0"/>
              </w:rPr>
              <w:t xml:space="preserve">Escanea productos durante el armado del pedido</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pPr>
            <w:r w:rsidDel="00000000" w:rsidR="00000000" w:rsidRPr="00000000">
              <w:rPr>
                <w:rtl w:val="0"/>
              </w:rPr>
              <w:t xml:space="preserve">Servicio de Inventario</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pPr>
            <w:r w:rsidDel="00000000" w:rsidR="00000000" w:rsidRPr="00000000">
              <w:rPr>
                <w:rtl w:val="0"/>
              </w:rPr>
              <w:t xml:space="preserve">Se verifican los productos empacados en el envío</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pPr>
            <w:r w:rsidDel="00000000" w:rsidR="00000000" w:rsidRPr="00000000">
              <w:rPr>
                <w:rtl w:val="0"/>
              </w:rPr>
              <w:t xml:space="preserve">100% de productos guardados en el pedido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Depósito</w:t>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pPr>
            <w:r w:rsidDel="00000000" w:rsidR="00000000" w:rsidRPr="00000000">
              <w:rPr>
                <w:rtl w:val="0"/>
              </w:rPr>
              <w:t xml:space="preserve">Finaliza el armado de un pedido</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pPr>
            <w:r w:rsidDel="00000000" w:rsidR="00000000" w:rsidRPr="00000000">
              <w:rPr>
                <w:rtl w:val="0"/>
              </w:rPr>
              <w:t xml:space="preserve">Servicio de Pedidos, Servicio de Logística</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Se marca como “Listo para envío” y genera la etiqueta de envío automáticamente </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pPr>
            <w:r w:rsidDel="00000000" w:rsidR="00000000" w:rsidRPr="00000000">
              <w:rPr>
                <w:rtl w:val="0"/>
              </w:rPr>
              <w:t xml:space="preserve">Validación en &lt;1s</w:t>
            </w:r>
          </w:p>
        </w:tc>
      </w:tr>
    </w:tbl>
    <w:p w:rsidR="00000000" w:rsidDel="00000000" w:rsidP="00000000" w:rsidRDefault="00000000" w:rsidRPr="00000000" w14:paraId="00000096">
      <w:pPr>
        <w:pStyle w:val="Heading2"/>
        <w:jc w:val="both"/>
        <w:rPr/>
      </w:pPr>
      <w:bookmarkStart w:colFirst="0" w:colLast="0" w:name="_s04xepwde9gg" w:id="2"/>
      <w:bookmarkEnd w:id="2"/>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jc w:val="both"/>
        <w:rPr/>
      </w:pPr>
      <w:bookmarkStart w:colFirst="0" w:colLast="0" w:name="_30vd5qxkyhds" w:id="3"/>
      <w:bookmarkEnd w:id="3"/>
      <w:r w:rsidDel="00000000" w:rsidR="00000000" w:rsidRPr="00000000">
        <w:rPr>
          <w:rtl w:val="0"/>
        </w:rPr>
        <w:t xml:space="preserve">Priorización de atributos de calidad</w:t>
      </w:r>
    </w:p>
    <w:tbl>
      <w:tblPr>
        <w:tblStyle w:val="Table2"/>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676.25"/>
        <w:gridCol w:w="1676.25"/>
        <w:gridCol w:w="1676.25"/>
        <w:gridCol w:w="1676.25"/>
        <w:tblGridChange w:id="0">
          <w:tblGrid>
            <w:gridCol w:w="2055"/>
            <w:gridCol w:w="1676.25"/>
            <w:gridCol w:w="1676.25"/>
            <w:gridCol w:w="1676.25"/>
            <w:gridCol w:w="1676.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rPr>
            </w:pPr>
            <w:r w:rsidDel="00000000" w:rsidR="00000000" w:rsidRPr="00000000">
              <w:rPr>
                <w:b w:val="1"/>
                <w:bCs w:val="1"/>
                <w:rtl w:val="0"/>
              </w:rPr>
              <w:t xml:space="preserve">Atributo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bCs w:val="1"/>
              </w:rPr>
            </w:pPr>
            <w:r w:rsidDel="00000000" w:rsidR="00000000" w:rsidRPr="00000000">
              <w:rPr>
                <w:b w:val="1"/>
                <w:bCs w:val="1"/>
                <w:rtl w:val="0"/>
              </w:rPr>
              <w:t xml:space="preserve">Mica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rPr>
            </w:pPr>
            <w:r w:rsidDel="00000000" w:rsidR="00000000" w:rsidRPr="00000000">
              <w:rPr>
                <w:b w:val="1"/>
                <w:bCs w:val="1"/>
                <w:rtl w:val="0"/>
              </w:rPr>
              <w:t xml:space="preserve">Santiago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Gian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b w:val="1"/>
                <w:bCs w:val="1"/>
              </w:rPr>
            </w:pPr>
            <w:r w:rsidDel="00000000" w:rsidR="00000000" w:rsidRPr="00000000">
              <w:rPr>
                <w:b w:val="1"/>
                <w:bCs w:val="1"/>
                <w:rtl w:val="0"/>
              </w:rPr>
              <w:t xml:space="preserve">Rendimiento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b w:val="1"/>
                <w:bCs w:val="1"/>
              </w:rPr>
            </w:pPr>
            <w:r w:rsidDel="00000000" w:rsidR="00000000" w:rsidRPr="00000000">
              <w:rPr>
                <w:b w:val="1"/>
                <w:bCs w:val="1"/>
                <w:rtl w:val="0"/>
              </w:rPr>
              <w:t xml:space="preserve">8</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b w:val="1"/>
                <w:bCs w:val="1"/>
              </w:rPr>
            </w:pPr>
            <w:r w:rsidDel="00000000" w:rsidR="00000000" w:rsidRPr="00000000">
              <w:rPr>
                <w:b w:val="1"/>
                <w:bCs w:val="1"/>
                <w:rtl w:val="0"/>
              </w:rPr>
              <w:t xml:space="preserve">Escalabilidad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bCs w:val="1"/>
              </w:rPr>
            </w:pPr>
            <w:r w:rsidDel="00000000" w:rsidR="00000000" w:rsidRPr="00000000">
              <w:rPr>
                <w:b w:val="1"/>
                <w:bCs w:val="1"/>
                <w:rtl w:val="0"/>
              </w:rPr>
              <w:t xml:space="preserve">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b w:val="1"/>
                <w:bCs w:val="1"/>
              </w:rPr>
            </w:pPr>
            <w:r w:rsidDel="00000000" w:rsidR="00000000" w:rsidRPr="00000000">
              <w:rPr>
                <w:b w:val="1"/>
                <w:bCs w:val="1"/>
                <w:rtl w:val="0"/>
              </w:rPr>
              <w:t xml:space="preserve">Seguridad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b w:val="1"/>
                <w:bCs w:val="1"/>
              </w:rPr>
            </w:pPr>
            <w:r w:rsidDel="00000000" w:rsidR="00000000" w:rsidRPr="00000000">
              <w:rPr>
                <w:b w:val="1"/>
                <w:bCs w:val="1"/>
                <w:rtl w:val="0"/>
              </w:rPr>
              <w:t xml:space="preserve">9</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b w:val="1"/>
                <w:bCs w:val="1"/>
              </w:rPr>
            </w:pPr>
            <w:r w:rsidDel="00000000" w:rsidR="00000000" w:rsidRPr="00000000">
              <w:rPr>
                <w:b w:val="1"/>
                <w:bCs w:val="1"/>
                <w:rtl w:val="0"/>
              </w:rPr>
              <w:t xml:space="preserve">Mantenibilidad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8</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b w:val="1"/>
                <w:bCs w:val="1"/>
              </w:rPr>
            </w:pPr>
            <w:r w:rsidDel="00000000" w:rsidR="00000000" w:rsidRPr="00000000">
              <w:rPr>
                <w:b w:val="1"/>
                <w:bCs w:val="1"/>
                <w:rtl w:val="0"/>
              </w:rPr>
              <w:t xml:space="preserve">Interoperabilidad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b w:val="1"/>
                <w:bCs w:val="1"/>
              </w:rPr>
            </w:pPr>
            <w:r w:rsidDel="00000000" w:rsidR="00000000" w:rsidRPr="00000000">
              <w:rPr>
                <w:b w:val="1"/>
                <w:bCs w:val="1"/>
                <w:rtl w:val="0"/>
              </w:rPr>
              <w:t xml:space="preserve">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b w:val="1"/>
                <w:bCs w:val="1"/>
              </w:rPr>
            </w:pPr>
            <w:r w:rsidDel="00000000" w:rsidR="00000000" w:rsidRPr="00000000">
              <w:rPr>
                <w:b w:val="1"/>
                <w:bCs w:val="1"/>
                <w:rtl w:val="0"/>
              </w:rPr>
              <w:t xml:space="preserve">Disponibilidad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b w:val="1"/>
                <w:bCs w:val="1"/>
              </w:rPr>
            </w:pPr>
            <w:r w:rsidDel="00000000" w:rsidR="00000000" w:rsidRPr="00000000">
              <w:rPr>
                <w:b w:val="1"/>
                <w:bCs w:val="1"/>
                <w:rtl w:val="0"/>
              </w:rPr>
              <w:t xml:space="preserve">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b w:val="1"/>
                <w:bCs w:val="1"/>
              </w:rPr>
            </w:pPr>
            <w:r w:rsidDel="00000000" w:rsidR="00000000" w:rsidRPr="00000000">
              <w:rPr>
                <w:b w:val="1"/>
                <w:bCs w:val="1"/>
                <w:rtl w:val="0"/>
              </w:rPr>
              <w:t xml:space="preserve">Testeabilidad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b w:val="1"/>
                <w:bCs w:val="1"/>
              </w:rPr>
            </w:pPr>
            <w:r w:rsidDel="00000000" w:rsidR="00000000" w:rsidRPr="00000000">
              <w:rPr>
                <w:b w:val="1"/>
                <w:bCs w:val="1"/>
                <w:rtl w:val="0"/>
              </w:rPr>
              <w:t xml:space="preserve">3</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both"/>
              <w:rPr>
                <w:b w:val="1"/>
                <w:bCs w:val="1"/>
              </w:rPr>
            </w:pPr>
            <w:r w:rsidDel="00000000" w:rsidR="00000000" w:rsidRPr="00000000">
              <w:rPr>
                <w:b w:val="1"/>
                <w:bCs w:val="1"/>
                <w:rtl w:val="0"/>
              </w:rPr>
              <w:t xml:space="preserve">Usabilidad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b w:val="1"/>
                <w:bCs w:val="1"/>
              </w:rPr>
            </w:pPr>
            <w:r w:rsidDel="00000000" w:rsidR="00000000" w:rsidRPr="00000000">
              <w:rPr>
                <w:b w:val="1"/>
                <w:bCs w:val="1"/>
                <w:rtl w:val="0"/>
              </w:rPr>
              <w:t xml:space="preserve">9</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b w:val="1"/>
                <w:bCs w:val="1"/>
              </w:rPr>
            </w:pPr>
            <w:r w:rsidDel="00000000" w:rsidR="00000000" w:rsidRPr="00000000">
              <w:rPr>
                <w:b w:val="1"/>
                <w:bCs w:val="1"/>
                <w:rtl w:val="0"/>
              </w:rPr>
              <w:t xml:space="preserve">Portabilidad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rPr>
            </w:pPr>
            <w:r w:rsidDel="00000000" w:rsidR="00000000" w:rsidRPr="00000000">
              <w:rPr>
                <w:b w:val="1"/>
                <w:bCs w:val="1"/>
                <w:rtl w:val="0"/>
              </w:rPr>
              <w:t xml:space="preserve">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b w:val="1"/>
                <w:bCs w:val="1"/>
              </w:rPr>
            </w:pPr>
            <w:r w:rsidDel="00000000" w:rsidR="00000000" w:rsidRPr="00000000">
              <w:rPr>
                <w:b w:val="1"/>
                <w:bCs w:val="1"/>
                <w:rtl w:val="0"/>
              </w:rPr>
              <w:t xml:space="preserve">Confiabilidad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bCs w:val="1"/>
              </w:rPr>
            </w:pPr>
            <w:r w:rsidDel="00000000" w:rsidR="00000000" w:rsidRPr="00000000">
              <w:rPr>
                <w:b w:val="1"/>
                <w:bCs w:val="1"/>
                <w:rtl w:val="0"/>
              </w:rPr>
              <w:t xml:space="preserve">8</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b w:val="1"/>
                <w:bCs w:val="1"/>
              </w:rPr>
            </w:pPr>
            <w:r w:rsidDel="00000000" w:rsidR="00000000" w:rsidRPr="00000000">
              <w:rPr>
                <w:b w:val="1"/>
                <w:bCs w:val="1"/>
                <w:rtl w:val="0"/>
              </w:rPr>
              <w:t xml:space="preserve">Compatibilidad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b w:val="1"/>
                <w:bCs w:val="1"/>
              </w:rPr>
            </w:pPr>
            <w:r w:rsidDel="00000000" w:rsidR="00000000" w:rsidRPr="00000000">
              <w:rPr>
                <w:b w:val="1"/>
                <w:bCs w:val="1"/>
                <w:rtl w:val="0"/>
              </w:rPr>
              <w:t xml:space="preserve">3</w:t>
            </w:r>
          </w:p>
        </w:tc>
      </w:tr>
    </w:tbl>
    <w:p w:rsidR="00000000" w:rsidDel="00000000" w:rsidP="00000000" w:rsidRDefault="00000000" w:rsidRPr="00000000" w14:paraId="000000D4">
      <w:pPr>
        <w:pStyle w:val="Heading2"/>
        <w:jc w:val="both"/>
        <w:rPr/>
      </w:pPr>
      <w:bookmarkStart w:colFirst="0" w:colLast="0" w:name="_3nnvi4o5uszk" w:id="4"/>
      <w:bookmarkEnd w:id="4"/>
      <w:r w:rsidDel="00000000" w:rsidR="00000000" w:rsidRPr="00000000">
        <w:rPr>
          <w:rtl w:val="0"/>
        </w:rPr>
        <w:t xml:space="preserve">Justificación de atributos de calidad elegidos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Seguridad</w:t>
      </w:r>
    </w:p>
    <w:p w:rsidR="00000000" w:rsidDel="00000000" w:rsidP="00000000" w:rsidRDefault="00000000" w:rsidRPr="00000000" w14:paraId="000000D7">
      <w:pPr>
        <w:rPr/>
      </w:pPr>
      <w:r w:rsidDel="00000000" w:rsidR="00000000" w:rsidRPr="00000000">
        <w:rPr>
          <w:rtl w:val="0"/>
        </w:rPr>
        <w:t xml:space="preserve">Para un ecommerce es muy importante generar confianza en los clientes, más en las fases tempranas. El cliente dejó en claro una política de manejo de riesgos “No almacenar datos de tarjetas ni datos sensibles” además de marcar una separación de responsabilidades operativas “el cliente usa el portal para comprar, el personal de </w:t>
      </w:r>
      <w:r w:rsidDel="00000000" w:rsidR="00000000" w:rsidRPr="00000000">
        <w:rPr>
          <w:rtl w:val="0"/>
        </w:rPr>
        <w:t xml:space="preserve">backoffice</w:t>
      </w:r>
      <w:r w:rsidDel="00000000" w:rsidR="00000000" w:rsidRPr="00000000">
        <w:rPr>
          <w:rtl w:val="0"/>
        </w:rPr>
        <w:t xml:space="preserve"> gestiona los pedidos”. Esto impone la necesidad de usar un mecanismo de gestión de identidades y control de acceso basado en roles, aislando los dominios del cliente y el backoffice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Usabilidad</w:t>
      </w:r>
    </w:p>
    <w:p w:rsidR="00000000" w:rsidDel="00000000" w:rsidP="00000000" w:rsidRDefault="00000000" w:rsidRPr="00000000" w14:paraId="000000DA">
      <w:pPr>
        <w:rPr/>
      </w:pPr>
      <w:r w:rsidDel="00000000" w:rsidR="00000000" w:rsidRPr="00000000">
        <w:rPr>
          <w:rtl w:val="0"/>
        </w:rPr>
        <w:t xml:space="preserve">El sistema está destinado a la compra de productos para mascotas, es claro que la importancia de la interfaz y experiencia de usuario es relevante para que los productos puedan mostrarse de forma eficaz y atractiva. Durante la </w:t>
      </w:r>
      <w:r w:rsidDel="00000000" w:rsidR="00000000" w:rsidRPr="00000000">
        <w:rPr>
          <w:rtl w:val="0"/>
        </w:rPr>
        <w:t xml:space="preserve">elicitación</w:t>
      </w:r>
      <w:r w:rsidDel="00000000" w:rsidR="00000000" w:rsidRPr="00000000">
        <w:rPr>
          <w:rtl w:val="0"/>
        </w:rPr>
        <w:t xml:space="preserve">, se mencionó la importancia de que la interfaz sea responsive y que, por lo tanto, pueda adaptarse a dispositivos móviles y de escritorio. Por otro lado, también se menciona la existencia de filtros para amenizar la búsqueda de productos apropiados de una forma sencilla, ya que en la </w:t>
      </w:r>
      <w:r w:rsidDel="00000000" w:rsidR="00000000" w:rsidRPr="00000000">
        <w:rPr>
          <w:rtl w:val="0"/>
        </w:rPr>
        <w:t xml:space="preserve">elicitación</w:t>
      </w:r>
      <w:r w:rsidDel="00000000" w:rsidR="00000000" w:rsidRPr="00000000">
        <w:rPr>
          <w:rtl w:val="0"/>
        </w:rPr>
        <w:t xml:space="preserve"> se habla sobre un catálogo de 20000 productos con hasta 25 variaciones posibles en algunos de ellos.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Mantenibilidad</w:t>
      </w:r>
    </w:p>
    <w:p w:rsidR="00000000" w:rsidDel="00000000" w:rsidP="00000000" w:rsidRDefault="00000000" w:rsidRPr="00000000" w14:paraId="000000DF">
      <w:pPr>
        <w:rPr/>
      </w:pPr>
      <w:r w:rsidDel="00000000" w:rsidR="00000000" w:rsidRPr="00000000">
        <w:rPr>
          <w:rtl w:val="0"/>
        </w:rPr>
        <w:t xml:space="preserve">Durante la </w:t>
      </w:r>
      <w:r w:rsidDel="00000000" w:rsidR="00000000" w:rsidRPr="00000000">
        <w:rPr>
          <w:rtl w:val="0"/>
        </w:rPr>
        <w:t xml:space="preserve">elicitación</w:t>
      </w:r>
      <w:r w:rsidDel="00000000" w:rsidR="00000000" w:rsidRPr="00000000">
        <w:rPr>
          <w:rtl w:val="0"/>
        </w:rPr>
        <w:t xml:space="preserve">, el cliente dejó en claro que el sistema, al estar en fase inicial, requerirá de la incorporación paulatina de nuevas funcionalidades. Dichas funcionalidades, no solo incluyen features para el cliente sino también la conexión con diferentes </w:t>
      </w:r>
      <w:r w:rsidDel="00000000" w:rsidR="00000000" w:rsidRPr="00000000">
        <w:rPr>
          <w:rtl w:val="0"/>
        </w:rPr>
        <w:t xml:space="preserve">providers</w:t>
      </w:r>
      <w:r w:rsidDel="00000000" w:rsidR="00000000" w:rsidRPr="00000000">
        <w:rPr>
          <w:rtl w:val="0"/>
        </w:rPr>
        <w:t xml:space="preserve"> para la realización de pagos y para el tratamiento de los envíos por courier. Por estas razones, consideramos resulta fundamental contar con un código altamente cohesivo y con bajo acoplamiento que permita realizar las modificaciones y el mantenimiento para la adición de features o la integración con nuevos sistemas de forma rápida, segura y sin afectar a todo el sistema.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Confiabilidad</w:t>
      </w:r>
    </w:p>
    <w:p w:rsidR="00000000" w:rsidDel="00000000" w:rsidP="00000000" w:rsidRDefault="00000000" w:rsidRPr="00000000" w14:paraId="000000E2">
      <w:pPr>
        <w:rPr/>
      </w:pPr>
      <w:r w:rsidDel="00000000" w:rsidR="00000000" w:rsidRPr="00000000">
        <w:rPr>
          <w:rtl w:val="0"/>
        </w:rPr>
        <w:t xml:space="preserve">Se ha seleccionado a la confiabilidad como atributo de calidad de alta prioridad debido a que el cliente define como éxito crítico “no defraudar a los usuarios” y sus mascotas. Dado que el modelo de negocio contempla una futura expansión nacional y la integración de múltiples proveedores externos (pagos  y logística), el sistema debe garantizar la integridad de las transacciones y la mínima interrupción de servicio. De esta manera, para asegurar que el sistema sea confiable, se debe priorizar la tolerancia a fallos: si el pago se completa, el stock se descuenta correctamente; si algo falla, el sistema se recupera sin afectar la experiencia del cliente ni la integridad de los datos.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Rendimiento</w:t>
      </w:r>
    </w:p>
    <w:p w:rsidR="00000000" w:rsidDel="00000000" w:rsidP="00000000" w:rsidRDefault="00000000" w:rsidRPr="00000000" w14:paraId="000000E5">
      <w:pPr>
        <w:rPr/>
      </w:pPr>
      <w:r w:rsidDel="00000000" w:rsidR="00000000" w:rsidRPr="00000000">
        <w:rPr>
          <w:rtl w:val="0"/>
        </w:rPr>
        <w:t xml:space="preserve">El último atributo de calidad que hemos de mencionar es el rendimiento, que viene </w:t>
      </w:r>
      <w:r w:rsidDel="00000000" w:rsidR="00000000" w:rsidRPr="00000000">
        <w:rPr>
          <w:rtl w:val="0"/>
        </w:rPr>
        <w:t xml:space="preserve">apareado</w:t>
      </w:r>
      <w:r w:rsidDel="00000000" w:rsidR="00000000" w:rsidRPr="00000000">
        <w:rPr>
          <w:rtl w:val="0"/>
        </w:rPr>
        <w:t xml:space="preserve"> a la usabilidad en este caso. Al tener la usabilidad como un QA, se debe tener en cuenta la experiencia de usuario. Un factor importante de UX es el tiempo de respuesta. El ecommerce maneja una amplia variedad de productos en su catálogo, es de suma importancia que la web del cliente sea rápida y que el cliente no note una demora importante en la carga de la misma, como lo menciona el cliente durante la </w:t>
      </w:r>
      <w:r w:rsidDel="00000000" w:rsidR="00000000" w:rsidRPr="00000000">
        <w:rPr>
          <w:rtl w:val="0"/>
        </w:rPr>
        <w:t xml:space="preserve">elicitación</w:t>
      </w:r>
      <w:r w:rsidDel="00000000" w:rsidR="00000000" w:rsidRPr="00000000">
        <w:rPr>
          <w:rtl w:val="0"/>
        </w:rPr>
        <w:t xml:space="preserve">. </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pStyle w:val="Heading4"/>
        <w:keepNext w:val="0"/>
        <w:keepLines w:val="0"/>
        <w:spacing w:after="40" w:before="240" w:lineRule="auto"/>
        <w:rPr>
          <w:b w:val="1"/>
          <w:bCs w:val="1"/>
        </w:rPr>
      </w:pPr>
      <w:bookmarkStart w:colFirst="0" w:colLast="0" w:name="_duqcv21bl38j" w:id="5"/>
      <w:bookmarkEnd w:id="5"/>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widowControl w:val="0"/>
      <w:spacing w:line="240" w:lineRule="auto"/>
      <w:jc w:val="center"/>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4826325</wp:posOffset>
          </wp:positionH>
          <wp:positionV relativeFrom="paragraph">
            <wp:posOffset>-323849</wp:posOffset>
          </wp:positionV>
          <wp:extent cx="900113" cy="90011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00113" cy="9001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-106274</wp:posOffset>
          </wp:positionH>
          <wp:positionV relativeFrom="paragraph">
            <wp:posOffset>-238124</wp:posOffset>
          </wp:positionV>
          <wp:extent cx="1624013" cy="824794"/>
          <wp:effectExtent b="0" l="0" r="0" t="0"/>
          <wp:wrapNone/>
          <wp:docPr id="2" name="image2.png"/>
          <a:graphic>
            <a:graphicData uri="http://schemas.openxmlformats.org/drawingml/2006/picture">
              <pic:pic>
                <pic:nvPicPr>
                  <pic:cNvPr id="0" name="image2.png"/>
                  <pic:cNvPicPr preferRelativeResize="0"/>
                </pic:nvPicPr>
                <pic:blipFill>
                  <a:blip r:embed="rId2"/>
                  <a:srcRect b="6897" l="0" r="0" t="-6897"/>
                  <a:stretch>
                    <a:fillRect/>
                  </a:stretch>
                </pic:blipFill>
                <pic:spPr>
                  <a:xfrm>
                    <a:off x="0" y="0"/>
                    <a:ext cx="1624013" cy="824794"/>
                  </a:xfrm>
                  <a:prstGeom prst="rect"/>
                  <a:ln/>
                </pic:spPr>
              </pic:pic>
            </a:graphicData>
          </a:graphic>
        </wp:anchor>
      </w:drawing>
    </w:r>
  </w:p>
  <w:p w:rsidR="00000000" w:rsidDel="00000000" w:rsidP="00000000" w:rsidRDefault="00000000" w:rsidRPr="00000000" w14:paraId="000000F1">
    <w:pPr>
      <w:widowControl w:val="0"/>
      <w:spacing w:line="240" w:lineRule="auto"/>
      <w:jc w:val="center"/>
      <w:rPr>
        <w:color w:val="999999"/>
        <w:sz w:val="18"/>
        <w:szCs w:val="18"/>
      </w:rPr>
    </w:pPr>
    <w:r w:rsidDel="00000000" w:rsidR="00000000" w:rsidRPr="00000000">
      <w:rPr>
        <w:sz w:val="18"/>
        <w:szCs w:val="18"/>
        <w:rtl w:val="0"/>
      </w:rPr>
      <w:t xml:space="preserve">          </w:t>
    </w:r>
    <w:r w:rsidDel="00000000" w:rsidR="00000000" w:rsidRPr="00000000">
      <w:rPr>
        <w:color w:val="999999"/>
        <w:sz w:val="18"/>
        <w:szCs w:val="18"/>
        <w:rtl w:val="0"/>
      </w:rPr>
      <w:t xml:space="preserve">Universidad Nacional de Mar del Plata</w:t>
    </w:r>
  </w:p>
  <w:p w:rsidR="00000000" w:rsidDel="00000000" w:rsidP="00000000" w:rsidRDefault="00000000" w:rsidRPr="00000000" w14:paraId="000000F2">
    <w:pPr>
      <w:widowControl w:val="0"/>
      <w:spacing w:line="240" w:lineRule="auto"/>
      <w:jc w:val="center"/>
      <w:rPr>
        <w:color w:val="999999"/>
        <w:sz w:val="18"/>
        <w:szCs w:val="18"/>
      </w:rPr>
    </w:pPr>
    <w:r w:rsidDel="00000000" w:rsidR="00000000" w:rsidRPr="00000000">
      <w:rPr>
        <w:color w:val="999999"/>
        <w:sz w:val="18"/>
        <w:szCs w:val="18"/>
        <w:rtl w:val="0"/>
      </w:rPr>
      <w:t xml:space="preserve">          Facultad de Ingeniería</w:t>
    </w:r>
  </w:p>
  <w:p w:rsidR="00000000" w:rsidDel="00000000" w:rsidP="00000000" w:rsidRDefault="00000000" w:rsidRPr="00000000" w14:paraId="000000F3">
    <w:pPr>
      <w:widowControl w:val="0"/>
      <w:spacing w:line="240" w:lineRule="auto"/>
      <w:jc w:val="center"/>
      <w:rPr>
        <w:color w:val="999999"/>
        <w:sz w:val="18"/>
        <w:szCs w:val="18"/>
      </w:rPr>
    </w:pPr>
    <w:r w:rsidDel="00000000" w:rsidR="00000000" w:rsidRPr="00000000">
      <w:rPr>
        <w:color w:val="999999"/>
        <w:sz w:val="18"/>
        <w:szCs w:val="18"/>
        <w:rtl w:val="0"/>
      </w:rPr>
      <w:t xml:space="preserve">          Carrera: Ingeniería Informática</w:t>
    </w:r>
  </w:p>
  <w:p w:rsidR="00000000" w:rsidDel="00000000" w:rsidP="00000000" w:rsidRDefault="00000000" w:rsidRPr="00000000" w14:paraId="000000F4">
    <w:pPr>
      <w:widowControl w:val="0"/>
      <w:spacing w:line="240" w:lineRule="auto"/>
      <w:jc w:val="center"/>
      <w:rPr>
        <w:color w:val="999999"/>
        <w:sz w:val="18"/>
        <w:szCs w:val="18"/>
      </w:rPr>
    </w:pPr>
    <w:r w:rsidDel="00000000" w:rsidR="00000000" w:rsidRPr="00000000">
      <w:rPr>
        <w:color w:val="999999"/>
        <w:sz w:val="18"/>
        <w:szCs w:val="18"/>
        <w:rtl w:val="0"/>
      </w:rPr>
      <w:t xml:space="preserve">          Asignatura: Diseño de Arquitecturas de Software</w:t>
    </w:r>
  </w:p>
  <w:p w:rsidR="00000000" w:rsidDel="00000000" w:rsidP="00000000" w:rsidRDefault="00000000" w:rsidRPr="00000000" w14:paraId="000000F5">
    <w:pPr>
      <w:widowControl w:val="0"/>
      <w:spacing w:line="240" w:lineRule="auto"/>
      <w:jc w:val="center"/>
      <w:rPr>
        <w:color w:val="999999"/>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